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541514820"/>
        <w:docPartObj>
          <w:docPartGallery w:val="Bibliographies"/>
          <w:docPartUnique/>
        </w:docPartObj>
      </w:sdtPr>
      <w:sdtContent>
        <w:p w:rsidR="0031273F" w:rsidRDefault="0031273F" w:rsidP="0031273F">
          <w:pPr>
            <w:pStyle w:val="Heading1"/>
            <w:spacing w:before="120" w:after="120" w:line="480" w:lineRule="auto"/>
            <w:ind w:right="283"/>
            <w:jc w:val="center"/>
          </w:pPr>
          <w:proofErr w:type="spellStart"/>
          <w:r>
            <w:rPr>
              <w:rFonts w:ascii="Times New Roman" w:hAnsi="Times New Roman" w:cs="Times New Roman"/>
              <w:b/>
              <w:color w:val="auto"/>
            </w:rPr>
            <w:t>Daftar</w:t>
          </w:r>
          <w:proofErr w:type="spellEnd"/>
          <w:r>
            <w:rPr>
              <w:rFonts w:ascii="Times New Roman" w:hAnsi="Times New Roman" w:cs="Times New Roman"/>
              <w:b/>
              <w:color w:val="auto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auto"/>
            </w:rPr>
            <w:t>Pustaka</w:t>
          </w:r>
          <w:proofErr w:type="spellEnd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Analisa, Y. (2011). Pengaruh Ukuran Perusahaan, Leverage, Profitabilitas dan Kebijakan Dividen terhadap nilai perusahaan (Studi pada Perusahaan Manufaktur yang Terdaftar di BEI Tahun 2006-2008).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 Sarjana Fakultas Ekonomi Universitas Diponegoro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Brigham, E., &amp; Houston, J. (2007).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Fundamental of Financial Management.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Thomson Southwestern, Cincinnati.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Christiawan, Y. J., &amp; Tarigan, J. (2007). Kepemilikan Manajerial: Kebijakan Hutang,Kinerja dan Nilai Perusahaan.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Akuntansi dan Keuangan. Vol. 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No. 1, 1-8.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Cooper, D. R., &amp; Pamela, S. S. (2017).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Research Methods.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McGraw-Hill, Maidenhead, UK.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Efni, Y., Hadiwijoyo, D., Salim, U., &amp; Rahayu, M. (2011). Keputusan Investasi, Keputusan Pendanaan, Kebijakan Dividen Pengaruhnya terhadap Nilai Perusahaan Studi pada Sektor Properti dan Real Estate di BEI.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Aplikasi Manajemen Vol. 10, No. 1, Maret 2012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128-141 ISSN 1693-5241.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(2016).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IBM spss23.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BPFE Universitas Diponegoro.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Hanafi, M. M. (2003).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 Internasional.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BPFE Universitas Diponegoro.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Hanafi, Mamduh, &amp; Halim, A. (2007).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UUP-AMP-YKPN.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Haruman, T. (2008). Pengaruh Struktur Kepemilikan Terhadap Keputusan Keuangan dan Nilai Perusahaan.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Finance and Banking Journal. Vol. 10 No.2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150-165.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Husnan, S. (2001). Corporate Governance dan Keputusan Pendanaan: Perbandingan Kinerja Perusahaan Dengan Pemegang Saham Pengendali Perusahaan Multinasional dan Bukan Multinasional.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Riset Akuntansi, Manajemen dan Ekonomi, Vol. 1, No. 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1-12.</w:t>
              </w:r>
            </w:p>
            <w:p w:rsidR="0031273F" w:rsidRDefault="0031273F" w:rsidP="0031273F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http://www.idx.co.id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Indah, Y. (2010). Analisis Pengaruh Profitabilitas, Kebijakan Utang Kebijakan Dividen, Size, Mekanisme Good Corporate Gvernance Terhadap Nilai Perusahaan. </w:t>
              </w:r>
              <w:r>
                <w:rPr>
                  <w:rFonts w:ascii="Times New Roman" w:eastAsia="MS Gothic" w:hAnsi="Times New Roman" w:cs="Times New Roman" w:hint="eastAsia"/>
                  <w:i/>
                  <w:iCs/>
                  <w:noProof/>
                  <w:sz w:val="24"/>
                  <w:szCs w:val="24"/>
                </w:rPr>
                <w:t>知能と情報（日本知能情報ファジィ学会誌）</w:t>
              </w:r>
              <w:r>
                <w:rPr>
                  <w:rFonts w:ascii="Times New Roman" w:eastAsia="MS Gothic" w:hAnsi="Times New Roman" w:cs="Times New Roman"/>
                  <w:iCs/>
                  <w:noProof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22(2)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178-189.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Jensen, M., &amp; Meckling, W. (1976). Theory of The Firm: Managerial Behavior, Agency Costs and Ownership Structure.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Financial Economics, 3 (4)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305-360.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Mahendra DJ, A. (2011). Pengaruh Kinerja Keuangan Terhadap Nilai Perusahaan (Kebijakan Dividen Sebagai Variabel Moderating) Pada Perusahaan Manufaktur Di Bursa Efek Indonesia.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Muslim, N. (2002). Pengaruh leverage, Pertumbuhan Perusahaan, dan Profitabilitas terhadap nilai perusahaan.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Roeslim, V. (2016). Pengaruh Risiko Sistematik Dan Kinerja Perusahaan Terhadap Nilai Perusahaan (Studi Pada Perusahaan Subsektor Perkebunan, Otomotif, Dan Lembaga Pembiayaan Yang Lissting Di Bursa Efek Indonesia).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 Administrasi Bisnis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E. L., &amp; Wijayanto, A. (2015). Pengaruh Keputusan Investasi, Pendanaan, Dan Dividen Terhadap Nilai Perusahaan Dengan Risiko Sebagai Variabel Mediasi.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Analysis Journal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Sari, O. (2013). Pengaruh Keputusan Investasi, Keputusan Pendanaan Dan Kebijakan Dividen Terhadap Nilai Perusahaan.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Management Analysis Journal. 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Satono, A. (2001).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 Teori dan Aplikasi,.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Yogyakarta.: BPFE UGM.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Sawir, A. (2005).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Kinerja Keuangan dan Perencanaan Keuangan Perusahaan.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Gramedia Pustaka Utama.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Soliha, E., &amp; Taswan. (2002). Pengaruh Kebijakan Hutang terhadap Nilai Perusahan serta Beberapa Faktor yang Mempengaruhinya.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Bisnis dan Ekonomi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Suharli, M. (2006). Studi Empiris Pada Faktor- Faktor yang Mempengaruhi Nilai Perusahaan Pada Perusahaan Go Public di Indonesia.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Maksi Volume 6 No 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Tarjo. (2008). Pengaruh Konsentrasi Kepemilikan Institusional dan Leverage Terhadap Manajemen Laba, Nilai Pemegang Saham serta Cost of Equity Capital.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Simposium Nasional Akuntansi XI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73F" w:rsidRDefault="0031273F" w:rsidP="0031273F">
              <w:pPr>
                <w:rPr>
                  <w:rFonts w:ascii="Times New Roman" w:hAnsi="Times New Roman" w:cs="Times New Roman"/>
                  <w:sz w:val="26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</w:rPr>
                <w:t>web.idx.id</w:t>
              </w:r>
            </w:p>
            <w:p w:rsidR="0031273F" w:rsidRDefault="0031273F" w:rsidP="0031273F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Yuliani, I. &amp;. (2013). Keputusan Investasi, Pendanaan, dan Dividen terhadap Nilai Perusahaan dengan Risiko Bisnis sebagai Variabel Mediasi.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Keuangan dan Perbankan, Vol. 17 No. 3 September 2013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362-375.</w:t>
              </w:r>
            </w:p>
            <w:p w:rsidR="0031273F" w:rsidRDefault="0031273F" w:rsidP="0031273F">
              <w:pPr>
                <w:spacing w:after="240" w:line="240" w:lineRule="auto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E1E18" w:rsidRDefault="00BE1E18">
      <w:bookmarkStart w:id="0" w:name="_GoBack"/>
      <w:bookmarkEnd w:id="0"/>
    </w:p>
    <w:sectPr w:rsidR="00BE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F"/>
    <w:rsid w:val="0031273F"/>
    <w:rsid w:val="00B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D6D53-2534-42B4-A8FD-BDDC6739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2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Krisna916</dc:creator>
  <cp:keywords/>
  <dc:description/>
  <cp:lastModifiedBy>Krisna916</cp:lastModifiedBy>
  <cp:revision>1</cp:revision>
  <dcterms:created xsi:type="dcterms:W3CDTF">2019-09-16T04:15:00Z</dcterms:created>
  <dcterms:modified xsi:type="dcterms:W3CDTF">2019-09-16T04:16:00Z</dcterms:modified>
</cp:coreProperties>
</file>