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777182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2004188363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4"/>
        </w:rPr>
      </w:sdtEndPr>
      <w:sdtContent>
        <w:bookmarkStart w:id="1" w:name="_Toc15741087" w:displacedByCustomXml="prev"/>
        <w:bookmarkStart w:id="2" w:name="_Toc15807969" w:displacedByCustomXml="prev"/>
        <w:bookmarkStart w:id="3" w:name="_Toc15933919" w:displacedByCustomXml="prev"/>
        <w:p w:rsidR="00E03B2E" w:rsidRPr="00E03B2E" w:rsidRDefault="00E03B2E" w:rsidP="00E03B2E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03B2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  <w:bookmarkEnd w:id="0"/>
          <w:bookmarkEnd w:id="3"/>
          <w:bookmarkEnd w:id="2"/>
          <w:bookmarkEnd w:id="1"/>
        </w:p>
        <w:p w:rsidR="00E03B2E" w:rsidRPr="00E03B2E" w:rsidRDefault="00E03B2E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03B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03B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03B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777179" w:history="1">
            <w:r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ABSTRAK</w:t>
            </w:r>
            <w:r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_Toc16777179 \h </w:instrText>
            </w:r>
            <w:r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80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ABSTRACT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_Toc16777180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81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KATA PENGANTAR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_Toc16777181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82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ISI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_Toc16777182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83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TABEL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_Toc16777183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rPr>
              <w:rFonts w:eastAsiaTheme="minorEastAsia"/>
            </w:rPr>
          </w:pPr>
          <w:hyperlink w:anchor="_Toc16777184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eastAsia="ja-JP"/>
              </w:rPr>
              <w:t>DAFTAR GAMBAR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_Toc16777184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vii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85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LAMPIRAN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_Toc16777185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86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BAB I     PENDAHULUAN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_Toc16777186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87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A.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Latar Belakang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_Toc16777187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88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B.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Identifikasi Masalah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_Toc16777188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89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C.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Batasan Masalah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_Toc16777189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90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D.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Batasan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_Toc16777190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91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E.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Rumusan Masalah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_Toc16777191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92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F.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Tujuan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_Toc16777192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93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G.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Manfaat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_Toc16777193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94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BAB II    KAJIAN PUSTAKA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_Toc16777194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95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A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Landasan Teori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_Toc16777195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96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Penelitian Terdahulu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_Toc16777196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198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C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Hipotesis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_Toc16777198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199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BAB III  METODE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_Toc16777199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00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A.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Objek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_Toc16777200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01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B.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Desain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_Toc16777201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02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C.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Variabel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_Toc16777202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03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1.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Variabel Dependen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_Toc16777203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32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04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2.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Variabel Independen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_Toc16777204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33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05" w:history="1"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D.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Teknik Pengumpulan Data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_Toc16777205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06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E.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Pengolahan Data dan Analisis Data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_Toc16777206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07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1.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Uji Kesamaan Koefisien (</w:t>
            </w:r>
            <w:r w:rsidR="00E03B2E" w:rsidRPr="00E03B2E">
              <w:rPr>
                <w:rStyle w:val="Hyperlink"/>
                <w:i/>
                <w:color w:val="auto"/>
                <w:szCs w:val="24"/>
                <w:u w:val="none"/>
              </w:rPr>
              <w:t>Pooling)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_Toc16777207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34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09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2.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Uji Kesamaan Koefisien (</w:t>
            </w:r>
            <w:r w:rsidR="00E03B2E" w:rsidRPr="00E03B2E">
              <w:rPr>
                <w:rStyle w:val="Hyperlink"/>
                <w:i/>
                <w:color w:val="auto"/>
                <w:szCs w:val="24"/>
                <w:u w:val="none"/>
              </w:rPr>
              <w:t>Pooling)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_Toc16777209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35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10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3.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Statistik Deskriptif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_Toc16777210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37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11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4.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Regresi Ganda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_Toc16777211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38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12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5.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Uji Signifikansi Simultan (Uji Statisitk F)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_Toc16777212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38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13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6.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Uji Koefisien Regresi Secara Partial (Uji t)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_Toc16777213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39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14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7.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Uji Koefisien Determinasi (R</w:t>
            </w:r>
            <w:r w:rsidR="00E03B2E" w:rsidRPr="00E03B2E">
              <w:rPr>
                <w:rStyle w:val="Hyperlink"/>
                <w:color w:val="auto"/>
                <w:szCs w:val="24"/>
                <w:u w:val="none"/>
                <w:vertAlign w:val="superscript"/>
              </w:rPr>
              <w:t>2</w:t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)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_Toc16777214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40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215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BAB IV  HASIL ANALISIS DAN PEMBAHASAN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_Toc16777215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16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A.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Gambaran Umum Objek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_Toc16777216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17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B.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Analisis Deskriptif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_Toc16777217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19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C.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Hasil Penelitian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_Toc16777219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20" w:history="1"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1.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</w:rPr>
              <w:t>Uji Kesamaan Koefisien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_Toc16777220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43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22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2.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Asumsi Klasik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_Toc16777222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44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709"/>
            <w:rPr>
              <w:rFonts w:eastAsiaTheme="minorEastAsia"/>
            </w:rPr>
          </w:pPr>
          <w:hyperlink w:anchor="_Toc16777223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a.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Normalitas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_Toc16777223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44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709"/>
            <w:rPr>
              <w:rFonts w:eastAsiaTheme="minorEastAsia"/>
            </w:rPr>
          </w:pPr>
          <w:hyperlink w:anchor="_Toc16777224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b.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Multikolinearitas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_Toc16777224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45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709"/>
            <w:rPr>
              <w:rFonts w:eastAsiaTheme="minorEastAsia"/>
            </w:rPr>
          </w:pPr>
          <w:hyperlink w:anchor="_Toc16777226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c.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Autokorelasi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_Toc16777226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46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709"/>
            <w:rPr>
              <w:rFonts w:eastAsiaTheme="minorEastAsia"/>
            </w:rPr>
          </w:pPr>
          <w:hyperlink w:anchor="_Toc16777227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d.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Heterokedastisitas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_Toc16777227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46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28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3.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Analisis Regresi Linear Berganda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_Toc16777228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47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567"/>
            <w:rPr>
              <w:rFonts w:eastAsiaTheme="minorEastAsia"/>
            </w:rPr>
          </w:pPr>
          <w:hyperlink w:anchor="_Toc16777230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4.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Pengujian Hipotesis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_Toc16777230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48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709"/>
            <w:rPr>
              <w:rFonts w:eastAsiaTheme="minorEastAsia"/>
            </w:rPr>
          </w:pPr>
          <w:hyperlink w:anchor="_Toc16777232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a.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Statistik F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_Toc16777232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48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709"/>
            <w:rPr>
              <w:rFonts w:eastAsiaTheme="minorEastAsia"/>
            </w:rPr>
          </w:pPr>
          <w:hyperlink w:anchor="_Toc16777233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b.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Statistik T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_Toc16777233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49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709"/>
            <w:rPr>
              <w:rFonts w:eastAsiaTheme="minorEastAsia"/>
            </w:rPr>
          </w:pPr>
          <w:hyperlink w:anchor="_Toc16777234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c.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Uji Koefisien Determinasi (R</w:t>
            </w:r>
            <w:r w:rsidR="00E03B2E" w:rsidRPr="00E03B2E">
              <w:rPr>
                <w:rStyle w:val="Hyperlink"/>
                <w:color w:val="auto"/>
                <w:szCs w:val="24"/>
                <w:u w:val="none"/>
                <w:vertAlign w:val="superscript"/>
                <w:lang w:val="en-ID"/>
              </w:rPr>
              <w:t>2</w:t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)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_Toc16777234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50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3"/>
            <w:spacing w:after="0" w:line="360" w:lineRule="auto"/>
            <w:ind w:left="426"/>
            <w:rPr>
              <w:rFonts w:eastAsiaTheme="minorEastAsia"/>
            </w:rPr>
          </w:pPr>
          <w:hyperlink w:anchor="_Toc16777235" w:history="1"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D.</w:t>
            </w:r>
            <w:r w:rsidR="00E03B2E" w:rsidRPr="00E03B2E">
              <w:rPr>
                <w:rFonts w:eastAsiaTheme="minorEastAsia"/>
              </w:rPr>
              <w:tab/>
            </w:r>
            <w:r w:rsidR="00E03B2E" w:rsidRPr="00E03B2E">
              <w:rPr>
                <w:rStyle w:val="Hyperlink"/>
                <w:color w:val="auto"/>
                <w:szCs w:val="24"/>
                <w:u w:val="none"/>
                <w:lang w:val="en-ID"/>
              </w:rPr>
              <w:t>Pembahasan</w:t>
            </w:r>
            <w:r w:rsidR="00E03B2E" w:rsidRPr="00E03B2E">
              <w:rPr>
                <w:webHidden/>
              </w:rPr>
              <w:tab/>
            </w:r>
            <w:r w:rsidR="00E03B2E" w:rsidRPr="00E03B2E">
              <w:rPr>
                <w:webHidden/>
              </w:rPr>
              <w:fldChar w:fldCharType="begin"/>
            </w:r>
            <w:r w:rsidR="00E03B2E" w:rsidRPr="00E03B2E">
              <w:rPr>
                <w:webHidden/>
              </w:rPr>
              <w:instrText xml:space="preserve"> PAGEREF _Toc16777235 \h </w:instrText>
            </w:r>
            <w:r w:rsidR="00E03B2E" w:rsidRPr="00E03B2E">
              <w:rPr>
                <w:webHidden/>
              </w:rPr>
            </w:r>
            <w:r w:rsidR="00E03B2E" w:rsidRPr="00E03B2E">
              <w:rPr>
                <w:webHidden/>
              </w:rPr>
              <w:fldChar w:fldCharType="separate"/>
            </w:r>
            <w:r w:rsidR="00E03B2E" w:rsidRPr="00E03B2E">
              <w:rPr>
                <w:webHidden/>
              </w:rPr>
              <w:t>50</w:t>
            </w:r>
            <w:r w:rsidR="00E03B2E" w:rsidRPr="00E03B2E">
              <w:rPr>
                <w:webHidden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236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BAB V   SIMPULAN DAN SARAN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_Toc16777236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37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A.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Simpulan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_Toc16777237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38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B.</w:t>
            </w:r>
            <w:r w:rsidR="00E03B2E" w:rsidRPr="00E03B2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Saran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_Toc16777238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239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Pustaka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_Toc16777239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240" w:history="1">
            <w:r w:rsidR="00E03B2E" w:rsidRPr="00E03B2E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LAMPIRAN 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_Toc16777240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241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LAMPIRAN 2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_Toc16777241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42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2.1 Data Excel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_Toc16777242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43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2.2 Data SPSS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_Toc16777243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44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2.3 Nilai Perusahaan ( Tobin’s Q )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_Toc16777244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45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 Profitabilitas ( ROA)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_Toc16777245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46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2.5 Risiko Nilai Saham( </w:t>
            </w:r>
            <w:r w:rsidR="00E03B2E" w:rsidRPr="00E03B2E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</w:rPr>
              <w:t>Beta</w:t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)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_Toc16777246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2"/>
            <w:tabs>
              <w:tab w:val="right" w:leader="dot" w:pos="8788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77247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2.6 Likuiditas Perusahaan( </w:t>
            </w:r>
            <w:r w:rsidR="00E03B2E" w:rsidRPr="00E03B2E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</w:rPr>
              <w:t>CR</w:t>
            </w:r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)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_Toc16777247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E7896" w:rsidP="00E03B2E">
          <w:pPr>
            <w:pStyle w:val="TOC1"/>
            <w:tabs>
              <w:tab w:val="clear" w:pos="8778"/>
              <w:tab w:val="right" w:leader="dot" w:pos="878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6777248" w:history="1">
            <w:r w:rsidR="00E03B2E" w:rsidRPr="00E03B2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ID"/>
              </w:rPr>
              <w:t>LAMPIRAN 3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_Toc16777248 \h </w:instrTex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E03B2E" w:rsidRPr="00E03B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3B2E" w:rsidRPr="00E03B2E" w:rsidRDefault="00E03B2E" w:rsidP="00E03B2E">
          <w:pPr>
            <w:tabs>
              <w:tab w:val="right" w:leader="dot" w:pos="8778"/>
            </w:tabs>
            <w:spacing w:line="480" w:lineRule="auto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 w:rsidRPr="00E03B2E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E03B2E" w:rsidRPr="00E03B2E" w:rsidRDefault="00E03B2E" w:rsidP="00E03B2E">
      <w:pPr>
        <w:pStyle w:val="Heading1"/>
        <w:jc w:val="center"/>
        <w:rPr>
          <w:rFonts w:ascii="Times New Roman" w:eastAsiaTheme="minorEastAsia" w:hAnsi="Times New Roman" w:cs="Times New Roman"/>
          <w:b/>
          <w:color w:val="auto"/>
          <w:lang w:eastAsia="ja-JP"/>
        </w:rPr>
      </w:pPr>
      <w:bookmarkStart w:id="4" w:name="_Toc15933920"/>
      <w:r w:rsidRPr="00E03B2E">
        <w:rPr>
          <w:rFonts w:ascii="Times New Roman" w:eastAsiaTheme="minorEastAsia" w:hAnsi="Times New Roman" w:cs="Times New Roman"/>
          <w:b/>
          <w:color w:val="auto"/>
          <w:lang w:eastAsia="ja-JP"/>
        </w:rPr>
        <w:br w:type="page"/>
      </w:r>
    </w:p>
    <w:p w:rsidR="00E03B2E" w:rsidRPr="00E03B2E" w:rsidRDefault="00E03B2E" w:rsidP="00E03B2E">
      <w:pPr>
        <w:pStyle w:val="Heading1"/>
        <w:jc w:val="center"/>
        <w:rPr>
          <w:rFonts w:ascii="Times New Roman" w:eastAsiaTheme="minorEastAsia" w:hAnsi="Times New Roman" w:cs="Times New Roman"/>
          <w:b/>
          <w:color w:val="auto"/>
          <w:lang w:eastAsia="ja-JP"/>
        </w:rPr>
      </w:pPr>
      <w:bookmarkStart w:id="5" w:name="_Toc16777183"/>
      <w:r w:rsidRPr="00E03B2E">
        <w:rPr>
          <w:rFonts w:ascii="Times New Roman" w:eastAsiaTheme="minorEastAsia" w:hAnsi="Times New Roman" w:cs="Times New Roman"/>
          <w:b/>
          <w:color w:val="auto"/>
          <w:lang w:eastAsia="ja-JP"/>
        </w:rPr>
        <w:lastRenderedPageBreak/>
        <w:t>DAFTAR TABEL</w:t>
      </w:r>
      <w:bookmarkEnd w:id="4"/>
      <w:bookmarkEnd w:id="5"/>
    </w:p>
    <w:p w:rsidR="00E03B2E" w:rsidRPr="00E03B2E" w:rsidRDefault="00E03B2E" w:rsidP="00E03B2E">
      <w:pPr>
        <w:rPr>
          <w:lang w:eastAsia="ja-JP"/>
        </w:rPr>
      </w:pPr>
    </w:p>
    <w:p w:rsidR="00E03B2E" w:rsidRPr="00E03B2E" w:rsidRDefault="00E03B2E" w:rsidP="00E03B2E">
      <w:pPr>
        <w:pStyle w:val="TOC3"/>
        <w:rPr>
          <w:rFonts w:asciiTheme="minorHAnsi" w:eastAsiaTheme="minorEastAsia" w:hAnsiTheme="minorHAnsi" w:cstheme="minorBidi"/>
          <w:sz w:val="22"/>
        </w:rPr>
      </w:pPr>
      <w:r w:rsidRPr="00E03B2E">
        <w:rPr>
          <w:rFonts w:eastAsiaTheme="minorEastAsia"/>
          <w:b/>
          <w:lang w:eastAsia="ja-JP"/>
        </w:rPr>
        <w:fldChar w:fldCharType="begin"/>
      </w:r>
      <w:r w:rsidRPr="00E03B2E">
        <w:rPr>
          <w:rFonts w:eastAsiaTheme="minorEastAsia"/>
          <w:b/>
          <w:lang w:eastAsia="ja-JP"/>
        </w:rPr>
        <w:instrText xml:space="preserve"> TOC \o "1-3" \h \z \u </w:instrText>
      </w:r>
      <w:r w:rsidRPr="00E03B2E">
        <w:rPr>
          <w:rFonts w:eastAsiaTheme="minorEastAsia"/>
          <w:b/>
          <w:lang w:eastAsia="ja-JP"/>
        </w:rPr>
        <w:fldChar w:fldCharType="separate"/>
      </w:r>
      <w:hyperlink w:anchor="_Toc16777208" w:history="1">
        <w:r w:rsidRPr="00E03B2E">
          <w:rPr>
            <w:rStyle w:val="Hyperlink"/>
            <w:color w:val="auto"/>
            <w:u w:val="none"/>
          </w:rPr>
          <w:t>Tabel 3.1  Teknik Pengambilan Sampel</w:t>
        </w:r>
        <w:r w:rsidRPr="00E03B2E">
          <w:rPr>
            <w:webHidden/>
          </w:rPr>
          <w:tab/>
        </w:r>
        <w:r w:rsidRPr="00E03B2E">
          <w:rPr>
            <w:webHidden/>
          </w:rPr>
          <w:fldChar w:fldCharType="begin"/>
        </w:r>
        <w:r w:rsidRPr="00E03B2E">
          <w:rPr>
            <w:webHidden/>
          </w:rPr>
          <w:instrText xml:space="preserve"> PAGEREF _Toc16777208 \h </w:instrText>
        </w:r>
        <w:r w:rsidRPr="00E03B2E">
          <w:rPr>
            <w:webHidden/>
          </w:rPr>
        </w:r>
        <w:r w:rsidRPr="00E03B2E">
          <w:rPr>
            <w:webHidden/>
          </w:rPr>
          <w:fldChar w:fldCharType="separate"/>
        </w:r>
        <w:r w:rsidRPr="00E03B2E">
          <w:rPr>
            <w:webHidden/>
          </w:rPr>
          <w:t>35</w:t>
        </w:r>
        <w:r w:rsidRPr="00E03B2E">
          <w:rPr>
            <w:webHidden/>
          </w:rPr>
          <w:fldChar w:fldCharType="end"/>
        </w:r>
      </w:hyperlink>
    </w:p>
    <w:p w:rsidR="00E03B2E" w:rsidRPr="00E03B2E" w:rsidRDefault="00EE7896" w:rsidP="00E03B2E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6777218" w:history="1">
        <w:r w:rsidR="00E03B2E" w:rsidRPr="00E03B2E">
          <w:rPr>
            <w:rStyle w:val="Hyperlink"/>
            <w:color w:val="auto"/>
            <w:u w:val="none"/>
            <w:lang w:val="en-ID"/>
          </w:rPr>
          <w:t>Table 4.1  Statistik Deskriptif</w:t>
        </w:r>
        <w:r w:rsidR="00E03B2E" w:rsidRPr="00E03B2E">
          <w:rPr>
            <w:webHidden/>
          </w:rPr>
          <w:tab/>
        </w:r>
        <w:r w:rsidR="00E03B2E" w:rsidRPr="00E03B2E">
          <w:rPr>
            <w:webHidden/>
          </w:rPr>
          <w:fldChar w:fldCharType="begin"/>
        </w:r>
        <w:r w:rsidR="00E03B2E" w:rsidRPr="00E03B2E">
          <w:rPr>
            <w:webHidden/>
          </w:rPr>
          <w:instrText xml:space="preserve"> PAGEREF _Toc16777218 \h </w:instrText>
        </w:r>
        <w:r w:rsidR="00E03B2E" w:rsidRPr="00E03B2E">
          <w:rPr>
            <w:webHidden/>
          </w:rPr>
        </w:r>
        <w:r w:rsidR="00E03B2E" w:rsidRPr="00E03B2E">
          <w:rPr>
            <w:webHidden/>
          </w:rPr>
          <w:fldChar w:fldCharType="separate"/>
        </w:r>
        <w:r w:rsidR="00E03B2E" w:rsidRPr="00E03B2E">
          <w:rPr>
            <w:webHidden/>
          </w:rPr>
          <w:t>42</w:t>
        </w:r>
        <w:r w:rsidR="00E03B2E" w:rsidRPr="00E03B2E">
          <w:rPr>
            <w:webHidden/>
          </w:rPr>
          <w:fldChar w:fldCharType="end"/>
        </w:r>
      </w:hyperlink>
    </w:p>
    <w:p w:rsidR="00E03B2E" w:rsidRPr="00E03B2E" w:rsidRDefault="00EE7896" w:rsidP="00E03B2E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6777221" w:history="1">
        <w:r w:rsidR="00E03B2E" w:rsidRPr="00E03B2E">
          <w:rPr>
            <w:rStyle w:val="Hyperlink"/>
            <w:color w:val="auto"/>
            <w:u w:val="none"/>
          </w:rPr>
          <w:t>Tabel 4.2  Hasil Uji Kesamaan Koefisien</w:t>
        </w:r>
        <w:r w:rsidR="00E03B2E" w:rsidRPr="00E03B2E">
          <w:rPr>
            <w:webHidden/>
          </w:rPr>
          <w:tab/>
        </w:r>
        <w:r w:rsidR="00E03B2E" w:rsidRPr="00E03B2E">
          <w:rPr>
            <w:webHidden/>
          </w:rPr>
          <w:fldChar w:fldCharType="begin"/>
        </w:r>
        <w:r w:rsidR="00E03B2E" w:rsidRPr="00E03B2E">
          <w:rPr>
            <w:webHidden/>
          </w:rPr>
          <w:instrText xml:space="preserve"> PAGEREF _Toc16777221 \h </w:instrText>
        </w:r>
        <w:r w:rsidR="00E03B2E" w:rsidRPr="00E03B2E">
          <w:rPr>
            <w:webHidden/>
          </w:rPr>
        </w:r>
        <w:r w:rsidR="00E03B2E" w:rsidRPr="00E03B2E">
          <w:rPr>
            <w:webHidden/>
          </w:rPr>
          <w:fldChar w:fldCharType="separate"/>
        </w:r>
        <w:r w:rsidR="00E03B2E" w:rsidRPr="00E03B2E">
          <w:rPr>
            <w:webHidden/>
          </w:rPr>
          <w:t>44</w:t>
        </w:r>
        <w:r w:rsidR="00E03B2E" w:rsidRPr="00E03B2E">
          <w:rPr>
            <w:webHidden/>
          </w:rPr>
          <w:fldChar w:fldCharType="end"/>
        </w:r>
      </w:hyperlink>
    </w:p>
    <w:p w:rsidR="00E03B2E" w:rsidRPr="00E03B2E" w:rsidRDefault="00EE7896" w:rsidP="00E03B2E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6777225" w:history="1">
        <w:r w:rsidR="00E03B2E" w:rsidRPr="00E03B2E">
          <w:rPr>
            <w:rStyle w:val="Hyperlink"/>
            <w:color w:val="auto"/>
            <w:u w:val="none"/>
            <w:lang w:val="en-ID"/>
          </w:rPr>
          <w:t>Tabel 4.3  Hasil Uji Asumsi Klasik</w:t>
        </w:r>
        <w:r w:rsidR="00E03B2E" w:rsidRPr="00E03B2E">
          <w:rPr>
            <w:webHidden/>
          </w:rPr>
          <w:tab/>
        </w:r>
        <w:r w:rsidR="00E03B2E" w:rsidRPr="00E03B2E">
          <w:rPr>
            <w:webHidden/>
          </w:rPr>
          <w:fldChar w:fldCharType="begin"/>
        </w:r>
        <w:r w:rsidR="00E03B2E" w:rsidRPr="00E03B2E">
          <w:rPr>
            <w:webHidden/>
          </w:rPr>
          <w:instrText xml:space="preserve"> PAGEREF _Toc16777225 \h </w:instrText>
        </w:r>
        <w:r w:rsidR="00E03B2E" w:rsidRPr="00E03B2E">
          <w:rPr>
            <w:webHidden/>
          </w:rPr>
        </w:r>
        <w:r w:rsidR="00E03B2E" w:rsidRPr="00E03B2E">
          <w:rPr>
            <w:webHidden/>
          </w:rPr>
          <w:fldChar w:fldCharType="separate"/>
        </w:r>
        <w:r w:rsidR="00E03B2E" w:rsidRPr="00E03B2E">
          <w:rPr>
            <w:webHidden/>
          </w:rPr>
          <w:t>45</w:t>
        </w:r>
        <w:r w:rsidR="00E03B2E" w:rsidRPr="00E03B2E">
          <w:rPr>
            <w:webHidden/>
          </w:rPr>
          <w:fldChar w:fldCharType="end"/>
        </w:r>
      </w:hyperlink>
      <w:bookmarkStart w:id="6" w:name="_GoBack"/>
      <w:bookmarkEnd w:id="6"/>
    </w:p>
    <w:p w:rsidR="00E03B2E" w:rsidRPr="00E03B2E" w:rsidRDefault="00EE7896" w:rsidP="00E03B2E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6777229" w:history="1">
        <w:r w:rsidR="00E03B2E" w:rsidRPr="00E03B2E">
          <w:rPr>
            <w:rStyle w:val="Hyperlink"/>
            <w:color w:val="auto"/>
            <w:u w:val="none"/>
            <w:lang w:val="en-ID"/>
          </w:rPr>
          <w:t>Tabel 4.4  Hasil Regresi Linear Berganda</w:t>
        </w:r>
        <w:r w:rsidR="00E03B2E" w:rsidRPr="00E03B2E">
          <w:rPr>
            <w:webHidden/>
          </w:rPr>
          <w:tab/>
        </w:r>
        <w:r w:rsidR="00E03B2E" w:rsidRPr="00E03B2E">
          <w:rPr>
            <w:webHidden/>
          </w:rPr>
          <w:fldChar w:fldCharType="begin"/>
        </w:r>
        <w:r w:rsidR="00E03B2E" w:rsidRPr="00E03B2E">
          <w:rPr>
            <w:webHidden/>
          </w:rPr>
          <w:instrText xml:space="preserve"> PAGEREF _Toc16777229 \h </w:instrText>
        </w:r>
        <w:r w:rsidR="00E03B2E" w:rsidRPr="00E03B2E">
          <w:rPr>
            <w:webHidden/>
          </w:rPr>
        </w:r>
        <w:r w:rsidR="00E03B2E" w:rsidRPr="00E03B2E">
          <w:rPr>
            <w:webHidden/>
          </w:rPr>
          <w:fldChar w:fldCharType="separate"/>
        </w:r>
        <w:r w:rsidR="00E03B2E" w:rsidRPr="00E03B2E">
          <w:rPr>
            <w:webHidden/>
          </w:rPr>
          <w:t>47</w:t>
        </w:r>
        <w:r w:rsidR="00E03B2E" w:rsidRPr="00E03B2E">
          <w:rPr>
            <w:webHidden/>
          </w:rPr>
          <w:fldChar w:fldCharType="end"/>
        </w:r>
      </w:hyperlink>
    </w:p>
    <w:p w:rsidR="00E03B2E" w:rsidRPr="00E03B2E" w:rsidRDefault="00EE7896" w:rsidP="00E03B2E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6777231" w:history="1">
        <w:r w:rsidR="00E03B2E" w:rsidRPr="00E03B2E">
          <w:rPr>
            <w:rStyle w:val="Hyperlink"/>
            <w:color w:val="auto"/>
            <w:u w:val="none"/>
            <w:lang w:val="en-ID"/>
          </w:rPr>
          <w:t>Tabel 4.5  Pengujian Hipotesis</w:t>
        </w:r>
        <w:r w:rsidR="00E03B2E" w:rsidRPr="00E03B2E">
          <w:rPr>
            <w:webHidden/>
          </w:rPr>
          <w:tab/>
        </w:r>
        <w:r w:rsidR="00E03B2E" w:rsidRPr="00E03B2E">
          <w:rPr>
            <w:webHidden/>
          </w:rPr>
          <w:fldChar w:fldCharType="begin"/>
        </w:r>
        <w:r w:rsidR="00E03B2E" w:rsidRPr="00E03B2E">
          <w:rPr>
            <w:webHidden/>
          </w:rPr>
          <w:instrText xml:space="preserve"> PAGEREF _Toc16777231 \h </w:instrText>
        </w:r>
        <w:r w:rsidR="00E03B2E" w:rsidRPr="00E03B2E">
          <w:rPr>
            <w:webHidden/>
          </w:rPr>
        </w:r>
        <w:r w:rsidR="00E03B2E" w:rsidRPr="00E03B2E">
          <w:rPr>
            <w:webHidden/>
          </w:rPr>
          <w:fldChar w:fldCharType="separate"/>
        </w:r>
        <w:r w:rsidR="00E03B2E" w:rsidRPr="00E03B2E">
          <w:rPr>
            <w:webHidden/>
          </w:rPr>
          <w:t>48</w:t>
        </w:r>
        <w:r w:rsidR="00E03B2E" w:rsidRPr="00E03B2E">
          <w:rPr>
            <w:webHidden/>
          </w:rPr>
          <w:fldChar w:fldCharType="end"/>
        </w:r>
      </w:hyperlink>
    </w:p>
    <w:p w:rsidR="00E03B2E" w:rsidRPr="00E03B2E" w:rsidRDefault="00E03B2E" w:rsidP="00E03B2E">
      <w:pPr>
        <w:pStyle w:val="TOC3"/>
      </w:pPr>
      <w:r w:rsidRPr="00E03B2E">
        <w:br w:type="page"/>
      </w:r>
    </w:p>
    <w:p w:rsidR="00E03B2E" w:rsidRPr="00E03B2E" w:rsidRDefault="00E03B2E" w:rsidP="00E03B2E">
      <w:pPr>
        <w:pStyle w:val="Heading3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lang w:eastAsia="ja-JP"/>
        </w:rPr>
      </w:pPr>
      <w:r w:rsidRPr="00E03B2E">
        <w:rPr>
          <w:rFonts w:ascii="Times New Roman" w:eastAsiaTheme="minorEastAsia" w:hAnsi="Times New Roman" w:cs="Times New Roman"/>
          <w:b/>
          <w:color w:val="auto"/>
          <w:lang w:eastAsia="ja-JP"/>
        </w:rPr>
        <w:lastRenderedPageBreak/>
        <w:fldChar w:fldCharType="end"/>
      </w:r>
      <w:bookmarkStart w:id="7" w:name="_Toc15933921"/>
      <w:bookmarkStart w:id="8" w:name="_Toc16777184"/>
      <w:r w:rsidRPr="00E03B2E">
        <w:rPr>
          <w:rFonts w:ascii="Times New Roman" w:eastAsiaTheme="minorEastAsia" w:hAnsi="Times New Roman" w:cs="Times New Roman"/>
          <w:b/>
          <w:color w:val="auto"/>
          <w:lang w:eastAsia="ja-JP"/>
        </w:rPr>
        <w:t>DAFTAR GAMBAR</w:t>
      </w:r>
      <w:bookmarkEnd w:id="7"/>
      <w:bookmarkEnd w:id="8"/>
    </w:p>
    <w:p w:rsidR="00E03B2E" w:rsidRPr="00E03B2E" w:rsidRDefault="00E03B2E" w:rsidP="00E03B2E">
      <w:pPr>
        <w:rPr>
          <w:lang w:eastAsia="ja-JP"/>
        </w:rPr>
      </w:pPr>
    </w:p>
    <w:p w:rsidR="00E03B2E" w:rsidRPr="00E03B2E" w:rsidRDefault="00EE7896" w:rsidP="00E03B2E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6777197" w:history="1">
        <w:r w:rsidR="00E03B2E" w:rsidRPr="00E03B2E">
          <w:rPr>
            <w:rStyle w:val="Hyperlink"/>
            <w:color w:val="auto"/>
            <w:u w:val="none"/>
          </w:rPr>
          <w:t>Gambar 2.1 Kerangka Pemikiran</w:t>
        </w:r>
        <w:r w:rsidR="00E03B2E" w:rsidRPr="00E03B2E">
          <w:rPr>
            <w:webHidden/>
          </w:rPr>
          <w:tab/>
        </w:r>
        <w:r w:rsidR="00E03B2E" w:rsidRPr="00E03B2E">
          <w:rPr>
            <w:webHidden/>
          </w:rPr>
          <w:fldChar w:fldCharType="begin"/>
        </w:r>
        <w:r w:rsidR="00E03B2E" w:rsidRPr="00E03B2E">
          <w:rPr>
            <w:webHidden/>
          </w:rPr>
          <w:instrText xml:space="preserve"> PAGEREF _Toc16777197 \h </w:instrText>
        </w:r>
        <w:r w:rsidR="00E03B2E" w:rsidRPr="00E03B2E">
          <w:rPr>
            <w:webHidden/>
          </w:rPr>
        </w:r>
        <w:r w:rsidR="00E03B2E" w:rsidRPr="00E03B2E">
          <w:rPr>
            <w:webHidden/>
          </w:rPr>
          <w:fldChar w:fldCharType="separate"/>
        </w:r>
        <w:r w:rsidR="00E03B2E" w:rsidRPr="00E03B2E">
          <w:rPr>
            <w:webHidden/>
          </w:rPr>
          <w:t>26</w:t>
        </w:r>
        <w:r w:rsidR="00E03B2E" w:rsidRPr="00E03B2E">
          <w:rPr>
            <w:webHidden/>
          </w:rPr>
          <w:fldChar w:fldCharType="end"/>
        </w:r>
      </w:hyperlink>
      <w:r w:rsidR="00E03B2E" w:rsidRPr="00E03B2E">
        <w:rPr>
          <w:rFonts w:eastAsiaTheme="minorEastAsia"/>
          <w:lang w:eastAsia="ja-JP"/>
        </w:rPr>
        <w:br w:type="page"/>
      </w:r>
    </w:p>
    <w:p w:rsidR="00E03B2E" w:rsidRPr="00E03B2E" w:rsidRDefault="00E03B2E" w:rsidP="00E03B2E">
      <w:pPr>
        <w:pStyle w:val="Heading1"/>
        <w:jc w:val="center"/>
        <w:rPr>
          <w:rFonts w:ascii="Times New Roman" w:eastAsiaTheme="minorEastAsia" w:hAnsi="Times New Roman" w:cs="Times New Roman"/>
          <w:b/>
          <w:color w:val="auto"/>
          <w:lang w:eastAsia="ja-JP"/>
        </w:rPr>
      </w:pPr>
      <w:bookmarkStart w:id="9" w:name="_Toc15933922"/>
      <w:bookmarkStart w:id="10" w:name="_Toc16777185"/>
      <w:r w:rsidRPr="00E03B2E">
        <w:rPr>
          <w:rFonts w:ascii="Times New Roman" w:eastAsiaTheme="minorEastAsia" w:hAnsi="Times New Roman" w:cs="Times New Roman"/>
          <w:b/>
          <w:color w:val="auto"/>
          <w:lang w:eastAsia="ja-JP"/>
        </w:rPr>
        <w:lastRenderedPageBreak/>
        <w:t>DAFTAR LAMPIRAN</w:t>
      </w:r>
      <w:bookmarkEnd w:id="9"/>
      <w:bookmarkEnd w:id="10"/>
    </w:p>
    <w:p w:rsidR="00E03B2E" w:rsidRPr="00E03B2E" w:rsidRDefault="00E03B2E" w:rsidP="00E03B2E">
      <w:pPr>
        <w:rPr>
          <w:lang w:eastAsia="ja-JP"/>
        </w:rPr>
      </w:pPr>
    </w:p>
    <w:p w:rsidR="00E03B2E" w:rsidRPr="00E03B2E" w:rsidRDefault="00EE7896" w:rsidP="00E03B2E">
      <w:pPr>
        <w:pStyle w:val="TOC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6189315" w:history="1">
        <w:r w:rsidR="00E03B2E" w:rsidRPr="00E03B2E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LAMPIRAN 1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57</w:t>
        </w:r>
      </w:hyperlink>
    </w:p>
    <w:p w:rsidR="00E03B2E" w:rsidRPr="00E03B2E" w:rsidRDefault="00EE7896" w:rsidP="00E03B2E">
      <w:pPr>
        <w:pStyle w:val="TOC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6189316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LAMPIRAN 2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58</w:t>
        </w:r>
      </w:hyperlink>
    </w:p>
    <w:p w:rsidR="00E03B2E" w:rsidRPr="00E03B2E" w:rsidRDefault="00EE7896" w:rsidP="00E03B2E">
      <w:pPr>
        <w:pStyle w:val="TOC2"/>
        <w:tabs>
          <w:tab w:val="right" w:leader="dot" w:pos="8778"/>
        </w:tabs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6189317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 Data Excel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</w:t>
        </w:r>
      </w:hyperlink>
      <w:r w:rsidR="00E03B2E" w:rsidRPr="00E03B2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E03B2E" w:rsidRPr="00E03B2E" w:rsidRDefault="00EE7896" w:rsidP="00E03B2E">
      <w:pPr>
        <w:pStyle w:val="TOC2"/>
        <w:tabs>
          <w:tab w:val="right" w:leader="dot" w:pos="8778"/>
        </w:tabs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6189318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Data SPSS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59</w:t>
        </w:r>
      </w:hyperlink>
    </w:p>
    <w:p w:rsidR="00E03B2E" w:rsidRPr="00E03B2E" w:rsidRDefault="00EE7896" w:rsidP="00E03B2E">
      <w:pPr>
        <w:pStyle w:val="TOC2"/>
        <w:tabs>
          <w:tab w:val="right" w:leader="dot" w:pos="8778"/>
        </w:tabs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6189319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 Nilai Perusahaan ( Tobin’s Q )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60</w:t>
        </w:r>
      </w:hyperlink>
    </w:p>
    <w:p w:rsidR="00E03B2E" w:rsidRPr="00E03B2E" w:rsidRDefault="00EE7896" w:rsidP="00E03B2E">
      <w:pPr>
        <w:pStyle w:val="TOC2"/>
        <w:tabs>
          <w:tab w:val="right" w:leader="dot" w:pos="8778"/>
        </w:tabs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6189320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2.4 Profitabilitas ( ROA )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6</w:t>
        </w:r>
      </w:hyperlink>
      <w:r w:rsidR="00E03B2E" w:rsidRPr="00E03B2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E03B2E" w:rsidRPr="00E03B2E" w:rsidRDefault="00EE7896" w:rsidP="00E03B2E">
      <w:pPr>
        <w:pStyle w:val="TOC2"/>
        <w:tabs>
          <w:tab w:val="right" w:leader="dot" w:pos="8778"/>
        </w:tabs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6189321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2.5 Risiko Nilai Saham ( </w:t>
        </w:r>
        <w:r w:rsidR="00E03B2E" w:rsidRPr="00E03B2E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Beta</w:t>
        </w:r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)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_Toc16189323 \h </w:instrTex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3B2E" w:rsidRPr="00E03B2E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E03B2E" w:rsidRPr="00E03B2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E03B2E" w:rsidRPr="00E03B2E" w:rsidRDefault="00EE7896" w:rsidP="00E03B2E">
      <w:pPr>
        <w:pStyle w:val="TOC2"/>
        <w:tabs>
          <w:tab w:val="right" w:leader="dot" w:pos="8778"/>
        </w:tabs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6189322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2.6 Likuiditas Perusahaan ( </w:t>
        </w:r>
        <w:r w:rsidR="00E03B2E" w:rsidRPr="00E03B2E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CR</w:t>
        </w:r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)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_Toc16189323 \h </w:instrTex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3B2E" w:rsidRPr="00E03B2E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E03B2E" w:rsidRPr="00E03B2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E03B2E" w:rsidRPr="00E03B2E" w:rsidRDefault="00EE7896" w:rsidP="00E03B2E">
      <w:pPr>
        <w:pStyle w:val="TOC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6189323" w:history="1">
        <w:r w:rsidR="00E03B2E" w:rsidRPr="00E03B2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LAMPIRAN 3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_Toc16189323 \h </w:instrTex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3B2E" w:rsidRPr="00E03B2E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</w:t>
        </w:r>
        <w:r w:rsidR="00E03B2E" w:rsidRPr="00E03B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E03B2E" w:rsidRPr="00E03B2E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BE1E18" w:rsidRPr="00E03B2E" w:rsidRDefault="00BE1E18"/>
    <w:sectPr w:rsidR="00BE1E18" w:rsidRPr="00E0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42"/>
    <w:rsid w:val="00484134"/>
    <w:rsid w:val="00920280"/>
    <w:rsid w:val="00AC0A2A"/>
    <w:rsid w:val="00BE1E18"/>
    <w:rsid w:val="00C66E42"/>
    <w:rsid w:val="00D20CE1"/>
    <w:rsid w:val="00E03B2E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169E-CB6A-4D49-8E63-D42CF502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B2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03B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B2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03B2E"/>
    <w:pPr>
      <w:tabs>
        <w:tab w:val="left" w:pos="851"/>
        <w:tab w:val="right" w:leader="dot" w:pos="8778"/>
      </w:tabs>
      <w:spacing w:after="100" w:line="276" w:lineRule="auto"/>
      <w:jc w:val="both"/>
    </w:pPr>
    <w:rPr>
      <w:rFonts w:eastAsiaTheme="minorEastAsia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03B2E"/>
    <w:pPr>
      <w:tabs>
        <w:tab w:val="left" w:pos="880"/>
        <w:tab w:val="right" w:leader="dot" w:pos="9350"/>
      </w:tabs>
      <w:spacing w:after="120" w:line="360" w:lineRule="auto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E03B2E"/>
    <w:pPr>
      <w:tabs>
        <w:tab w:val="left" w:pos="993"/>
        <w:tab w:val="right" w:leader="dot" w:pos="8778"/>
      </w:tabs>
      <w:spacing w:after="100" w:line="480" w:lineRule="auto"/>
    </w:pPr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Krisna916</dc:creator>
  <cp:keywords/>
  <dc:description/>
  <cp:lastModifiedBy>Krisna916</cp:lastModifiedBy>
  <cp:revision>3</cp:revision>
  <dcterms:created xsi:type="dcterms:W3CDTF">2019-09-16T04:28:00Z</dcterms:created>
  <dcterms:modified xsi:type="dcterms:W3CDTF">2019-09-16T13:49:00Z</dcterms:modified>
</cp:coreProperties>
</file>