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ED" w:rsidRPr="00B2649F" w:rsidRDefault="00F94DED" w:rsidP="00F94DED">
      <w:pPr>
        <w:pStyle w:val="Heading1"/>
        <w:spacing w:line="720" w:lineRule="auto"/>
        <w:jc w:val="center"/>
        <w:rPr>
          <w:rFonts w:ascii="Times New Roman" w:hAnsi="Times New Roman" w:cs="Times New Roman"/>
          <w:b w:val="0"/>
          <w:color w:val="auto"/>
          <w:sz w:val="24"/>
          <w:szCs w:val="24"/>
          <w:lang w:val="en-US"/>
        </w:rPr>
      </w:pPr>
      <w:bookmarkStart w:id="0" w:name="_Toc505951310"/>
      <w:bookmarkStart w:id="1" w:name="_Toc534390186"/>
      <w:bookmarkStart w:id="2" w:name="_GoBack"/>
      <w:bookmarkEnd w:id="2"/>
      <w:r>
        <w:rPr>
          <w:rFonts w:ascii="Times New Roman" w:hAnsi="Times New Roman" w:cs="Times New Roman"/>
          <w:color w:val="auto"/>
          <w:sz w:val="24"/>
          <w:szCs w:val="24"/>
        </w:rPr>
        <w:t>ABST</w:t>
      </w:r>
      <w:r>
        <w:rPr>
          <w:rFonts w:ascii="Times New Roman" w:hAnsi="Times New Roman" w:cs="Times New Roman"/>
          <w:color w:val="auto"/>
          <w:sz w:val="24"/>
          <w:szCs w:val="24"/>
          <w:lang w:val="en-US"/>
        </w:rPr>
        <w:t>RACT</w:t>
      </w:r>
      <w:bookmarkEnd w:id="0"/>
      <w:bookmarkEnd w:id="1"/>
    </w:p>
    <w:p w:rsidR="00F94DED" w:rsidRPr="002D5B75" w:rsidRDefault="00F94DED" w:rsidP="00F94DED">
      <w:pPr>
        <w:spacing w:line="240" w:lineRule="auto"/>
        <w:jc w:val="both"/>
        <w:rPr>
          <w:rFonts w:ascii="Times New Roman" w:hAnsi="Times New Roman" w:cs="Times New Roman"/>
          <w:sz w:val="24"/>
          <w:lang w:val="en-US"/>
        </w:rPr>
      </w:pPr>
      <w:proofErr w:type="spellStart"/>
      <w:r>
        <w:rPr>
          <w:rFonts w:ascii="Times New Roman" w:hAnsi="Times New Roman" w:cs="Times New Roman"/>
          <w:sz w:val="24"/>
          <w:lang w:val="en-US"/>
        </w:rPr>
        <w:t>Marcelina</w:t>
      </w:r>
      <w:proofErr w:type="spellEnd"/>
      <w:r>
        <w:rPr>
          <w:rFonts w:ascii="Times New Roman" w:hAnsi="Times New Roman" w:cs="Times New Roman"/>
          <w:sz w:val="24"/>
        </w:rPr>
        <w:t xml:space="preserve"> / 3</w:t>
      </w:r>
      <w:r>
        <w:rPr>
          <w:rFonts w:ascii="Times New Roman" w:hAnsi="Times New Roman" w:cs="Times New Roman"/>
          <w:sz w:val="24"/>
          <w:lang w:val="en-US"/>
        </w:rPr>
        <w:t>9150072</w:t>
      </w:r>
      <w:r>
        <w:rPr>
          <w:rFonts w:ascii="Times New Roman" w:hAnsi="Times New Roman" w:cs="Times New Roman"/>
          <w:sz w:val="24"/>
        </w:rPr>
        <w:t xml:space="preserve"> / 201</w:t>
      </w:r>
      <w:r>
        <w:rPr>
          <w:rFonts w:ascii="Times New Roman" w:hAnsi="Times New Roman" w:cs="Times New Roman"/>
          <w:sz w:val="24"/>
          <w:lang w:val="en-US"/>
        </w:rPr>
        <w:t>9</w:t>
      </w:r>
      <w:r>
        <w:rPr>
          <w:rFonts w:ascii="Times New Roman" w:hAnsi="Times New Roman" w:cs="Times New Roman"/>
          <w:sz w:val="24"/>
        </w:rPr>
        <w:t xml:space="preserve"> </w:t>
      </w:r>
      <w:r w:rsidRPr="00A5340C">
        <w:rPr>
          <w:rFonts w:ascii="Times New Roman" w:hAnsi="Times New Roman" w:cs="Times New Roman"/>
          <w:i/>
          <w:sz w:val="24"/>
        </w:rPr>
        <w:t xml:space="preserve">/ </w:t>
      </w:r>
      <w:r w:rsidRPr="00A5340C">
        <w:rPr>
          <w:rFonts w:ascii="Times New Roman" w:hAnsi="Times New Roman" w:cs="Times New Roman"/>
          <w:i/>
          <w:sz w:val="24"/>
          <w:lang w:val="en-US"/>
        </w:rPr>
        <w:t>The</w:t>
      </w:r>
      <w:r>
        <w:rPr>
          <w:rFonts w:ascii="Times New Roman" w:hAnsi="Times New Roman" w:cs="Times New Roman"/>
          <w:color w:val="FF0000"/>
          <w:sz w:val="24"/>
          <w:lang w:val="en-US"/>
        </w:rPr>
        <w:t xml:space="preserve"> </w:t>
      </w:r>
      <w:r>
        <w:rPr>
          <w:rFonts w:ascii="Times New Roman" w:hAnsi="Times New Roman" w:cs="Times New Roman"/>
          <w:i/>
          <w:sz w:val="24"/>
          <w:lang w:val="en-US"/>
        </w:rPr>
        <w:t>I</w:t>
      </w:r>
      <w:r w:rsidRPr="00CF6C4A">
        <w:rPr>
          <w:rFonts w:ascii="Times New Roman" w:hAnsi="Times New Roman" w:cs="Times New Roman"/>
          <w:i/>
          <w:sz w:val="24"/>
          <w:lang w:val="en-US"/>
        </w:rPr>
        <w:t xml:space="preserve">nfluence </w:t>
      </w:r>
      <w:r>
        <w:rPr>
          <w:rFonts w:ascii="Times New Roman" w:hAnsi="Times New Roman" w:cs="Times New Roman"/>
          <w:i/>
          <w:sz w:val="24"/>
          <w:lang w:val="en-US"/>
        </w:rPr>
        <w:t xml:space="preserve">of </w:t>
      </w:r>
      <w:r w:rsidRPr="00CF6C4A">
        <w:rPr>
          <w:rFonts w:ascii="Times New Roman" w:hAnsi="Times New Roman" w:cs="Times New Roman"/>
          <w:i/>
          <w:sz w:val="24"/>
          <w:lang w:val="en-US"/>
        </w:rPr>
        <w:t xml:space="preserve"> Experience, Competence, Independence and Integrity </w:t>
      </w:r>
      <w:r>
        <w:rPr>
          <w:rFonts w:ascii="Times New Roman" w:hAnsi="Times New Roman" w:cs="Times New Roman"/>
          <w:i/>
          <w:sz w:val="24"/>
          <w:lang w:val="en-US"/>
        </w:rPr>
        <w:t xml:space="preserve">of Auditor in Public Accountant Jakarta </w:t>
      </w:r>
      <w:r w:rsidRPr="00CF6C4A">
        <w:rPr>
          <w:rFonts w:ascii="Times New Roman" w:hAnsi="Times New Roman" w:cs="Times New Roman"/>
          <w:i/>
          <w:sz w:val="24"/>
          <w:lang w:val="en-US"/>
        </w:rPr>
        <w:t xml:space="preserve">Against </w:t>
      </w:r>
      <w:r>
        <w:rPr>
          <w:rFonts w:ascii="Times New Roman" w:hAnsi="Times New Roman" w:cs="Times New Roman"/>
          <w:i/>
          <w:sz w:val="24"/>
          <w:lang w:val="en-US"/>
        </w:rPr>
        <w:t xml:space="preserve">The </w:t>
      </w:r>
      <w:r w:rsidRPr="00CF6C4A">
        <w:rPr>
          <w:rFonts w:ascii="Times New Roman" w:hAnsi="Times New Roman" w:cs="Times New Roman"/>
          <w:i/>
          <w:sz w:val="24"/>
          <w:lang w:val="en-US"/>
        </w:rPr>
        <w:t xml:space="preserve">Ability To </w:t>
      </w:r>
      <w:proofErr w:type="spellStart"/>
      <w:r w:rsidRPr="00CF6C4A">
        <w:rPr>
          <w:rFonts w:ascii="Times New Roman" w:hAnsi="Times New Roman" w:cs="Times New Roman"/>
          <w:i/>
          <w:sz w:val="24"/>
          <w:lang w:val="en-US"/>
        </w:rPr>
        <w:t>Diclose</w:t>
      </w:r>
      <w:proofErr w:type="spellEnd"/>
      <w:r w:rsidRPr="00CF6C4A">
        <w:rPr>
          <w:rFonts w:ascii="Times New Roman" w:hAnsi="Times New Roman" w:cs="Times New Roman"/>
          <w:i/>
          <w:sz w:val="24"/>
          <w:lang w:val="en-US"/>
        </w:rPr>
        <w:t xml:space="preserve"> Fraud</w:t>
      </w:r>
      <w:r>
        <w:rPr>
          <w:rFonts w:ascii="Times New Roman" w:hAnsi="Times New Roman" w:cs="Times New Roman"/>
          <w:sz w:val="24"/>
        </w:rPr>
        <w:t>/ Dr</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Hanif</w:t>
      </w:r>
      <w:proofErr w:type="spellEnd"/>
      <w:r>
        <w:rPr>
          <w:rFonts w:ascii="Times New Roman" w:hAnsi="Times New Roman" w:cs="Times New Roman"/>
          <w:sz w:val="24"/>
          <w:lang w:val="en-US"/>
        </w:rPr>
        <w:t xml:space="preserve"> Ismail</w:t>
      </w:r>
      <w:r>
        <w:rPr>
          <w:rFonts w:ascii="Times New Roman" w:hAnsi="Times New Roman" w:cs="Times New Roman"/>
          <w:sz w:val="24"/>
        </w:rPr>
        <w:t xml:space="preserve">, </w:t>
      </w:r>
      <w:r>
        <w:rPr>
          <w:rFonts w:ascii="Times New Roman" w:hAnsi="Times New Roman" w:cs="Times New Roman"/>
          <w:sz w:val="24"/>
          <w:lang w:val="en-US"/>
        </w:rPr>
        <w:t xml:space="preserve">S.E., </w:t>
      </w:r>
      <w:r>
        <w:rPr>
          <w:rFonts w:ascii="Times New Roman" w:hAnsi="Times New Roman" w:cs="Times New Roman"/>
          <w:sz w:val="24"/>
        </w:rPr>
        <w:t>M.M., M.Ak.</w:t>
      </w:r>
    </w:p>
    <w:p w:rsidR="00F94DED" w:rsidRPr="00592E3B" w:rsidRDefault="00F94DED" w:rsidP="00F94DED">
      <w:pPr>
        <w:pStyle w:val="HTMLPreformatted"/>
        <w:shd w:val="clear" w:color="auto" w:fill="FFFFFF"/>
        <w:jc w:val="both"/>
        <w:rPr>
          <w:rFonts w:ascii="Times New Roman" w:hAnsi="Times New Roman" w:cs="Times New Roman"/>
          <w:i/>
          <w:sz w:val="24"/>
          <w:lang w:val="en"/>
        </w:rPr>
      </w:pPr>
      <w:r w:rsidRPr="00A5340C">
        <w:rPr>
          <w:rFonts w:ascii="Times New Roman" w:hAnsi="Times New Roman" w:cs="Times New Roman"/>
          <w:i/>
          <w:sz w:val="24"/>
          <w:lang w:val="en-US"/>
        </w:rPr>
        <w:t xml:space="preserve">The ability to </w:t>
      </w:r>
      <w:r>
        <w:rPr>
          <w:rFonts w:ascii="Times New Roman" w:hAnsi="Times New Roman" w:cs="Times New Roman"/>
          <w:i/>
          <w:sz w:val="24"/>
          <w:lang w:val="en-US"/>
        </w:rPr>
        <w:t>disclose</w:t>
      </w:r>
      <w:r w:rsidRPr="00A5340C">
        <w:rPr>
          <w:rFonts w:ascii="Times New Roman" w:hAnsi="Times New Roman" w:cs="Times New Roman"/>
          <w:i/>
          <w:sz w:val="24"/>
          <w:lang w:val="en-US"/>
        </w:rPr>
        <w:t xml:space="preserve"> fraud essential to researched due to problems in the field. In Indonesia, there have been some cases where the company experien</w:t>
      </w:r>
      <w:r>
        <w:rPr>
          <w:rFonts w:ascii="Times New Roman" w:hAnsi="Times New Roman" w:cs="Times New Roman"/>
          <w:i/>
          <w:sz w:val="24"/>
          <w:lang w:val="en-US"/>
        </w:rPr>
        <w:t>ced massive losses because the a</w:t>
      </w:r>
      <w:r w:rsidRPr="00A5340C">
        <w:rPr>
          <w:rFonts w:ascii="Times New Roman" w:hAnsi="Times New Roman" w:cs="Times New Roman"/>
          <w:i/>
          <w:sz w:val="24"/>
          <w:lang w:val="en-US"/>
        </w:rPr>
        <w:t>uditors we</w:t>
      </w:r>
      <w:r>
        <w:rPr>
          <w:rFonts w:ascii="Times New Roman" w:hAnsi="Times New Roman" w:cs="Times New Roman"/>
          <w:i/>
          <w:sz w:val="24"/>
          <w:lang w:val="en-US"/>
        </w:rPr>
        <w:t>re not able to reveal the fraud</w:t>
      </w:r>
      <w:r w:rsidRPr="00A5340C">
        <w:rPr>
          <w:rFonts w:ascii="Times New Roman" w:hAnsi="Times New Roman" w:cs="Times New Roman"/>
          <w:i/>
          <w:sz w:val="24"/>
          <w:lang w:val="en-US"/>
        </w:rPr>
        <w:t xml:space="preserve">. The purpose of this study was to analyze the </w:t>
      </w:r>
      <w:r>
        <w:rPr>
          <w:rFonts w:ascii="Times New Roman" w:hAnsi="Times New Roman" w:cs="Times New Roman"/>
          <w:i/>
          <w:sz w:val="24"/>
          <w:lang w:val="en-US"/>
        </w:rPr>
        <w:t>influence</w:t>
      </w:r>
      <w:r w:rsidRPr="00A5340C">
        <w:rPr>
          <w:rFonts w:ascii="Times New Roman" w:hAnsi="Times New Roman" w:cs="Times New Roman"/>
          <w:i/>
          <w:sz w:val="24"/>
          <w:lang w:val="en-US"/>
        </w:rPr>
        <w:t xml:space="preserve"> of experience, competence,</w:t>
      </w:r>
      <w:r>
        <w:rPr>
          <w:rFonts w:ascii="Times New Roman" w:hAnsi="Times New Roman" w:cs="Times New Roman"/>
          <w:i/>
          <w:sz w:val="24"/>
          <w:lang w:val="en-US"/>
        </w:rPr>
        <w:t xml:space="preserve"> independence and integrity of a</w:t>
      </w:r>
      <w:r w:rsidRPr="00A5340C">
        <w:rPr>
          <w:rFonts w:ascii="Times New Roman" w:hAnsi="Times New Roman" w:cs="Times New Roman"/>
          <w:i/>
          <w:sz w:val="24"/>
          <w:lang w:val="en-US"/>
        </w:rPr>
        <w:t xml:space="preserve">uditors against the ability to </w:t>
      </w:r>
      <w:r>
        <w:rPr>
          <w:rFonts w:ascii="Times New Roman" w:hAnsi="Times New Roman" w:cs="Times New Roman"/>
          <w:i/>
          <w:sz w:val="24"/>
          <w:lang w:val="en-US"/>
        </w:rPr>
        <w:t>disclose</w:t>
      </w:r>
      <w:r w:rsidRPr="00A5340C">
        <w:rPr>
          <w:rFonts w:ascii="Times New Roman" w:hAnsi="Times New Roman" w:cs="Times New Roman"/>
          <w:i/>
          <w:sz w:val="24"/>
          <w:lang w:val="en-US"/>
        </w:rPr>
        <w:t xml:space="preserve"> fraud.</w:t>
      </w:r>
    </w:p>
    <w:p w:rsidR="00F94DED" w:rsidRPr="00592E3B" w:rsidRDefault="00F94DED" w:rsidP="00F94DED">
      <w:pPr>
        <w:spacing w:line="240" w:lineRule="auto"/>
        <w:jc w:val="both"/>
        <w:rPr>
          <w:rFonts w:ascii="Times New Roman" w:hAnsi="Times New Roman" w:cs="Times New Roman"/>
          <w:i/>
          <w:shd w:val="clear" w:color="auto" w:fill="FFFFFF"/>
          <w:lang w:val="en-US"/>
        </w:rPr>
      </w:pPr>
      <w:r w:rsidRPr="00592E3B">
        <w:br/>
      </w:r>
      <w:r w:rsidRPr="00592E3B">
        <w:rPr>
          <w:rFonts w:ascii="Times New Roman" w:hAnsi="Times New Roman" w:cs="Times New Roman"/>
          <w:i/>
          <w:sz w:val="24"/>
          <w:shd w:val="clear" w:color="auto" w:fill="FFFFFF"/>
        </w:rPr>
        <w:t xml:space="preserve">Fraud is an irregularity or unlawful act for </w:t>
      </w:r>
      <w:r>
        <w:rPr>
          <w:rFonts w:ascii="Times New Roman" w:hAnsi="Times New Roman" w:cs="Times New Roman"/>
          <w:i/>
          <w:sz w:val="24"/>
          <w:shd w:val="clear" w:color="auto" w:fill="FFFFFF"/>
          <w:lang w:val="en-US"/>
        </w:rPr>
        <w:t xml:space="preserve">the benefit of </w:t>
      </w:r>
      <w:r w:rsidRPr="00592E3B">
        <w:rPr>
          <w:rFonts w:ascii="Times New Roman" w:hAnsi="Times New Roman" w:cs="Times New Roman"/>
          <w:i/>
          <w:sz w:val="24"/>
          <w:shd w:val="clear" w:color="auto" w:fill="FFFFFF"/>
        </w:rPr>
        <w:t>personal / group interests, eithe</w:t>
      </w:r>
      <w:r>
        <w:rPr>
          <w:rFonts w:ascii="Times New Roman" w:hAnsi="Times New Roman" w:cs="Times New Roman"/>
          <w:i/>
          <w:sz w:val="24"/>
          <w:shd w:val="clear" w:color="auto" w:fill="FFFFFF"/>
        </w:rPr>
        <w:t xml:space="preserve">r directly or indirectly </w:t>
      </w:r>
      <w:r>
        <w:rPr>
          <w:rFonts w:ascii="Times New Roman" w:hAnsi="Times New Roman" w:cs="Times New Roman"/>
          <w:i/>
          <w:sz w:val="24"/>
          <w:shd w:val="clear" w:color="auto" w:fill="FFFFFF"/>
          <w:lang w:val="en-US"/>
        </w:rPr>
        <w:t>detrimental</w:t>
      </w:r>
      <w:r>
        <w:rPr>
          <w:rFonts w:ascii="Times New Roman" w:hAnsi="Times New Roman" w:cs="Times New Roman"/>
          <w:i/>
          <w:sz w:val="24"/>
          <w:shd w:val="clear" w:color="auto" w:fill="FFFFFF"/>
        </w:rPr>
        <w:t xml:space="preserve"> t</w:t>
      </w:r>
      <w:r>
        <w:rPr>
          <w:rFonts w:ascii="Times New Roman" w:hAnsi="Times New Roman" w:cs="Times New Roman"/>
          <w:i/>
          <w:sz w:val="24"/>
          <w:shd w:val="clear" w:color="auto" w:fill="FFFFFF"/>
          <w:lang w:val="en-US"/>
        </w:rPr>
        <w:t>o</w:t>
      </w:r>
      <w:r w:rsidRPr="00592E3B">
        <w:rPr>
          <w:rFonts w:ascii="Times New Roman" w:hAnsi="Times New Roman" w:cs="Times New Roman"/>
          <w:i/>
          <w:sz w:val="24"/>
          <w:shd w:val="clear" w:color="auto" w:fill="FFFFFF"/>
        </w:rPr>
        <w:t xml:space="preserve"> </w:t>
      </w:r>
      <w:r>
        <w:rPr>
          <w:rFonts w:ascii="Times New Roman" w:hAnsi="Times New Roman" w:cs="Times New Roman"/>
          <w:i/>
          <w:sz w:val="24"/>
          <w:shd w:val="clear" w:color="auto" w:fill="FFFFFF"/>
          <w:lang w:val="en-US"/>
        </w:rPr>
        <w:t>an</w:t>
      </w:r>
      <w:r w:rsidRPr="00592E3B">
        <w:rPr>
          <w:rFonts w:ascii="Times New Roman" w:hAnsi="Times New Roman" w:cs="Times New Roman"/>
          <w:i/>
          <w:sz w:val="24"/>
          <w:shd w:val="clear" w:color="auto" w:fill="FFFFFF"/>
        </w:rPr>
        <w:t>other party. According to the Indonesian Institute of Accountants (IAI) fraud is misstatement or loss of amount or disclosure in intentional financial statements</w:t>
      </w:r>
      <w:r w:rsidRPr="00592E3B">
        <w:rPr>
          <w:rFonts w:ascii="Times New Roman" w:hAnsi="Times New Roman" w:cs="Times New Roman"/>
          <w:i/>
          <w:sz w:val="24"/>
          <w:shd w:val="clear" w:color="auto" w:fill="FFFFFF"/>
          <w:lang w:val="en-US"/>
        </w:rPr>
        <w:t>.</w:t>
      </w:r>
    </w:p>
    <w:p w:rsidR="00F94DED" w:rsidRPr="00592E3B" w:rsidRDefault="00F94DED" w:rsidP="00F94DED">
      <w:pPr>
        <w:spacing w:line="240" w:lineRule="auto"/>
        <w:jc w:val="both"/>
        <w:rPr>
          <w:rFonts w:ascii="Times New Roman" w:hAnsi="Times New Roman" w:cs="Times New Roman"/>
          <w:i/>
          <w:sz w:val="24"/>
          <w:lang w:val="en-US"/>
        </w:rPr>
      </w:pPr>
      <w:r w:rsidRPr="00592E3B">
        <w:rPr>
          <w:rFonts w:ascii="Times New Roman" w:hAnsi="Times New Roman" w:cs="Times New Roman"/>
          <w:i/>
          <w:sz w:val="24"/>
          <w:lang w:val="en-US"/>
        </w:rPr>
        <w:t>The study used four independent variabl</w:t>
      </w:r>
      <w:r>
        <w:rPr>
          <w:rFonts w:ascii="Times New Roman" w:hAnsi="Times New Roman" w:cs="Times New Roman"/>
          <w:i/>
          <w:sz w:val="24"/>
          <w:lang w:val="en-US"/>
        </w:rPr>
        <w:t>es that were estimated to influence</w:t>
      </w:r>
      <w:r w:rsidRPr="00592E3B">
        <w:rPr>
          <w:rFonts w:ascii="Times New Roman" w:hAnsi="Times New Roman" w:cs="Times New Roman"/>
          <w:i/>
          <w:sz w:val="24"/>
          <w:lang w:val="en-US"/>
        </w:rPr>
        <w:t xml:space="preserve"> the ability to disclose fraud. These variables are experience, competence, independence and integrity</w:t>
      </w:r>
      <w:r>
        <w:rPr>
          <w:rFonts w:ascii="Times New Roman" w:hAnsi="Times New Roman" w:cs="Times New Roman"/>
          <w:i/>
          <w:sz w:val="24"/>
          <w:lang w:val="en-US"/>
        </w:rPr>
        <w:t xml:space="preserve"> of the auditor</w:t>
      </w:r>
      <w:r w:rsidRPr="00592E3B">
        <w:rPr>
          <w:rFonts w:ascii="Times New Roman" w:hAnsi="Times New Roman" w:cs="Times New Roman"/>
          <w:i/>
          <w:sz w:val="24"/>
          <w:lang w:val="en-US"/>
        </w:rPr>
        <w:t>. The dependent variable used is the ability to disclose fraud. The object of this study is the auditor who works in Public Accounting Firm in Jakarta. Data obtained from the questionnaires distributed to 107 respondents. The analysis technique used is multiple regression analysis with classical assumption test, t-test, F test and coefficient of determination test. Multiple regression analysis was used to find out what factors influenced the ability to disclose fraud.</w:t>
      </w:r>
    </w:p>
    <w:p w:rsidR="00F94DED" w:rsidRPr="00011E0A" w:rsidRDefault="00F94DED" w:rsidP="00F94DED">
      <w:pPr>
        <w:spacing w:line="240" w:lineRule="auto"/>
        <w:jc w:val="both"/>
        <w:rPr>
          <w:rFonts w:ascii="Times New Roman" w:hAnsi="Times New Roman" w:cs="Times New Roman"/>
          <w:i/>
          <w:sz w:val="24"/>
          <w:lang w:val="en-US"/>
        </w:rPr>
      </w:pPr>
      <w:r w:rsidRPr="00011E0A">
        <w:rPr>
          <w:rFonts w:ascii="Times New Roman" w:hAnsi="Times New Roman" w:cs="Times New Roman"/>
          <w:i/>
          <w:sz w:val="24"/>
          <w:lang w:val="en-US"/>
        </w:rPr>
        <w:t xml:space="preserve">The result of the research shows that auditors experience variable with value of sig 0,004 has a positive influence on the ability to disclose fraud. The </w:t>
      </w:r>
      <w:proofErr w:type="gramStart"/>
      <w:r w:rsidRPr="00011E0A">
        <w:rPr>
          <w:rFonts w:ascii="Times New Roman" w:hAnsi="Times New Roman" w:cs="Times New Roman"/>
          <w:i/>
          <w:sz w:val="24"/>
          <w:lang w:val="en-US"/>
        </w:rPr>
        <w:t>auditors</w:t>
      </w:r>
      <w:proofErr w:type="gramEnd"/>
      <w:r w:rsidRPr="00011E0A">
        <w:rPr>
          <w:rFonts w:ascii="Times New Roman" w:hAnsi="Times New Roman" w:cs="Times New Roman"/>
          <w:i/>
          <w:sz w:val="24"/>
          <w:lang w:val="en-US"/>
        </w:rPr>
        <w:t xml:space="preserve"> competence variable with the value of sig 0,024 has a positive influence on the ability to disclose fraud.</w:t>
      </w:r>
      <w:r w:rsidRPr="00011E0A">
        <w:rPr>
          <w:rFonts w:ascii="Times New Roman" w:hAnsi="Times New Roman" w:cs="Times New Roman"/>
          <w:i/>
          <w:sz w:val="24"/>
        </w:rPr>
        <w:t xml:space="preserve"> </w:t>
      </w:r>
      <w:r w:rsidRPr="00011E0A">
        <w:rPr>
          <w:rFonts w:ascii="Times New Roman" w:hAnsi="Times New Roman" w:cs="Times New Roman"/>
          <w:i/>
          <w:sz w:val="24"/>
          <w:lang w:val="en-US"/>
        </w:rPr>
        <w:t xml:space="preserve">The </w:t>
      </w:r>
      <w:proofErr w:type="gramStart"/>
      <w:r w:rsidRPr="00011E0A">
        <w:rPr>
          <w:rFonts w:ascii="Times New Roman" w:hAnsi="Times New Roman" w:cs="Times New Roman"/>
          <w:i/>
          <w:sz w:val="24"/>
          <w:lang w:val="en-US"/>
        </w:rPr>
        <w:t>auditors</w:t>
      </w:r>
      <w:proofErr w:type="gramEnd"/>
      <w:r w:rsidRPr="00011E0A">
        <w:rPr>
          <w:rFonts w:ascii="Times New Roman" w:hAnsi="Times New Roman" w:cs="Times New Roman"/>
          <w:i/>
          <w:sz w:val="24"/>
          <w:lang w:val="en-US"/>
        </w:rPr>
        <w:t xml:space="preserve"> independence variable with the value of sig 0,036 has a positive influence on the ability to disclose fraud.</w:t>
      </w:r>
      <w:r w:rsidRPr="00011E0A">
        <w:rPr>
          <w:rFonts w:ascii="Times New Roman" w:hAnsi="Times New Roman" w:cs="Times New Roman"/>
          <w:i/>
          <w:sz w:val="24"/>
        </w:rPr>
        <w:t xml:space="preserve"> </w:t>
      </w:r>
      <w:r w:rsidRPr="00011E0A">
        <w:rPr>
          <w:rFonts w:ascii="Times New Roman" w:hAnsi="Times New Roman" w:cs="Times New Roman"/>
          <w:i/>
          <w:sz w:val="24"/>
          <w:lang w:val="en-US"/>
        </w:rPr>
        <w:t xml:space="preserve">The </w:t>
      </w:r>
      <w:proofErr w:type="gramStart"/>
      <w:r w:rsidRPr="00011E0A">
        <w:rPr>
          <w:rFonts w:ascii="Times New Roman" w:hAnsi="Times New Roman" w:cs="Times New Roman"/>
          <w:i/>
          <w:sz w:val="24"/>
          <w:lang w:val="en-US"/>
        </w:rPr>
        <w:t>auditors</w:t>
      </w:r>
      <w:proofErr w:type="gramEnd"/>
      <w:r w:rsidRPr="00011E0A">
        <w:rPr>
          <w:rFonts w:ascii="Times New Roman" w:hAnsi="Times New Roman" w:cs="Times New Roman"/>
          <w:i/>
          <w:sz w:val="24"/>
          <w:lang w:val="en-US"/>
        </w:rPr>
        <w:t xml:space="preserve"> integrity variable with the value of sig 0,007 has a positive influence on the ability to disclose fraud.</w:t>
      </w:r>
      <w:r>
        <w:rPr>
          <w:rFonts w:ascii="Times New Roman" w:hAnsi="Times New Roman" w:cs="Times New Roman"/>
          <w:i/>
          <w:sz w:val="24"/>
        </w:rPr>
        <w:t xml:space="preserve"> </w:t>
      </w:r>
    </w:p>
    <w:p w:rsidR="00F94DED" w:rsidRPr="00A74F2B" w:rsidRDefault="00F94DED" w:rsidP="00F94DED">
      <w:pPr>
        <w:spacing w:line="240" w:lineRule="auto"/>
        <w:jc w:val="both"/>
        <w:rPr>
          <w:rFonts w:ascii="Times New Roman" w:hAnsi="Times New Roman" w:cs="Times New Roman"/>
          <w:i/>
          <w:color w:val="FF0000"/>
          <w:sz w:val="24"/>
        </w:rPr>
      </w:pPr>
      <w:r w:rsidRPr="00011E0A">
        <w:rPr>
          <w:rFonts w:ascii="Times New Roman" w:hAnsi="Times New Roman" w:cs="Times New Roman"/>
          <w:i/>
          <w:sz w:val="24"/>
          <w:lang w:val="en-US"/>
        </w:rPr>
        <w:t xml:space="preserve">The conclusion of this study shows that </w:t>
      </w:r>
      <w:r>
        <w:rPr>
          <w:rFonts w:ascii="Times New Roman" w:hAnsi="Times New Roman" w:cs="Times New Roman"/>
          <w:i/>
          <w:sz w:val="24"/>
          <w:lang w:val="en-US"/>
        </w:rPr>
        <w:t xml:space="preserve">variable </w:t>
      </w:r>
      <w:r w:rsidRPr="00011E0A">
        <w:rPr>
          <w:rFonts w:ascii="Times New Roman" w:hAnsi="Times New Roman" w:cs="Times New Roman"/>
          <w:i/>
          <w:sz w:val="24"/>
          <w:lang w:val="en-US"/>
        </w:rPr>
        <w:t xml:space="preserve">experience, competence, independence, and integrity </w:t>
      </w:r>
      <w:r>
        <w:rPr>
          <w:rFonts w:ascii="Times New Roman" w:hAnsi="Times New Roman" w:cs="Times New Roman"/>
          <w:i/>
          <w:sz w:val="24"/>
          <w:lang w:val="en-US"/>
        </w:rPr>
        <w:t xml:space="preserve">of the auditor </w:t>
      </w:r>
      <w:r w:rsidRPr="00011E0A">
        <w:rPr>
          <w:rFonts w:ascii="Times New Roman" w:hAnsi="Times New Roman" w:cs="Times New Roman"/>
          <w:i/>
          <w:sz w:val="24"/>
          <w:lang w:val="en-US"/>
        </w:rPr>
        <w:t>have</w:t>
      </w:r>
      <w:r>
        <w:rPr>
          <w:rFonts w:ascii="Times New Roman" w:hAnsi="Times New Roman" w:cs="Times New Roman"/>
          <w:i/>
          <w:sz w:val="24"/>
          <w:lang w:val="en-US"/>
        </w:rPr>
        <w:t xml:space="preserve"> a positive effect towards</w:t>
      </w:r>
      <w:r w:rsidRPr="00011E0A">
        <w:rPr>
          <w:rFonts w:ascii="Times New Roman" w:hAnsi="Times New Roman" w:cs="Times New Roman"/>
          <w:i/>
          <w:sz w:val="24"/>
          <w:lang w:val="en-US"/>
        </w:rPr>
        <w:t xml:space="preserve"> the ability to disclose fraud.</w:t>
      </w:r>
      <w:r w:rsidRPr="00A74F2B">
        <w:rPr>
          <w:rFonts w:ascii="Times New Roman" w:hAnsi="Times New Roman" w:cs="Times New Roman"/>
          <w:i/>
          <w:color w:val="FF0000"/>
          <w:sz w:val="24"/>
        </w:rPr>
        <w:t xml:space="preserve"> </w:t>
      </w:r>
    </w:p>
    <w:p w:rsidR="00F94DED" w:rsidRPr="00A74F2B" w:rsidRDefault="00F94DED" w:rsidP="00F94DED">
      <w:pPr>
        <w:spacing w:line="240" w:lineRule="auto"/>
        <w:jc w:val="both"/>
        <w:rPr>
          <w:rFonts w:ascii="Times New Roman" w:hAnsi="Times New Roman" w:cs="Times New Roman"/>
          <w:b/>
          <w:color w:val="FF0000"/>
          <w:sz w:val="24"/>
          <w:szCs w:val="24"/>
        </w:rPr>
      </w:pPr>
    </w:p>
    <w:p w:rsidR="00F94DED" w:rsidRPr="00011E0A" w:rsidRDefault="00F94DED" w:rsidP="00F94DED">
      <w:pPr>
        <w:spacing w:line="240" w:lineRule="auto"/>
        <w:jc w:val="both"/>
        <w:rPr>
          <w:rFonts w:ascii="Times New Roman" w:hAnsi="Times New Roman" w:cs="Times New Roman"/>
          <w:i/>
          <w:sz w:val="24"/>
          <w:szCs w:val="24"/>
          <w:lang w:val="en-US"/>
        </w:rPr>
      </w:pPr>
      <w:proofErr w:type="gramStart"/>
      <w:r w:rsidRPr="00011E0A">
        <w:rPr>
          <w:rFonts w:ascii="Times New Roman" w:hAnsi="Times New Roman" w:cs="Times New Roman"/>
          <w:b/>
          <w:i/>
          <w:sz w:val="24"/>
          <w:szCs w:val="24"/>
          <w:lang w:val="en-US"/>
        </w:rPr>
        <w:t>Keywords</w:t>
      </w:r>
      <w:r w:rsidRPr="00011E0A">
        <w:rPr>
          <w:rFonts w:ascii="Times New Roman" w:hAnsi="Times New Roman" w:cs="Times New Roman"/>
          <w:i/>
          <w:sz w:val="24"/>
          <w:szCs w:val="24"/>
        </w:rPr>
        <w:t xml:space="preserve"> :</w:t>
      </w:r>
      <w:proofErr w:type="gramEnd"/>
      <w:r w:rsidRPr="00011E0A">
        <w:rPr>
          <w:rFonts w:ascii="Times New Roman" w:hAnsi="Times New Roman" w:cs="Times New Roman"/>
          <w:i/>
          <w:sz w:val="24"/>
          <w:szCs w:val="24"/>
        </w:rPr>
        <w:t xml:space="preserve"> </w:t>
      </w:r>
      <w:r w:rsidRPr="00011E0A">
        <w:rPr>
          <w:rFonts w:ascii="Times New Roman" w:hAnsi="Times New Roman" w:cs="Times New Roman"/>
          <w:i/>
          <w:sz w:val="24"/>
          <w:szCs w:val="24"/>
          <w:lang w:val="en-US"/>
        </w:rPr>
        <w:t>Auditors experience, competence, independence, integrity, the ability to disclose fraud</w:t>
      </w:r>
    </w:p>
    <w:p w:rsidR="00F94DED" w:rsidRDefault="00F94DED" w:rsidP="00F94DED">
      <w:pPr>
        <w:rPr>
          <w:lang w:val="en-US"/>
        </w:rPr>
      </w:pPr>
    </w:p>
    <w:p w:rsidR="00F94DED" w:rsidRDefault="00F94DED" w:rsidP="00F94DED">
      <w:pPr>
        <w:rPr>
          <w:lang w:val="en-US"/>
        </w:rPr>
      </w:pPr>
    </w:p>
    <w:p w:rsidR="00F94DED" w:rsidRDefault="00F94DED" w:rsidP="00F94DED">
      <w:pPr>
        <w:rPr>
          <w:lang w:val="en-US"/>
        </w:rPr>
      </w:pPr>
    </w:p>
    <w:p w:rsidR="00F94DED" w:rsidRPr="00687FA4" w:rsidRDefault="00F94DED" w:rsidP="00F94DED">
      <w:pPr>
        <w:rPr>
          <w:lang w:val="en-US"/>
        </w:rPr>
      </w:pPr>
    </w:p>
    <w:p w:rsidR="00540D7B" w:rsidRDefault="00F94DED"/>
    <w:sectPr w:rsidR="00540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ED"/>
    <w:rsid w:val="005035F6"/>
    <w:rsid w:val="00BB789D"/>
    <w:rsid w:val="00F94D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ED"/>
  </w:style>
  <w:style w:type="paragraph" w:styleId="Heading1">
    <w:name w:val="heading 1"/>
    <w:basedOn w:val="Normal"/>
    <w:next w:val="Normal"/>
    <w:link w:val="Heading1Char"/>
    <w:uiPriority w:val="9"/>
    <w:qFormat/>
    <w:rsid w:val="00F94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DED"/>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F9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94DED"/>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ED"/>
  </w:style>
  <w:style w:type="paragraph" w:styleId="Heading1">
    <w:name w:val="heading 1"/>
    <w:basedOn w:val="Normal"/>
    <w:next w:val="Normal"/>
    <w:link w:val="Heading1Char"/>
    <w:uiPriority w:val="9"/>
    <w:qFormat/>
    <w:rsid w:val="00F94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DED"/>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F9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94DED"/>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Felicia</dc:creator>
  <cp:lastModifiedBy>Felicia Felicia</cp:lastModifiedBy>
  <cp:revision>1</cp:revision>
  <dcterms:created xsi:type="dcterms:W3CDTF">2019-05-01T02:42:00Z</dcterms:created>
  <dcterms:modified xsi:type="dcterms:W3CDTF">2019-05-01T02:43:00Z</dcterms:modified>
</cp:coreProperties>
</file>