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4C" w:rsidRPr="004171ED" w:rsidRDefault="004171ED" w:rsidP="000637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71ED">
        <w:rPr>
          <w:rFonts w:ascii="Times New Roman" w:hAnsi="Times New Roman" w:cs="Times New Roman"/>
          <w:b/>
          <w:sz w:val="24"/>
          <w:szCs w:val="24"/>
        </w:rPr>
        <w:t>DAFTAR TABEL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25309651"/>
        <w:docPartObj>
          <w:docPartGallery w:val="Table of Contents"/>
          <w:docPartUnique/>
        </w:docPartObj>
      </w:sdtPr>
      <w:sdtEndPr/>
      <w:sdtContent>
        <w:p w:rsidR="004171ED" w:rsidRPr="004171ED" w:rsidRDefault="004171ED" w:rsidP="0006379A">
          <w:pPr>
            <w:pStyle w:val="TOCHeading"/>
            <w:spacing w:line="48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:rsidR="004171ED" w:rsidRPr="004E535D" w:rsidRDefault="004E535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1.1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 xml:space="preserve">Data Historis Waralaba dan Non Waralaba 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</w:p>
        <w:p w:rsidR="004171ED" w:rsidRPr="004E535D" w:rsidRDefault="004E535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1</w:t>
          </w:r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.2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 xml:space="preserve">Daftar Restoran Di Indonesia yang Paling Diminati Masyarakat  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3</w:t>
          </w:r>
        </w:p>
        <w:p w:rsidR="004171ED" w:rsidRPr="00DD7551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2.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1</w:t>
          </w:r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Penelitian Terdahulu Mengenai 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Pengaruh Kualitas Layanan, Citra Merek Terhadap Kepuasan Konsumen Pengguna BNI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3</w:t>
          </w:r>
        </w:p>
        <w:p w:rsidR="004171ED" w:rsidRPr="00DD7551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2.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2</w:t>
          </w:r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>: Penelitian Terda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hulu Mengena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i The Influence Of Price And Service Quality Of Brand Image And Its Impact On Customer Satisfaction Gojek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4</w:t>
          </w:r>
        </w:p>
        <w:p w:rsidR="004171ED" w:rsidRPr="00DD7551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2.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3</w:t>
          </w:r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>: Penelitian Terdahulu Mengena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i 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Analisis Pengaruh Kualitas Pelayanan Terhadap Kepuasan Konsumen Pada Rumah Makan Mang Engking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bCs/>
              <w:sz w:val="24"/>
              <w:szCs w:val="24"/>
              <w:lang w:val="id-ID"/>
            </w:rPr>
            <w:t>4</w:t>
          </w:r>
        </w:p>
        <w:p w:rsidR="004171ED" w:rsidRPr="00D205A2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2.4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: P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enelitian Terdahulu mengenai Impact Of Service Quality On Customer Satisfaction In Banglades Tourism Industry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25</w:t>
          </w:r>
        </w:p>
        <w:p w:rsidR="004171ED" w:rsidRPr="00D205A2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3.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Dimensi dan Indikator Kualitas Layanan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:rsidR="004171ED" w:rsidRPr="00D205A2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3.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Dimensi dan Indikator Citra Merek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</w:p>
        <w:p w:rsidR="004171ED" w:rsidRPr="00D205A2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3.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Dimensi dan Indikator Kepuasan Konsumen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</w:p>
        <w:p w:rsidR="004171ED" w:rsidRPr="00D205A2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Uji Validitas Variabel Kualitas Layanan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49</w:t>
          </w:r>
        </w:p>
        <w:p w:rsidR="004171ED" w:rsidRPr="00D205A2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4.2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Uji Validitas Variabel Citra Merek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0</w:t>
          </w:r>
        </w:p>
        <w:p w:rsidR="004171ED" w:rsidRPr="00D205A2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4.3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Uji Validitas Variabel Kepuasan Konsumen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:rsidR="004171ED" w:rsidRPr="00D205A2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4.4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Uji Reliabilitas Variabel Kualitas Layanan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:rsidR="004171ED" w:rsidRPr="00D205A2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4.5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Uji Reliabilitas Variabel Citra Merek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</w:p>
        <w:p w:rsidR="004171ED" w:rsidRPr="00D205A2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lastRenderedPageBreak/>
            <w:t>Tabel</w:t>
          </w:r>
          <w:r w:rsidR="00DD7551">
            <w:rPr>
              <w:rFonts w:ascii="Times New Roman" w:hAnsi="Times New Roman" w:cs="Times New Roman"/>
              <w:bCs/>
              <w:sz w:val="24"/>
              <w:szCs w:val="24"/>
            </w:rPr>
            <w:t xml:space="preserve"> 4.6 </w:t>
          </w:r>
          <w:r w:rsidR="00DD7551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DD7551" w:rsidRPr="00D205A2">
            <w:rPr>
              <w:rFonts w:ascii="Times New Roman" w:hAnsi="Times New Roman" w:cs="Times New Roman"/>
              <w:bCs/>
              <w:sz w:val="24"/>
              <w:szCs w:val="24"/>
            </w:rPr>
            <w:t>Uji Reliabilitas Variabel Kepuasan Konsumen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 w:rsidR="00DD7551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="00DD7551" w:rsidRPr="00D205A2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</w:p>
        <w:p w:rsidR="004171ED" w:rsidRPr="00D205A2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</w:t>
          </w:r>
          <w:r w:rsidR="00DD7551">
            <w:rPr>
              <w:rFonts w:ascii="Times New Roman" w:hAnsi="Times New Roman" w:cs="Times New Roman"/>
              <w:bCs/>
              <w:sz w:val="24"/>
              <w:szCs w:val="24"/>
            </w:rPr>
            <w:t>el 4.7</w:t>
          </w:r>
          <w:r w:rsidR="00DD7551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 : </w:t>
          </w:r>
          <w:r w:rsidR="00DD7551" w:rsidRPr="00D205A2">
            <w:rPr>
              <w:rFonts w:ascii="Times New Roman" w:hAnsi="Times New Roman" w:cs="Times New Roman"/>
              <w:bCs/>
              <w:sz w:val="24"/>
              <w:szCs w:val="24"/>
            </w:rPr>
            <w:t>Persentase Jenis Kelamin Responden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 w:rsidR="00DD7551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="00DD7551" w:rsidRPr="00D205A2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</w:p>
        <w:p w:rsidR="004171ED" w:rsidRPr="00D205A2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4.8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>: Persen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tase Usia Responden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</w:p>
        <w:p w:rsidR="004171ED" w:rsidRPr="00D205A2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4.9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>: Perse</w:t>
          </w:r>
          <w:r w:rsidR="00DD7551">
            <w:rPr>
              <w:rFonts w:ascii="Times New Roman" w:hAnsi="Times New Roman" w:cs="Times New Roman"/>
              <w:bCs/>
              <w:sz w:val="24"/>
              <w:szCs w:val="24"/>
            </w:rPr>
            <w:t xml:space="preserve">ntase </w:t>
          </w:r>
          <w:r w:rsidR="00DD7551" w:rsidRPr="00D205A2">
            <w:rPr>
              <w:rFonts w:ascii="Times New Roman" w:hAnsi="Times New Roman" w:cs="Times New Roman"/>
              <w:bCs/>
              <w:sz w:val="24"/>
              <w:szCs w:val="24"/>
            </w:rPr>
            <w:t>Pekerjaan Responden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 w:rsidR="00DD7551" w:rsidRPr="00D205A2">
            <w:rPr>
              <w:rFonts w:ascii="Times New Roman" w:hAnsi="Times New Roman" w:cs="Times New Roman"/>
              <w:bCs/>
              <w:sz w:val="24"/>
              <w:szCs w:val="24"/>
            </w:rPr>
            <w:t>54</w:t>
          </w:r>
        </w:p>
        <w:p w:rsidR="004171ED" w:rsidRPr="00D205A2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4.10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Skor Rata-rata Variabel Kualitas Layanan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55</w:t>
          </w:r>
        </w:p>
        <w:p w:rsidR="004171ED" w:rsidRPr="00D205A2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4.11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Skor Rata-rata Variabel Citra Merek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57</w:t>
          </w:r>
        </w:p>
        <w:p w:rsidR="004171ED" w:rsidRPr="00D205A2" w:rsidRDefault="00DD7551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4.12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Skor Rata-rata Variabel Kepuasan Konsumen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59</w:t>
          </w:r>
        </w:p>
        <w:p w:rsidR="004171ED" w:rsidRPr="00D205A2" w:rsidRDefault="00F04B33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4.13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Hasil Uji Normalitas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0</w:t>
          </w:r>
        </w:p>
        <w:p w:rsidR="004171ED" w:rsidRPr="00D205A2" w:rsidRDefault="00F04B33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4.14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Hasil Uji Multikolinieritas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:rsidR="004171ED" w:rsidRPr="00D205A2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4.15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F04B33" w:rsidRPr="00D205A2">
            <w:rPr>
              <w:rFonts w:ascii="Times New Roman" w:hAnsi="Times New Roman" w:cs="Times New Roman"/>
              <w:bCs/>
              <w:sz w:val="24"/>
              <w:szCs w:val="24"/>
            </w:rPr>
            <w:t>Hasil Uji Heteroskedastisitas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 w:rsidR="00F04B33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 w:rsidR="00F04B33" w:rsidRPr="00D205A2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:rsidR="004171ED" w:rsidRPr="00D205A2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Tabel </w:t>
          </w:r>
          <w:r w:rsidR="00F04B33">
            <w:rPr>
              <w:rFonts w:ascii="Times New Roman" w:hAnsi="Times New Roman" w:cs="Times New Roman"/>
              <w:bCs/>
              <w:sz w:val="24"/>
              <w:szCs w:val="24"/>
            </w:rPr>
            <w:t>4.16</w:t>
          </w:r>
          <w:r w:rsidR="00F04B33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="00F04B33" w:rsidRPr="00D205A2">
            <w:rPr>
              <w:rFonts w:ascii="Times New Roman" w:hAnsi="Times New Roman" w:cs="Times New Roman"/>
              <w:bCs/>
              <w:sz w:val="24"/>
              <w:szCs w:val="24"/>
            </w:rPr>
            <w:t>Hasil Uji F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 w:rsidR="00F04B33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 w:rsidR="00F04B33" w:rsidRPr="00D205A2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</w:p>
        <w:p w:rsidR="004171ED" w:rsidRPr="00D205A2" w:rsidRDefault="00F04B33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4.17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Hasil Uji t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 w:rsidRPr="00D205A2">
            <w:rPr>
              <w:rFonts w:ascii="Times New Roman" w:hAnsi="Times New Roman" w:cs="Times New Roman"/>
              <w:bCs/>
              <w:sz w:val="24"/>
              <w:szCs w:val="24"/>
            </w:rPr>
            <w:t>63</w:t>
          </w:r>
        </w:p>
        <w:p w:rsidR="004171ED" w:rsidRPr="00D205A2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Tabel 4.18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>:</w:t>
          </w:r>
          <w:r w:rsidR="00F04B33">
            <w:rPr>
              <w:rFonts w:ascii="Times New Roman" w:hAnsi="Times New Roman" w:cs="Times New Roman"/>
              <w:bCs/>
              <w:sz w:val="24"/>
              <w:szCs w:val="24"/>
            </w:rPr>
            <w:t xml:space="preserve"> Hasil </w:t>
          </w:r>
          <w:r w:rsidR="00F04B33" w:rsidRPr="00D205A2">
            <w:rPr>
              <w:rFonts w:ascii="Times New Roman" w:hAnsi="Times New Roman" w:cs="Times New Roman"/>
              <w:bCs/>
              <w:sz w:val="24"/>
              <w:szCs w:val="24"/>
            </w:rPr>
            <w:t>Uji Koefisien Determinasi (R2)</w:t>
          </w:r>
          <w:r w:rsidR="004171ED" w:rsidRPr="00D205A2">
            <w:rPr>
              <w:rFonts w:ascii="Times New Roman" w:hAnsi="Times New Roman" w:cs="Times New Roman"/>
              <w:bCs/>
              <w:sz w:val="24"/>
              <w:szCs w:val="24"/>
            </w:rPr>
            <w:ptab w:relativeTo="margin" w:alignment="right" w:leader="dot"/>
          </w:r>
          <w:r w:rsidR="00F04B33" w:rsidRPr="00D205A2">
            <w:rPr>
              <w:rFonts w:ascii="Times New Roman" w:hAnsi="Times New Roman" w:cs="Times New Roman"/>
              <w:bCs/>
              <w:sz w:val="24"/>
              <w:szCs w:val="24"/>
            </w:rPr>
            <w:t>64</w:t>
          </w:r>
        </w:p>
        <w:p w:rsidR="004171ED" w:rsidRPr="0006379A" w:rsidRDefault="00AF7CE6" w:rsidP="0006379A">
          <w:pPr>
            <w:pStyle w:val="TOC3"/>
            <w:spacing w:line="48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4171ED" w:rsidRPr="0006379A" w:rsidSect="008E726F">
      <w:footerReference w:type="default" r:id="rId8"/>
      <w:pgSz w:w="12240" w:h="15840"/>
      <w:pgMar w:top="1418" w:right="1418" w:bottom="1418" w:left="1701" w:header="720" w:footer="432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E6" w:rsidRDefault="00AF7CE6" w:rsidP="0006379A">
      <w:pPr>
        <w:spacing w:after="0" w:line="240" w:lineRule="auto"/>
      </w:pPr>
      <w:r>
        <w:separator/>
      </w:r>
    </w:p>
  </w:endnote>
  <w:endnote w:type="continuationSeparator" w:id="0">
    <w:p w:rsidR="00AF7CE6" w:rsidRDefault="00AF7CE6" w:rsidP="0006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42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26F" w:rsidRDefault="008E72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1C6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06379A" w:rsidRDefault="00063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E6" w:rsidRDefault="00AF7CE6" w:rsidP="0006379A">
      <w:pPr>
        <w:spacing w:after="0" w:line="240" w:lineRule="auto"/>
      </w:pPr>
      <w:r>
        <w:separator/>
      </w:r>
    </w:p>
  </w:footnote>
  <w:footnote w:type="continuationSeparator" w:id="0">
    <w:p w:rsidR="00AF7CE6" w:rsidRDefault="00AF7CE6" w:rsidP="00063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ED"/>
    <w:rsid w:val="0006379A"/>
    <w:rsid w:val="00146F7D"/>
    <w:rsid w:val="002E4721"/>
    <w:rsid w:val="002F4754"/>
    <w:rsid w:val="004171ED"/>
    <w:rsid w:val="0048449C"/>
    <w:rsid w:val="004E535D"/>
    <w:rsid w:val="006652D7"/>
    <w:rsid w:val="007168C3"/>
    <w:rsid w:val="008A4648"/>
    <w:rsid w:val="008E726F"/>
    <w:rsid w:val="009421C6"/>
    <w:rsid w:val="00944DB2"/>
    <w:rsid w:val="009D0278"/>
    <w:rsid w:val="00AF7CE6"/>
    <w:rsid w:val="00C6700C"/>
    <w:rsid w:val="00CA0780"/>
    <w:rsid w:val="00D205A2"/>
    <w:rsid w:val="00D43A99"/>
    <w:rsid w:val="00D46867"/>
    <w:rsid w:val="00DD7551"/>
    <w:rsid w:val="00DF054C"/>
    <w:rsid w:val="00F04B33"/>
    <w:rsid w:val="00F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1E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171E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171E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71ED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9A"/>
  </w:style>
  <w:style w:type="paragraph" w:styleId="Footer">
    <w:name w:val="footer"/>
    <w:basedOn w:val="Normal"/>
    <w:link w:val="Foot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1E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171E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171E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71ED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9A"/>
  </w:style>
  <w:style w:type="paragraph" w:styleId="Footer">
    <w:name w:val="footer"/>
    <w:basedOn w:val="Normal"/>
    <w:link w:val="Foot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32ED-FB25-47F0-826C-B2229BE3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9</cp:revision>
  <cp:lastPrinted>2019-08-10T03:50:00Z</cp:lastPrinted>
  <dcterms:created xsi:type="dcterms:W3CDTF">2019-07-27T11:05:00Z</dcterms:created>
  <dcterms:modified xsi:type="dcterms:W3CDTF">2019-08-10T03:50:00Z</dcterms:modified>
</cp:coreProperties>
</file>