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32" w:rsidRDefault="00184432" w:rsidP="00184432">
      <w:pPr>
        <w:pStyle w:val="Heading1"/>
        <w:spacing w:line="720" w:lineRule="auto"/>
        <w:jc w:val="center"/>
        <w:rPr>
          <w:rFonts w:ascii="Times New Roman" w:hAnsi="Times New Roman" w:cs="Times New Roman"/>
          <w:b/>
          <w:color w:val="auto"/>
          <w:sz w:val="24"/>
          <w:szCs w:val="24"/>
        </w:rPr>
      </w:pPr>
      <w:bookmarkStart w:id="0" w:name="_Toc536138816"/>
      <w:r w:rsidRPr="009C0B31">
        <w:rPr>
          <w:rFonts w:ascii="Times New Roman" w:hAnsi="Times New Roman" w:cs="Times New Roman"/>
          <w:b/>
          <w:color w:val="auto"/>
          <w:sz w:val="24"/>
          <w:szCs w:val="24"/>
        </w:rPr>
        <w:t>ABSTRACT</w:t>
      </w:r>
      <w:bookmarkEnd w:id="0"/>
    </w:p>
    <w:p w:rsidR="00184432" w:rsidRDefault="00184432" w:rsidP="00184432">
      <w:pPr>
        <w:jc w:val="both"/>
        <w:rPr>
          <w:rFonts w:ascii="Times New Roman" w:hAnsi="Times New Roman" w:cs="Times New Roman"/>
          <w:sz w:val="24"/>
        </w:rPr>
      </w:pPr>
      <w:r>
        <w:rPr>
          <w:rFonts w:ascii="Times New Roman" w:hAnsi="Times New Roman" w:cs="Times New Roman"/>
          <w:sz w:val="24"/>
        </w:rPr>
        <w:t xml:space="preserve">Maria </w:t>
      </w:r>
      <w:proofErr w:type="spellStart"/>
      <w:r>
        <w:rPr>
          <w:rFonts w:ascii="Times New Roman" w:hAnsi="Times New Roman" w:cs="Times New Roman"/>
          <w:sz w:val="24"/>
        </w:rPr>
        <w:t>Naftalia</w:t>
      </w:r>
      <w:proofErr w:type="spellEnd"/>
      <w:r>
        <w:rPr>
          <w:rFonts w:ascii="Times New Roman" w:hAnsi="Times New Roman" w:cs="Times New Roman"/>
          <w:sz w:val="24"/>
        </w:rPr>
        <w:t xml:space="preserve"> </w:t>
      </w:r>
      <w:proofErr w:type="spellStart"/>
      <w:r>
        <w:rPr>
          <w:rFonts w:ascii="Times New Roman" w:hAnsi="Times New Roman" w:cs="Times New Roman"/>
          <w:sz w:val="24"/>
        </w:rPr>
        <w:t>Ineke</w:t>
      </w:r>
      <w:proofErr w:type="spellEnd"/>
      <w:r>
        <w:rPr>
          <w:rFonts w:ascii="Times New Roman" w:hAnsi="Times New Roman" w:cs="Times New Roman"/>
          <w:sz w:val="24"/>
        </w:rPr>
        <w:t xml:space="preserve"> / 37150197 / 2019 / Analysis of the Effect of Profitability,</w:t>
      </w:r>
      <w:r w:rsidRPr="00B3060E">
        <w:rPr>
          <w:rFonts w:ascii="Times New Roman" w:hAnsi="Times New Roman" w:cs="Times New Roman"/>
          <w:sz w:val="24"/>
        </w:rPr>
        <w:t xml:space="preserve"> Leverage</w:t>
      </w:r>
      <w:r>
        <w:rPr>
          <w:rFonts w:ascii="Times New Roman" w:hAnsi="Times New Roman" w:cs="Times New Roman"/>
          <w:sz w:val="24"/>
        </w:rPr>
        <w:t xml:space="preserve">, Liquidity, and Company Size on </w:t>
      </w:r>
      <w:r w:rsidRPr="008F29A6">
        <w:rPr>
          <w:rFonts w:ascii="Times New Roman" w:hAnsi="Times New Roman" w:cs="Times New Roman"/>
          <w:sz w:val="24"/>
        </w:rPr>
        <w:t>Going concern</w:t>
      </w:r>
      <w:r>
        <w:rPr>
          <w:rFonts w:ascii="Times New Roman" w:hAnsi="Times New Roman" w:cs="Times New Roman"/>
          <w:sz w:val="24"/>
        </w:rPr>
        <w:t xml:space="preserve"> Audit Opinion on Mining Companies Listed in Indonesia Stock Exchange in 2013-2017 / </w:t>
      </w:r>
      <w:proofErr w:type="spellStart"/>
      <w:r>
        <w:rPr>
          <w:rFonts w:ascii="Times New Roman" w:hAnsi="Times New Roman" w:cs="Times New Roman"/>
          <w:sz w:val="24"/>
        </w:rPr>
        <w:t>Haitami</w:t>
      </w:r>
      <w:proofErr w:type="spellEnd"/>
      <w:r>
        <w:rPr>
          <w:rFonts w:ascii="Times New Roman" w:hAnsi="Times New Roman" w:cs="Times New Roman"/>
          <w:sz w:val="24"/>
        </w:rPr>
        <w:t xml:space="preserve"> </w:t>
      </w:r>
      <w:proofErr w:type="spellStart"/>
      <w:r>
        <w:rPr>
          <w:rFonts w:ascii="Times New Roman" w:hAnsi="Times New Roman" w:cs="Times New Roman"/>
          <w:sz w:val="24"/>
        </w:rPr>
        <w:t>Abubakar</w:t>
      </w:r>
      <w:proofErr w:type="spellEnd"/>
      <w:r>
        <w:rPr>
          <w:rFonts w:ascii="Times New Roman" w:hAnsi="Times New Roman" w:cs="Times New Roman"/>
          <w:sz w:val="24"/>
        </w:rPr>
        <w:t xml:space="preserve">, Drs., M.M., </w:t>
      </w:r>
      <w:proofErr w:type="spellStart"/>
      <w:r>
        <w:rPr>
          <w:rFonts w:ascii="Times New Roman" w:hAnsi="Times New Roman" w:cs="Times New Roman"/>
          <w:sz w:val="24"/>
        </w:rPr>
        <w:t>M.Ak</w:t>
      </w:r>
      <w:proofErr w:type="spellEnd"/>
      <w:r>
        <w:rPr>
          <w:rFonts w:ascii="Times New Roman" w:hAnsi="Times New Roman" w:cs="Times New Roman"/>
          <w:sz w:val="24"/>
        </w:rPr>
        <w:t>.</w:t>
      </w:r>
    </w:p>
    <w:p w:rsidR="00184432" w:rsidRDefault="00184432" w:rsidP="00184432">
      <w:pPr>
        <w:pStyle w:val="HTMLPreformatted"/>
        <w:shd w:val="clear" w:color="auto" w:fill="FFFFFF"/>
        <w:jc w:val="both"/>
        <w:rPr>
          <w:rFonts w:ascii="Times New Roman" w:hAnsi="Times New Roman" w:cs="Times New Roman"/>
          <w:color w:val="212121"/>
          <w:sz w:val="24"/>
        </w:rPr>
      </w:pPr>
      <w:r w:rsidRPr="00B3060E">
        <w:rPr>
          <w:rFonts w:ascii="Times New Roman" w:hAnsi="Times New Roman" w:cs="Times New Roman"/>
          <w:sz w:val="24"/>
        </w:rPr>
        <w:t>Going concern</w:t>
      </w:r>
      <w:r>
        <w:rPr>
          <w:rFonts w:ascii="Times New Roman" w:hAnsi="Times New Roman" w:cs="Times New Roman"/>
          <w:sz w:val="24"/>
        </w:rPr>
        <w:t xml:space="preserve"> is an opinion issued by the auditor if the auditor doubts the company can survive or not.</w:t>
      </w:r>
      <w:r w:rsidRPr="00842A77">
        <w:rPr>
          <w:rFonts w:ascii="Times New Roman" w:hAnsi="Times New Roman" w:cs="Times New Roman"/>
          <w:sz w:val="32"/>
        </w:rPr>
        <w:t xml:space="preserve"> </w:t>
      </w:r>
      <w:r w:rsidRPr="00842A77">
        <w:rPr>
          <w:rFonts w:ascii="Times New Roman" w:hAnsi="Times New Roman" w:cs="Times New Roman"/>
          <w:color w:val="212121"/>
          <w:sz w:val="24"/>
        </w:rPr>
        <w:t xml:space="preserve">Auditors use some information in analyzing to determine what opinions will be issued, such as Profitability, </w:t>
      </w:r>
      <w:r w:rsidRPr="00554360">
        <w:rPr>
          <w:rFonts w:ascii="Times New Roman" w:hAnsi="Times New Roman" w:cs="Times New Roman"/>
          <w:color w:val="212121"/>
          <w:sz w:val="24"/>
        </w:rPr>
        <w:t>Leverage</w:t>
      </w:r>
      <w:r>
        <w:rPr>
          <w:rFonts w:ascii="Times New Roman" w:hAnsi="Times New Roman" w:cs="Times New Roman"/>
          <w:color w:val="212121"/>
          <w:sz w:val="24"/>
        </w:rPr>
        <w:t>, Liquidity, and Company Size. I</w:t>
      </w:r>
      <w:r w:rsidRPr="00842A77">
        <w:rPr>
          <w:rFonts w:ascii="Times New Roman" w:hAnsi="Times New Roman" w:cs="Times New Roman"/>
          <w:color w:val="212121"/>
          <w:sz w:val="24"/>
        </w:rPr>
        <w:t>n a good audit opinion, the auditor must disclose if the financial statements are in accordance with Financial Accounting Standards (SAK) and there are no material deviations from the presentation of the financial statements. Audit opinion is very important for users of financial statements in determining to invest in the right company.</w:t>
      </w:r>
    </w:p>
    <w:p w:rsidR="00184432" w:rsidRDefault="00184432" w:rsidP="00184432">
      <w:pPr>
        <w:pStyle w:val="HTMLPreformatted"/>
        <w:shd w:val="clear" w:color="auto" w:fill="FFFFFF"/>
        <w:jc w:val="both"/>
        <w:rPr>
          <w:rFonts w:ascii="Times New Roman" w:hAnsi="Times New Roman" w:cs="Times New Roman"/>
          <w:color w:val="212121"/>
          <w:sz w:val="24"/>
        </w:rPr>
      </w:pPr>
    </w:p>
    <w:p w:rsidR="00184432" w:rsidRDefault="00184432" w:rsidP="00184432">
      <w:pPr>
        <w:pStyle w:val="HTMLPreformatted"/>
        <w:shd w:val="clear" w:color="auto" w:fill="FFFFFF"/>
        <w:jc w:val="both"/>
        <w:rPr>
          <w:rFonts w:ascii="Times New Roman" w:hAnsi="Times New Roman" w:cs="Times New Roman"/>
          <w:color w:val="212121"/>
          <w:sz w:val="24"/>
        </w:rPr>
      </w:pPr>
      <w:r w:rsidRPr="00842A77">
        <w:rPr>
          <w:rFonts w:ascii="Times New Roman" w:hAnsi="Times New Roman" w:cs="Times New Roman"/>
          <w:color w:val="212121"/>
          <w:sz w:val="24"/>
        </w:rPr>
        <w:t xml:space="preserve">This research is based on agency theory and signal theory. Agency theory is a theory that shows the relationship between </w:t>
      </w:r>
      <w:proofErr w:type="spellStart"/>
      <w:r w:rsidRPr="0073463A">
        <w:rPr>
          <w:rFonts w:ascii="Times New Roman" w:hAnsi="Times New Roman" w:cs="Times New Roman"/>
          <w:color w:val="212121"/>
          <w:sz w:val="24"/>
        </w:rPr>
        <w:t>prinsipal</w:t>
      </w:r>
      <w:proofErr w:type="spellEnd"/>
      <w:r w:rsidRPr="00842A77">
        <w:rPr>
          <w:rFonts w:ascii="Times New Roman" w:hAnsi="Times New Roman" w:cs="Times New Roman"/>
          <w:color w:val="212121"/>
          <w:sz w:val="24"/>
        </w:rPr>
        <w:t xml:space="preserve"> and agent, where the agent has the responsibility given by the </w:t>
      </w:r>
      <w:proofErr w:type="spellStart"/>
      <w:r w:rsidRPr="0073463A">
        <w:rPr>
          <w:rFonts w:ascii="Times New Roman" w:hAnsi="Times New Roman" w:cs="Times New Roman"/>
          <w:color w:val="212121"/>
          <w:sz w:val="24"/>
        </w:rPr>
        <w:t>prinsipal</w:t>
      </w:r>
      <w:proofErr w:type="spellEnd"/>
      <w:r w:rsidRPr="00842A77">
        <w:rPr>
          <w:rFonts w:ascii="Times New Roman" w:hAnsi="Times New Roman" w:cs="Times New Roman"/>
          <w:color w:val="212121"/>
          <w:sz w:val="24"/>
        </w:rPr>
        <w:t xml:space="preserve"> to make it prosperous. Signal theory is a theory that discusses the signals given by managers to investors so that they invest in the company.</w:t>
      </w:r>
    </w:p>
    <w:p w:rsidR="00184432" w:rsidRDefault="00184432" w:rsidP="00184432">
      <w:pPr>
        <w:pStyle w:val="HTMLPreformatted"/>
        <w:shd w:val="clear" w:color="auto" w:fill="FFFFFF"/>
        <w:jc w:val="both"/>
        <w:rPr>
          <w:rFonts w:ascii="Times New Roman" w:hAnsi="Times New Roman" w:cs="Times New Roman"/>
          <w:color w:val="212121"/>
          <w:sz w:val="24"/>
        </w:rPr>
      </w:pPr>
    </w:p>
    <w:p w:rsidR="00184432" w:rsidRDefault="00184432" w:rsidP="00184432">
      <w:pPr>
        <w:pStyle w:val="HTMLPreformatted"/>
        <w:shd w:val="clear" w:color="auto" w:fill="FFFFFF"/>
        <w:jc w:val="both"/>
        <w:rPr>
          <w:rFonts w:ascii="Times New Roman" w:hAnsi="Times New Roman" w:cs="Times New Roman"/>
          <w:color w:val="212121"/>
          <w:sz w:val="24"/>
        </w:rPr>
      </w:pPr>
      <w:r w:rsidRPr="00842A77">
        <w:rPr>
          <w:rFonts w:ascii="Times New Roman" w:hAnsi="Times New Roman" w:cs="Times New Roman"/>
          <w:color w:val="212121"/>
          <w:sz w:val="24"/>
        </w:rPr>
        <w:t xml:space="preserve">The </w:t>
      </w:r>
      <w:proofErr w:type="gramStart"/>
      <w:r w:rsidRPr="00842A77">
        <w:rPr>
          <w:rFonts w:ascii="Times New Roman" w:hAnsi="Times New Roman" w:cs="Times New Roman"/>
          <w:color w:val="212121"/>
          <w:sz w:val="24"/>
        </w:rPr>
        <w:t>population in this study were</w:t>
      </w:r>
      <w:proofErr w:type="gramEnd"/>
      <w:r w:rsidRPr="00842A77">
        <w:rPr>
          <w:rFonts w:ascii="Times New Roman" w:hAnsi="Times New Roman" w:cs="Times New Roman"/>
          <w:color w:val="212121"/>
          <w:sz w:val="24"/>
        </w:rPr>
        <w:t xml:space="preserve"> 13 companies from 40 mining companies listed on the Stock Exchange in the period 2013-2017 so that the samples obtained were 65. The analysis techniques used in this study were </w:t>
      </w:r>
      <w:r w:rsidRPr="004D233C">
        <w:rPr>
          <w:rFonts w:ascii="Times New Roman" w:hAnsi="Times New Roman" w:cs="Times New Roman"/>
          <w:color w:val="212121"/>
          <w:sz w:val="24"/>
        </w:rPr>
        <w:t>pooling</w:t>
      </w:r>
      <w:r w:rsidRPr="00842A77">
        <w:rPr>
          <w:rFonts w:ascii="Times New Roman" w:hAnsi="Times New Roman" w:cs="Times New Roman"/>
          <w:color w:val="212121"/>
          <w:sz w:val="24"/>
        </w:rPr>
        <w:t xml:space="preserve"> test, descriptive test, </w:t>
      </w:r>
      <w:r>
        <w:rPr>
          <w:rFonts w:ascii="Times New Roman" w:hAnsi="Times New Roman" w:cs="Times New Roman"/>
          <w:color w:val="212121"/>
          <w:sz w:val="24"/>
        </w:rPr>
        <w:t xml:space="preserve">and </w:t>
      </w:r>
      <w:r w:rsidRPr="00842A77">
        <w:rPr>
          <w:rFonts w:ascii="Times New Roman" w:hAnsi="Times New Roman" w:cs="Times New Roman"/>
          <w:color w:val="212121"/>
          <w:sz w:val="24"/>
        </w:rPr>
        <w:t xml:space="preserve">logistic regression test. The data used in this study was obtained from </w:t>
      </w:r>
      <w:hyperlink r:id="rId4" w:history="1">
        <w:r w:rsidRPr="00842A77">
          <w:rPr>
            <w:rStyle w:val="Hyperlink"/>
            <w:rFonts w:ascii="Times New Roman" w:hAnsi="Times New Roman" w:cs="Times New Roman"/>
            <w:sz w:val="24"/>
          </w:rPr>
          <w:t>www.idx.co.id</w:t>
        </w:r>
      </w:hyperlink>
    </w:p>
    <w:p w:rsidR="00184432" w:rsidRDefault="00184432" w:rsidP="00184432">
      <w:pPr>
        <w:pStyle w:val="HTMLPreformatted"/>
        <w:shd w:val="clear" w:color="auto" w:fill="FFFFFF"/>
        <w:jc w:val="both"/>
        <w:rPr>
          <w:rFonts w:ascii="Times New Roman" w:hAnsi="Times New Roman" w:cs="Times New Roman"/>
          <w:color w:val="212121"/>
          <w:sz w:val="24"/>
        </w:rPr>
      </w:pPr>
    </w:p>
    <w:p w:rsidR="00184432" w:rsidRPr="00632904" w:rsidRDefault="00184432" w:rsidP="00184432">
      <w:pPr>
        <w:pStyle w:val="HTMLPreformatted"/>
        <w:shd w:val="clear" w:color="auto" w:fill="FFFFFF"/>
        <w:jc w:val="both"/>
        <w:rPr>
          <w:rFonts w:ascii="Times New Roman" w:hAnsi="Times New Roman" w:cs="Times New Roman"/>
          <w:color w:val="212121"/>
          <w:sz w:val="24"/>
        </w:rPr>
      </w:pPr>
      <w:r w:rsidRPr="00632904">
        <w:rPr>
          <w:rFonts w:ascii="Times New Roman" w:hAnsi="Times New Roman" w:cs="Times New Roman"/>
          <w:color w:val="212121"/>
          <w:sz w:val="24"/>
        </w:rPr>
        <w:t xml:space="preserve">The </w:t>
      </w:r>
      <w:r w:rsidRPr="007E595F">
        <w:rPr>
          <w:rFonts w:ascii="Times New Roman" w:hAnsi="Times New Roman" w:cs="Times New Roman"/>
          <w:color w:val="212121"/>
          <w:sz w:val="24"/>
        </w:rPr>
        <w:t>pooling</w:t>
      </w:r>
      <w:r w:rsidRPr="00632904">
        <w:rPr>
          <w:rFonts w:ascii="Times New Roman" w:hAnsi="Times New Roman" w:cs="Times New Roman"/>
          <w:color w:val="212121"/>
          <w:sz w:val="24"/>
        </w:rPr>
        <w:t xml:space="preserve"> results indicate that data can be combined during testing. Based on </w:t>
      </w:r>
      <w:r>
        <w:rPr>
          <w:rFonts w:ascii="Times New Roman" w:hAnsi="Times New Roman" w:cs="Times New Roman"/>
          <w:color w:val="212121"/>
          <w:sz w:val="24"/>
        </w:rPr>
        <w:t xml:space="preserve">the result from </w:t>
      </w:r>
      <w:r w:rsidRPr="00632904">
        <w:rPr>
          <w:rFonts w:ascii="Times New Roman" w:hAnsi="Times New Roman" w:cs="Times New Roman"/>
          <w:color w:val="212121"/>
          <w:sz w:val="24"/>
        </w:rPr>
        <w:t xml:space="preserve">testing the hypothesis, the results show that the profitability </w:t>
      </w:r>
      <w:proofErr w:type="gramStart"/>
      <w:r>
        <w:rPr>
          <w:rFonts w:ascii="Times New Roman" w:hAnsi="Times New Roman" w:cs="Times New Roman"/>
          <w:color w:val="212121"/>
          <w:sz w:val="24"/>
        </w:rPr>
        <w:t>calculated</w:t>
      </w:r>
      <w:r w:rsidRPr="00632904">
        <w:rPr>
          <w:rFonts w:ascii="Times New Roman" w:hAnsi="Times New Roman" w:cs="Times New Roman"/>
          <w:color w:val="212121"/>
          <w:sz w:val="24"/>
        </w:rPr>
        <w:t xml:space="preserve"> </w:t>
      </w:r>
      <w:r>
        <w:rPr>
          <w:rFonts w:ascii="Times New Roman" w:hAnsi="Times New Roman" w:cs="Times New Roman"/>
          <w:color w:val="212121"/>
          <w:sz w:val="24"/>
        </w:rPr>
        <w:t xml:space="preserve"> </w:t>
      </w:r>
      <w:r w:rsidRPr="00632904">
        <w:rPr>
          <w:rFonts w:ascii="Times New Roman" w:hAnsi="Times New Roman" w:cs="Times New Roman"/>
          <w:color w:val="212121"/>
          <w:sz w:val="24"/>
        </w:rPr>
        <w:t>by</w:t>
      </w:r>
      <w:proofErr w:type="gramEnd"/>
      <w:r w:rsidRPr="00632904">
        <w:rPr>
          <w:rFonts w:ascii="Times New Roman" w:hAnsi="Times New Roman" w:cs="Times New Roman"/>
          <w:color w:val="212121"/>
          <w:sz w:val="24"/>
        </w:rPr>
        <w:t xml:space="preserve"> Return on Assets (ROA) has a negative influence on the acceptance of the going concern audit opinion and the results of leverage </w:t>
      </w:r>
      <w:r>
        <w:rPr>
          <w:rFonts w:ascii="Times New Roman" w:hAnsi="Times New Roman" w:cs="Times New Roman"/>
          <w:color w:val="212121"/>
          <w:sz w:val="24"/>
        </w:rPr>
        <w:t>calculated</w:t>
      </w:r>
      <w:r w:rsidRPr="00632904">
        <w:rPr>
          <w:rFonts w:ascii="Times New Roman" w:hAnsi="Times New Roman" w:cs="Times New Roman"/>
          <w:color w:val="212121"/>
          <w:sz w:val="24"/>
        </w:rPr>
        <w:t xml:space="preserve"> by Debt to Asset Ratio (DAR) have a positive influence on the going concern audit opinion. These two variables have the same results as those that were hypothesized first in chapter II. While the liquidity</w:t>
      </w:r>
      <w:r>
        <w:rPr>
          <w:rFonts w:ascii="Times New Roman" w:hAnsi="Times New Roman" w:cs="Times New Roman"/>
          <w:color w:val="212121"/>
          <w:sz w:val="24"/>
        </w:rPr>
        <w:t xml:space="preserve"> ratio</w:t>
      </w:r>
      <w:r w:rsidRPr="00632904">
        <w:rPr>
          <w:rFonts w:ascii="Times New Roman" w:hAnsi="Times New Roman" w:cs="Times New Roman"/>
          <w:color w:val="212121"/>
          <w:sz w:val="24"/>
        </w:rPr>
        <w:t xml:space="preserve"> and size of the company does not affect the going concern audit opinion. These two variables do not have the same results </w:t>
      </w:r>
      <w:r>
        <w:rPr>
          <w:rFonts w:ascii="Times New Roman" w:hAnsi="Times New Roman" w:cs="Times New Roman"/>
          <w:color w:val="212121"/>
          <w:sz w:val="24"/>
        </w:rPr>
        <w:t>with</w:t>
      </w:r>
      <w:r w:rsidRPr="00632904">
        <w:rPr>
          <w:rFonts w:ascii="Times New Roman" w:hAnsi="Times New Roman" w:cs="Times New Roman"/>
          <w:color w:val="212121"/>
          <w:sz w:val="24"/>
        </w:rPr>
        <w:t xml:space="preserve"> the hypothesis</w:t>
      </w:r>
      <w:r>
        <w:rPr>
          <w:rFonts w:ascii="Times New Roman" w:hAnsi="Times New Roman" w:cs="Times New Roman"/>
          <w:color w:val="212121"/>
          <w:sz w:val="24"/>
        </w:rPr>
        <w:t xml:space="preserve"> on</w:t>
      </w:r>
      <w:r w:rsidRPr="00632904">
        <w:rPr>
          <w:rFonts w:ascii="Times New Roman" w:hAnsi="Times New Roman" w:cs="Times New Roman"/>
          <w:color w:val="212121"/>
          <w:sz w:val="24"/>
        </w:rPr>
        <w:t xml:space="preserve"> chapter II. This possibility occurs because it has other factors that influence the auditor in providing a going concern audit opinion.</w:t>
      </w:r>
    </w:p>
    <w:p w:rsidR="00184432" w:rsidRDefault="00184432" w:rsidP="00184432">
      <w:pPr>
        <w:pStyle w:val="HTMLPreformatted"/>
        <w:shd w:val="clear" w:color="auto" w:fill="FFFFFF"/>
        <w:jc w:val="both"/>
        <w:rPr>
          <w:rFonts w:ascii="Times New Roman" w:hAnsi="Times New Roman" w:cs="Times New Roman"/>
          <w:color w:val="212121"/>
          <w:sz w:val="24"/>
        </w:rPr>
      </w:pPr>
    </w:p>
    <w:p w:rsidR="00184432" w:rsidRDefault="00184432" w:rsidP="00184432">
      <w:pPr>
        <w:pStyle w:val="HTMLPreformatted"/>
        <w:shd w:val="clear" w:color="auto" w:fill="FFFFFF"/>
        <w:rPr>
          <w:rFonts w:ascii="Times New Roman" w:hAnsi="Times New Roman" w:cs="Times New Roman"/>
          <w:color w:val="212121"/>
          <w:sz w:val="24"/>
        </w:rPr>
      </w:pPr>
      <w:r w:rsidRPr="00632904">
        <w:rPr>
          <w:rFonts w:ascii="Times New Roman" w:hAnsi="Times New Roman" w:cs="Times New Roman"/>
          <w:color w:val="212121"/>
          <w:sz w:val="24"/>
        </w:rPr>
        <w:t>The conclusion of the results of this study is that profitability has a negative influence on the going concern audit opinion and leverage has a positive influence on the going concern audit opinion, while the liquidity and size of the company does not affect the going concern audit opinion. Suggestions for further research are to be able to add other independent variables, use the latest year, use a sample of other company sectors, and use intervening or moderating variables to expand the research sample.</w:t>
      </w:r>
    </w:p>
    <w:p w:rsidR="00184432" w:rsidRDefault="00184432" w:rsidP="00184432">
      <w:pPr>
        <w:pStyle w:val="HTMLPreformatted"/>
        <w:shd w:val="clear" w:color="auto" w:fill="FFFFFF"/>
        <w:rPr>
          <w:rFonts w:ascii="Times New Roman" w:hAnsi="Times New Roman" w:cs="Times New Roman"/>
          <w:color w:val="212121"/>
          <w:sz w:val="24"/>
        </w:rPr>
      </w:pPr>
    </w:p>
    <w:p w:rsidR="00A82CFF" w:rsidRDefault="00184432" w:rsidP="00184432">
      <w:proofErr w:type="gramStart"/>
      <w:r>
        <w:rPr>
          <w:rFonts w:ascii="Times New Roman" w:hAnsi="Times New Roman" w:cs="Times New Roman"/>
          <w:color w:val="212121"/>
          <w:sz w:val="24"/>
        </w:rPr>
        <w:t>Keywords :</w:t>
      </w:r>
      <w:r w:rsidRPr="00C00581">
        <w:rPr>
          <w:rFonts w:ascii="Times New Roman" w:hAnsi="Times New Roman" w:cs="Times New Roman"/>
          <w:color w:val="212121"/>
          <w:sz w:val="24"/>
        </w:rPr>
        <w:t>Going</w:t>
      </w:r>
      <w:proofErr w:type="gramEnd"/>
      <w:r w:rsidRPr="00C00581">
        <w:rPr>
          <w:rFonts w:ascii="Times New Roman" w:hAnsi="Times New Roman" w:cs="Times New Roman"/>
          <w:color w:val="212121"/>
          <w:sz w:val="24"/>
        </w:rPr>
        <w:t xml:space="preserve"> Concern Audit Opinion, Profitability, Leverage, Liquidity, Company Size</w:t>
      </w:r>
    </w:p>
    <w:sectPr w:rsidR="00A82CFF" w:rsidSect="00A82C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84432"/>
    <w:rsid w:val="00184432"/>
    <w:rsid w:val="00A01697"/>
    <w:rsid w:val="00A82CFF"/>
    <w:rsid w:val="00AC7333"/>
    <w:rsid w:val="00B4204E"/>
    <w:rsid w:val="00D951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2"/>
    <w:pPr>
      <w:spacing w:after="160" w:line="259" w:lineRule="auto"/>
    </w:pPr>
  </w:style>
  <w:style w:type="paragraph" w:styleId="Heading1">
    <w:name w:val="heading 1"/>
    <w:basedOn w:val="Normal"/>
    <w:next w:val="Normal"/>
    <w:link w:val="Heading1Char"/>
    <w:uiPriority w:val="9"/>
    <w:qFormat/>
    <w:rsid w:val="001844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43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84432"/>
    <w:rPr>
      <w:color w:val="0000FF" w:themeColor="hyperlink"/>
      <w:u w:val="single"/>
    </w:rPr>
  </w:style>
  <w:style w:type="paragraph" w:styleId="HTMLPreformatted">
    <w:name w:val="HTML Preformatted"/>
    <w:basedOn w:val="Normal"/>
    <w:link w:val="HTMLPreformattedChar"/>
    <w:uiPriority w:val="99"/>
    <w:semiHidden/>
    <w:unhideWhenUsed/>
    <w:rsid w:val="0018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4432"/>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18443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844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Company>HP</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Naftalia Ineke</dc:creator>
  <cp:lastModifiedBy>Maria Naftalia Ineke</cp:lastModifiedBy>
  <cp:revision>1</cp:revision>
  <dcterms:created xsi:type="dcterms:W3CDTF">2019-05-09T05:09:00Z</dcterms:created>
  <dcterms:modified xsi:type="dcterms:W3CDTF">2019-05-09T05:10:00Z</dcterms:modified>
</cp:coreProperties>
</file>