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B2" w:rsidRDefault="000E7BB2" w:rsidP="000E7B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E7BB2" w:rsidRDefault="000E7BB2" w:rsidP="000E7B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0E7BB2" w:rsidRDefault="000E7BB2" w:rsidP="000E7B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PENGETAHUAN DAN PENGALAMAN AUDITOR </w:t>
      </w:r>
    </w:p>
    <w:p w:rsidR="000E7BB2" w:rsidRDefault="000E7BB2" w:rsidP="000E7B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PENDETEKSIAN KECURANGAN</w:t>
      </w:r>
    </w:p>
    <w:p w:rsidR="000E7BB2" w:rsidRDefault="000E7BB2" w:rsidP="000E7B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Michelle,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0E7BB2" w:rsidRDefault="000E7BB2" w:rsidP="000E7BB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73E8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34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3E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473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7BB2" w:rsidRDefault="000E7BB2" w:rsidP="000E7BB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7BB2" w:rsidRDefault="000E7BB2" w:rsidP="003D14C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7BB2" w:rsidRDefault="000E7BB2" w:rsidP="003D14C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0E7BB2" w:rsidRDefault="000E7BB2" w:rsidP="003D14CB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0E7BB2" w:rsidRDefault="000E7BB2" w:rsidP="003D14C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7BB2" w:rsidRDefault="000E7BB2" w:rsidP="003D14C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– 30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0E7BB2" w:rsidRDefault="000E7BB2" w:rsidP="003D14C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–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0E7BB2" w:rsidRDefault="000E7BB2" w:rsidP="003D14C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&gt;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0E7BB2" w:rsidRDefault="000E7BB2" w:rsidP="003D14C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7BB2" w:rsidRDefault="000E7BB2" w:rsidP="003D14CB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</w:p>
    <w:p w:rsidR="000E7BB2" w:rsidRDefault="000E7BB2" w:rsidP="003D14CB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</w:p>
    <w:p w:rsidR="000E7BB2" w:rsidRDefault="000E7BB2" w:rsidP="003D14CB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S3</w:t>
      </w:r>
    </w:p>
    <w:p w:rsidR="000E7BB2" w:rsidRDefault="000E7BB2" w:rsidP="003D14C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Auditor:</w:t>
      </w:r>
    </w:p>
    <w:p w:rsidR="000E7BB2" w:rsidRDefault="000E7BB2" w:rsidP="003D14CB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0E7BB2" w:rsidRDefault="000E7BB2" w:rsidP="003D14CB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–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0E7BB2" w:rsidRDefault="000E7BB2" w:rsidP="003D14CB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0E7BB2" w:rsidRDefault="000E7BB2" w:rsidP="003D14C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E7BB2" w:rsidRDefault="000E7BB2" w:rsidP="003D14CB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Auditor</w:t>
      </w:r>
    </w:p>
    <w:p w:rsidR="000E7BB2" w:rsidRDefault="000E7BB2" w:rsidP="003D14CB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Auditor</w:t>
      </w:r>
    </w:p>
    <w:p w:rsidR="000E7BB2" w:rsidRDefault="000E7BB2" w:rsidP="003D14CB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</w:p>
    <w:p w:rsidR="000E7BB2" w:rsidRDefault="000E7BB2" w:rsidP="003D14CB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</w:t>
      </w:r>
    </w:p>
    <w:p w:rsidR="000E7BB2" w:rsidRDefault="000E7BB2" w:rsidP="003D14CB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</w:t>
      </w: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Petunjuk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0E7BB2" w:rsidRPr="00307E47" w:rsidRDefault="000E7BB2" w:rsidP="000E7BB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√)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!</w:t>
      </w:r>
    </w:p>
    <w:p w:rsidR="000E7BB2" w:rsidRPr="00F0596D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Pr="00307E47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Seseorang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menyalahgunakan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kewenangan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dimilikinya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5D350F" w:rsidRDefault="000E7BB2" w:rsidP="000E7BB2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penyimpangan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5D350F" w:rsidRDefault="000E7BB2" w:rsidP="000E7BB2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Pr="00307E47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Seorang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auditor yang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mungkin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E47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 w:rsidRPr="00307E47"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lastRenderedPageBreak/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AF59A9" w:rsidRDefault="000E7BB2" w:rsidP="003D14C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BA0191" w:rsidRDefault="000E7BB2" w:rsidP="000E7BB2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Seseorang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sengaja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melawan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hukum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maksud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memperkaya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orang lain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korporasi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merugikan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lain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berarti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fraud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AF59A9" w:rsidRDefault="000E7BB2" w:rsidP="003D14C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191">
        <w:rPr>
          <w:rFonts w:ascii="Times New Roman" w:hAnsi="Times New Roman" w:cs="Times New Roman"/>
          <w:b/>
          <w:sz w:val="24"/>
          <w:szCs w:val="24"/>
        </w:rPr>
        <w:t xml:space="preserve">Tingkat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dimiliki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seorang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proofErr w:type="gramStart"/>
      <w:r w:rsidRPr="00BA0191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menganalisa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AF59A9" w:rsidRDefault="000E7BB2" w:rsidP="003D14C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Seorang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auditor yang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mengikuti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0191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menganalisa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lastRenderedPageBreak/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AF59A9" w:rsidRDefault="000E7BB2" w:rsidP="003D14C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Seorang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auditor yang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keahlian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melaksanakan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cekat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cepat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tepat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0191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unsur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AF59A9" w:rsidRDefault="000E7BB2" w:rsidP="003D14C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Seseorang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lama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bekerja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auditor </w:t>
      </w:r>
      <w:proofErr w:type="spellStart"/>
      <w:proofErr w:type="gramStart"/>
      <w:r w:rsidRPr="00BA0191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keunggulan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mendeteksi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AF59A9" w:rsidRDefault="000E7BB2" w:rsidP="003D14C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Seorang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auditor yang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banyak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penugasan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0191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keunggulan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mendeteksi</w:t>
      </w:r>
      <w:proofErr w:type="spellEnd"/>
      <w:r w:rsidRPr="00BA0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191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AF59A9" w:rsidRDefault="000E7BB2" w:rsidP="003D14CB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9D">
        <w:rPr>
          <w:rFonts w:ascii="Times New Roman" w:hAnsi="Times New Roman" w:cs="Times New Roman"/>
          <w:b/>
          <w:sz w:val="24"/>
          <w:szCs w:val="24"/>
        </w:rPr>
        <w:t xml:space="preserve">Auditor yang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menangani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perusahaan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1769D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proofErr w:type="gram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keunggulan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mendeteksi</w:t>
      </w:r>
      <w:proofErr w:type="spellEnd"/>
      <w:r w:rsidRPr="00E17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69D"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7BB2" w:rsidRDefault="000E7BB2" w:rsidP="003D14C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3D14C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A9">
        <w:rPr>
          <w:rFonts w:ascii="Times New Roman" w:hAnsi="Times New Roman" w:cs="Times New Roman"/>
          <w:sz w:val="24"/>
          <w:szCs w:val="24"/>
        </w:rPr>
        <w:t>Ragu-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ragu</w:t>
      </w:r>
      <w:proofErr w:type="spellEnd"/>
    </w:p>
    <w:p w:rsidR="000E7BB2" w:rsidRDefault="000E7BB2" w:rsidP="003D14C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Pr="00AF59A9" w:rsidRDefault="000E7BB2" w:rsidP="003D14C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A9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0E7BB2" w:rsidRDefault="000E7BB2" w:rsidP="000E7BB2">
      <w:pPr>
        <w:spacing w:after="200" w:line="276" w:lineRule="auto"/>
      </w:pPr>
      <w:r>
        <w:br w:type="page"/>
      </w:r>
    </w:p>
    <w:p w:rsidR="000E7BB2" w:rsidRDefault="000E7BB2" w:rsidP="000E7B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E7BB2" w:rsidRDefault="000E7BB2" w:rsidP="000E7B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Prakuesioner</w:t>
      </w:r>
      <w:proofErr w:type="spellEnd"/>
    </w:p>
    <w:tbl>
      <w:tblPr>
        <w:tblpPr w:leftFromText="180" w:rightFromText="180" w:vertAnchor="text" w:horzAnchor="page" w:tblpX="2563" w:tblpY="715"/>
        <w:tblW w:w="6090" w:type="dxa"/>
        <w:tblLook w:val="04A0" w:firstRow="1" w:lastRow="0" w:firstColumn="1" w:lastColumn="0" w:noHBand="0" w:noVBand="1"/>
      </w:tblPr>
      <w:tblGrid>
        <w:gridCol w:w="1697"/>
        <w:gridCol w:w="960"/>
        <w:gridCol w:w="960"/>
        <w:gridCol w:w="960"/>
        <w:gridCol w:w="1580"/>
      </w:tblGrid>
      <w:tr w:rsidR="000E7BB2" w:rsidRPr="003B53BF" w:rsidTr="005401B8">
        <w:trPr>
          <w:trHeight w:val="31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RESPONDEN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</w:tbl>
    <w:p w:rsidR="000E7BB2" w:rsidRDefault="000E7BB2" w:rsidP="003D14CB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(X1)</w:t>
      </w: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Pr="00F2427C" w:rsidRDefault="000E7BB2" w:rsidP="000E7B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2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7BB2" w:rsidRPr="00F2427C" w:rsidRDefault="000E7BB2" w:rsidP="000E7B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Pr="003B53BF" w:rsidRDefault="000E7BB2" w:rsidP="000E7B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(X2)</w:t>
      </w:r>
    </w:p>
    <w:tbl>
      <w:tblPr>
        <w:tblW w:w="6157" w:type="dxa"/>
        <w:tblInd w:w="789" w:type="dxa"/>
        <w:tblLook w:val="04A0" w:firstRow="1" w:lastRow="0" w:firstColumn="1" w:lastColumn="0" w:noHBand="0" w:noVBand="1"/>
      </w:tblPr>
      <w:tblGrid>
        <w:gridCol w:w="1697"/>
        <w:gridCol w:w="960"/>
        <w:gridCol w:w="960"/>
        <w:gridCol w:w="960"/>
        <w:gridCol w:w="1580"/>
      </w:tblGrid>
      <w:tr w:rsidR="000E7BB2" w:rsidRPr="003B53BF" w:rsidTr="005401B8">
        <w:trPr>
          <w:trHeight w:val="31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RESPONDEN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</w:tbl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Pr="003B53BF" w:rsidRDefault="000E7BB2" w:rsidP="000E7BB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94"/>
        <w:tblW w:w="7117" w:type="dxa"/>
        <w:tblLook w:val="04A0" w:firstRow="1" w:lastRow="0" w:firstColumn="1" w:lastColumn="0" w:noHBand="0" w:noVBand="1"/>
      </w:tblPr>
      <w:tblGrid>
        <w:gridCol w:w="1697"/>
        <w:gridCol w:w="960"/>
        <w:gridCol w:w="960"/>
        <w:gridCol w:w="960"/>
        <w:gridCol w:w="960"/>
        <w:gridCol w:w="1580"/>
      </w:tblGrid>
      <w:tr w:rsidR="000E7BB2" w:rsidRPr="003B53BF" w:rsidTr="005401B8">
        <w:trPr>
          <w:trHeight w:val="31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RESPONDEN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3B53BF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3B53BF" w:rsidRDefault="000E7BB2" w:rsidP="00540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</w:pPr>
            <w:r w:rsidRPr="003B53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</w:tbl>
    <w:p w:rsidR="000E7BB2" w:rsidRDefault="000E7BB2" w:rsidP="003D14CB">
      <w:pPr>
        <w:pStyle w:val="ListParagraph"/>
        <w:numPr>
          <w:ilvl w:val="0"/>
          <w:numId w:val="2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0E7BB2" w:rsidRDefault="000E7BB2" w:rsidP="000E7BB2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Pr="003B53BF" w:rsidRDefault="000E7BB2" w:rsidP="000E7BB2"/>
    <w:p w:rsidR="000E7BB2" w:rsidRDefault="000E7BB2" w:rsidP="000E7BB2"/>
    <w:p w:rsidR="000E7BB2" w:rsidRDefault="000E7BB2" w:rsidP="000E7BB2">
      <w:pPr>
        <w:jc w:val="center"/>
      </w:pPr>
    </w:p>
    <w:p w:rsidR="000E7BB2" w:rsidRDefault="000E7BB2" w:rsidP="000E7BB2">
      <w:pPr>
        <w:spacing w:after="200" w:line="276" w:lineRule="auto"/>
      </w:pPr>
      <w:r>
        <w:br w:type="page"/>
      </w:r>
    </w:p>
    <w:p w:rsidR="000E7BB2" w:rsidRDefault="000E7BB2" w:rsidP="000E7BB2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E7BB2" w:rsidRDefault="000E7BB2" w:rsidP="000E7BB2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</w:p>
    <w:p w:rsidR="000E7BB2" w:rsidRDefault="000E7BB2" w:rsidP="003D14CB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(X1)</w:t>
      </w:r>
    </w:p>
    <w:tbl>
      <w:tblPr>
        <w:tblW w:w="6237" w:type="dxa"/>
        <w:tblInd w:w="1306" w:type="dxa"/>
        <w:tblLook w:val="04A0" w:firstRow="1" w:lastRow="0" w:firstColumn="1" w:lastColumn="0" w:noHBand="0" w:noVBand="1"/>
      </w:tblPr>
      <w:tblGrid>
        <w:gridCol w:w="1697"/>
        <w:gridCol w:w="960"/>
        <w:gridCol w:w="960"/>
        <w:gridCol w:w="960"/>
        <w:gridCol w:w="1660"/>
      </w:tblGrid>
      <w:tr w:rsidR="000E7BB2" w:rsidRPr="00183705" w:rsidTr="005401B8">
        <w:trPr>
          <w:trHeight w:val="31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RESPONDEN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RESPONDEN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</w:tbl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Pr="008C6030" w:rsidRDefault="000E7BB2" w:rsidP="000E7B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(X2)</w:t>
      </w:r>
    </w:p>
    <w:tbl>
      <w:tblPr>
        <w:tblpPr w:leftFromText="180" w:rightFromText="180" w:vertAnchor="text" w:horzAnchor="margin" w:tblpXSpec="center" w:tblpY="362"/>
        <w:tblW w:w="6237" w:type="dxa"/>
        <w:tblLook w:val="04A0" w:firstRow="1" w:lastRow="0" w:firstColumn="1" w:lastColumn="0" w:noHBand="0" w:noVBand="1"/>
      </w:tblPr>
      <w:tblGrid>
        <w:gridCol w:w="1697"/>
        <w:gridCol w:w="960"/>
        <w:gridCol w:w="960"/>
        <w:gridCol w:w="960"/>
        <w:gridCol w:w="1660"/>
      </w:tblGrid>
      <w:tr w:rsidR="000E7BB2" w:rsidRPr="00183705" w:rsidTr="005401B8">
        <w:trPr>
          <w:trHeight w:val="31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RESPONDEN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RESPONDEN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0E7BB2" w:rsidRPr="00183705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183705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</w:tbl>
    <w:p w:rsidR="000E7BB2" w:rsidRDefault="000E7BB2" w:rsidP="000E7B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7BB2" w:rsidRPr="00183705" w:rsidRDefault="000E7BB2" w:rsidP="000E7BB2">
      <w:p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7BB2" w:rsidRPr="008C6030" w:rsidRDefault="000E7BB2" w:rsidP="000E7B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 w:rsidP="003D14CB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Pendeteksian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0E7BB2" w:rsidRDefault="000E7BB2" w:rsidP="000E7BB2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37" w:type="dxa"/>
        <w:tblInd w:w="811" w:type="dxa"/>
        <w:tblLook w:val="04A0" w:firstRow="1" w:lastRow="0" w:firstColumn="1" w:lastColumn="0" w:noHBand="0" w:noVBand="1"/>
      </w:tblPr>
      <w:tblGrid>
        <w:gridCol w:w="1697"/>
        <w:gridCol w:w="970"/>
        <w:gridCol w:w="970"/>
        <w:gridCol w:w="970"/>
        <w:gridCol w:w="970"/>
        <w:gridCol w:w="1660"/>
      </w:tblGrid>
      <w:tr w:rsidR="000E7BB2" w:rsidRPr="00CB1D86" w:rsidTr="005401B8">
        <w:trPr>
          <w:trHeight w:val="31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RESPONDEN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RESPONDEN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SKOR ITEM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 SKOR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0E7BB2" w:rsidRPr="00CB1D86" w:rsidTr="005401B8">
        <w:trPr>
          <w:trHeight w:val="31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BB2" w:rsidRPr="00CB1D86" w:rsidRDefault="000E7BB2" w:rsidP="005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B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</w:tbl>
    <w:p w:rsidR="000E7BB2" w:rsidRDefault="000E7BB2" w:rsidP="005115D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BB2" w:rsidRDefault="000E7BB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15D8" w:rsidRDefault="005115D8" w:rsidP="005115D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115D8" w:rsidRDefault="005115D8" w:rsidP="005115D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Prakuesioner</w:t>
      </w:r>
      <w:proofErr w:type="spellEnd"/>
    </w:p>
    <w:p w:rsidR="005115D8" w:rsidRPr="005115D8" w:rsidRDefault="005115D8" w:rsidP="007B4C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(X1)</w:t>
      </w:r>
    </w:p>
    <w:tbl>
      <w:tblPr>
        <w:tblpPr w:leftFromText="180" w:rightFromText="180" w:vertAnchor="text" w:horzAnchor="margin" w:tblpXSpec="center" w:tblpY="138"/>
        <w:tblW w:w="6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975"/>
        <w:gridCol w:w="1009"/>
        <w:gridCol w:w="1009"/>
        <w:gridCol w:w="1009"/>
        <w:gridCol w:w="1009"/>
      </w:tblGrid>
      <w:tr w:rsidR="00004ADA" w:rsidRPr="00004ADA" w:rsidTr="00004ADA">
        <w:trPr>
          <w:cantSplit/>
        </w:trPr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Correlations</w:t>
            </w:r>
          </w:p>
        </w:tc>
      </w:tr>
      <w:tr w:rsidR="00004ADA" w:rsidRPr="00004ADA" w:rsidTr="00004ADA">
        <w:trPr>
          <w:cantSplit/>
        </w:trPr>
        <w:tc>
          <w:tcPr>
            <w:tcW w:w="27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.695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.695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.888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.695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.948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.695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.948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.888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.948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.948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4ADA" w:rsidRPr="00004ADA" w:rsidTr="00004ADA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004ADA">
        <w:trPr>
          <w:cantSplit/>
        </w:trPr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**. Correlation is significant at the 0.01 level (2-tailed).</w:t>
            </w:r>
          </w:p>
        </w:tc>
      </w:tr>
    </w:tbl>
    <w:p w:rsidR="00004ADA" w:rsidRPr="00004ADA" w:rsidRDefault="00004ADA" w:rsidP="00004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ADA" w:rsidRPr="00004ADA" w:rsidRDefault="00004ADA" w:rsidP="00004ADA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6CB6" w:rsidRDefault="00C06CB6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6" w:rsidRDefault="00C06CB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Pr="005115D8" w:rsidRDefault="005115D8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7B4C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(X2)</w:t>
      </w:r>
    </w:p>
    <w:p w:rsidR="005115D8" w:rsidRPr="005115D8" w:rsidRDefault="005115D8" w:rsidP="005115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42"/>
        <w:tblW w:w="6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975"/>
        <w:gridCol w:w="1009"/>
        <w:gridCol w:w="1009"/>
        <w:gridCol w:w="1009"/>
        <w:gridCol w:w="1009"/>
      </w:tblGrid>
      <w:tr w:rsidR="00004ADA" w:rsidRPr="00004ADA" w:rsidTr="00004ADA">
        <w:trPr>
          <w:cantSplit/>
        </w:trPr>
        <w:tc>
          <w:tcPr>
            <w:tcW w:w="6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Correlations</w:t>
            </w:r>
          </w:p>
        </w:tc>
      </w:tr>
      <w:tr w:rsidR="00004ADA" w:rsidRPr="00004ADA" w:rsidTr="00004ADA">
        <w:trPr>
          <w:cantSplit/>
        </w:trPr>
        <w:tc>
          <w:tcPr>
            <w:tcW w:w="2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.291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.515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.742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.571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.805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.515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.571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.848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.742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.805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.848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4ADA" w:rsidRPr="00004ADA" w:rsidTr="00004ADA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004ADA">
        <w:trPr>
          <w:cantSplit/>
        </w:trPr>
        <w:tc>
          <w:tcPr>
            <w:tcW w:w="6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**. Correlation is significant at the 0.01 level (2-tailed).</w:t>
            </w:r>
          </w:p>
        </w:tc>
      </w:tr>
    </w:tbl>
    <w:p w:rsidR="00004ADA" w:rsidRPr="00004ADA" w:rsidRDefault="00004ADA" w:rsidP="00004A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ADA" w:rsidRPr="00004ADA" w:rsidRDefault="00004ADA" w:rsidP="00004AD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0545" w:rsidRPr="00EC0545" w:rsidRDefault="00EC0545" w:rsidP="00EC054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Pr="005115D8" w:rsidRDefault="005115D8" w:rsidP="005115D8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6" w:rsidRDefault="00C06CB6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Pr="00004ADA" w:rsidRDefault="005115D8" w:rsidP="00004AD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6" w:rsidRPr="00C06CB6" w:rsidRDefault="005115D8" w:rsidP="007B4CF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pPr w:leftFromText="180" w:rightFromText="180" w:vertAnchor="text" w:horzAnchor="margin" w:tblpXSpec="right" w:tblpY="90"/>
        <w:tblW w:w="7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75"/>
        <w:gridCol w:w="1009"/>
        <w:gridCol w:w="1009"/>
        <w:gridCol w:w="1009"/>
        <w:gridCol w:w="1009"/>
        <w:gridCol w:w="1009"/>
      </w:tblGrid>
      <w:tr w:rsidR="00004ADA" w:rsidRPr="00004ADA" w:rsidTr="00B45812">
        <w:trPr>
          <w:cantSplit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Correlations</w:t>
            </w:r>
          </w:p>
        </w:tc>
      </w:tr>
      <w:tr w:rsidR="00004ADA" w:rsidRPr="00004ADA" w:rsidTr="00B45812">
        <w:trPr>
          <w:cantSplit/>
        </w:trPr>
        <w:tc>
          <w:tcPr>
            <w:tcW w:w="27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.477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.698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.757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.477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.349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.683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.824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.349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.631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.289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.698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.683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.816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.757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.824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.631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.816</w:t>
            </w: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4ADA" w:rsidRPr="00004ADA" w:rsidTr="00B45812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  <w:tr w:rsidR="00004ADA" w:rsidRPr="00004ADA" w:rsidTr="00B45812">
        <w:trPr>
          <w:cantSplit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ADA" w:rsidRPr="00004ADA" w:rsidRDefault="00004ADA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**. Correlation is significant at the 0.01 level (2-tailed).</w:t>
            </w:r>
          </w:p>
        </w:tc>
      </w:tr>
    </w:tbl>
    <w:p w:rsidR="00004ADA" w:rsidRPr="00004ADA" w:rsidRDefault="00004ADA" w:rsidP="00004A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ADA" w:rsidRPr="00004ADA" w:rsidRDefault="00004ADA" w:rsidP="00004AD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6" w:rsidRDefault="00C06CB6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6" w:rsidRDefault="00C06CB6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6" w:rsidRDefault="00C06CB6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6" w:rsidRDefault="00C06CB6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B6" w:rsidRDefault="00C06CB6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115D8" w:rsidRDefault="005115D8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</w:p>
    <w:p w:rsidR="005115D8" w:rsidRDefault="00B45812" w:rsidP="007B4C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</w:t>
      </w:r>
      <w:r w:rsidR="005115D8">
        <w:rPr>
          <w:rFonts w:ascii="Times New Roman" w:hAnsi="Times New Roman" w:cs="Times New Roman"/>
          <w:b/>
          <w:sz w:val="24"/>
          <w:szCs w:val="24"/>
        </w:rPr>
        <w:t>etahuan</w:t>
      </w:r>
      <w:proofErr w:type="spellEnd"/>
      <w:r w:rsidR="005115D8">
        <w:rPr>
          <w:rFonts w:ascii="Times New Roman" w:hAnsi="Times New Roman" w:cs="Times New Roman"/>
          <w:b/>
          <w:sz w:val="24"/>
          <w:szCs w:val="24"/>
        </w:rPr>
        <w:t xml:space="preserve"> Auditor (X1)</w:t>
      </w:r>
    </w:p>
    <w:p w:rsidR="00B45812" w:rsidRPr="00B45812" w:rsidRDefault="00B45812" w:rsidP="00B4581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6792" w:type="dxa"/>
        <w:tblInd w:w="8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975"/>
        <w:gridCol w:w="1009"/>
        <w:gridCol w:w="1009"/>
        <w:gridCol w:w="1009"/>
        <w:gridCol w:w="1009"/>
      </w:tblGrid>
      <w:tr w:rsidR="00B45812" w:rsidRPr="00B45812" w:rsidTr="00B45812">
        <w:trPr>
          <w:cantSplit/>
        </w:trPr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Correlations</w:t>
            </w:r>
          </w:p>
        </w:tc>
      </w:tr>
      <w:tr w:rsidR="00B45812" w:rsidRPr="00B45812" w:rsidTr="00B45812">
        <w:trPr>
          <w:cantSplit/>
        </w:trPr>
        <w:tc>
          <w:tcPr>
            <w:tcW w:w="27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.658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.763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.930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.658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.457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.815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PNG3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.763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.457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.854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.930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.815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.854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812" w:rsidRPr="00B45812" w:rsidTr="00B45812">
        <w:trPr>
          <w:cantSplit/>
        </w:trPr>
        <w:tc>
          <w:tcPr>
            <w:tcW w:w="7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45812" w:rsidRPr="00B45812" w:rsidTr="00B45812">
        <w:trPr>
          <w:cantSplit/>
        </w:trPr>
        <w:tc>
          <w:tcPr>
            <w:tcW w:w="6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**. Correlation is significant at the 0.01 level (2-tailed).</w:t>
            </w:r>
          </w:p>
        </w:tc>
      </w:tr>
    </w:tbl>
    <w:p w:rsidR="005115D8" w:rsidRPr="00B45812" w:rsidRDefault="005115D8" w:rsidP="00B458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12" w:rsidRPr="00B45812" w:rsidRDefault="005115D8" w:rsidP="00B4581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(X2)</w:t>
      </w:r>
    </w:p>
    <w:tbl>
      <w:tblPr>
        <w:tblW w:w="6761" w:type="dxa"/>
        <w:tblInd w:w="8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975"/>
        <w:gridCol w:w="1009"/>
        <w:gridCol w:w="1009"/>
        <w:gridCol w:w="1009"/>
        <w:gridCol w:w="1009"/>
      </w:tblGrid>
      <w:tr w:rsidR="00B45812" w:rsidRPr="00B45812" w:rsidTr="00B45812">
        <w:trPr>
          <w:cantSplit/>
        </w:trPr>
        <w:tc>
          <w:tcPr>
            <w:tcW w:w="6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Correlations</w:t>
            </w:r>
          </w:p>
        </w:tc>
      </w:tr>
      <w:tr w:rsidR="00B45812" w:rsidRPr="00B45812" w:rsidTr="00B45812">
        <w:trPr>
          <w:cantSplit/>
        </w:trPr>
        <w:tc>
          <w:tcPr>
            <w:tcW w:w="272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.395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.579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.817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.395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.570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.802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PGL3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.579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.570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.845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.817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.802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.845</w:t>
            </w: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812" w:rsidRPr="00B45812" w:rsidTr="00B45812">
        <w:trPr>
          <w:cantSplit/>
        </w:trPr>
        <w:tc>
          <w:tcPr>
            <w:tcW w:w="75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B45812" w:rsidRPr="00B45812" w:rsidTr="00B45812">
        <w:trPr>
          <w:cantSplit/>
        </w:trPr>
        <w:tc>
          <w:tcPr>
            <w:tcW w:w="6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**. Correlation is significant at the 0.01 level (2-tailed).</w:t>
            </w:r>
          </w:p>
        </w:tc>
      </w:tr>
    </w:tbl>
    <w:p w:rsidR="005115D8" w:rsidRPr="00B45812" w:rsidRDefault="005115D8" w:rsidP="00B4581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14"/>
        <w:tblW w:w="7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975"/>
        <w:gridCol w:w="1009"/>
        <w:gridCol w:w="1009"/>
        <w:gridCol w:w="1009"/>
        <w:gridCol w:w="1009"/>
        <w:gridCol w:w="1009"/>
      </w:tblGrid>
      <w:tr w:rsidR="00EA66B4" w:rsidRPr="00EA66B4" w:rsidTr="00EA66B4">
        <w:trPr>
          <w:cantSplit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Correlations</w:t>
            </w:r>
          </w:p>
        </w:tc>
      </w:tr>
      <w:tr w:rsidR="00EA66B4" w:rsidRPr="00EA66B4" w:rsidTr="00EA66B4">
        <w:trPr>
          <w:cantSplit/>
        </w:trPr>
        <w:tc>
          <w:tcPr>
            <w:tcW w:w="27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.225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.418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.523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.776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.524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.418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.771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.728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.966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PK4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.523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.771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.809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.776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.524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.728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.809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66B4" w:rsidRPr="00EA66B4" w:rsidTr="00EA66B4">
        <w:trPr>
          <w:cantSplit/>
        </w:trPr>
        <w:tc>
          <w:tcPr>
            <w:tcW w:w="73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EA66B4" w:rsidRPr="00EA66B4" w:rsidTr="00EA66B4">
        <w:trPr>
          <w:cantSplit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**. Correlation is significant at the 0.01 level (2-tailed).</w:t>
            </w:r>
          </w:p>
        </w:tc>
      </w:tr>
    </w:tbl>
    <w:p w:rsidR="005115D8" w:rsidRDefault="005115D8" w:rsidP="007B4CF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EA66B4" w:rsidRPr="00EA66B4" w:rsidRDefault="00EA66B4" w:rsidP="00EA66B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6B4" w:rsidRPr="00EA66B4" w:rsidRDefault="00EA66B4" w:rsidP="00EA66B4">
      <w:pPr>
        <w:autoSpaceDE w:val="0"/>
        <w:autoSpaceDN w:val="0"/>
        <w:adjustRightInd w:val="0"/>
        <w:spacing w:after="0" w:line="400" w:lineRule="atLeast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115D8" w:rsidRDefault="005115D8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Prakuesioner</w:t>
      </w:r>
      <w:proofErr w:type="spellEnd"/>
    </w:p>
    <w:p w:rsidR="005115D8" w:rsidRDefault="005115D8" w:rsidP="007B4C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(X1)</w:t>
      </w:r>
    </w:p>
    <w:p w:rsidR="00277C7A" w:rsidRPr="00277C7A" w:rsidRDefault="00277C7A" w:rsidP="00277C7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2731" w:tblpY="92"/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004ADA" w:rsidRPr="00004ADA" w:rsidTr="00004ADA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Reliability Statistics</w:t>
            </w:r>
          </w:p>
        </w:tc>
      </w:tr>
      <w:tr w:rsidR="00004ADA" w:rsidRPr="00004ADA" w:rsidTr="00004ADA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Cronbach's</w:t>
            </w:r>
            <w:proofErr w:type="spellEnd"/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 of Items</w:t>
            </w:r>
          </w:p>
        </w:tc>
      </w:tr>
      <w:tr w:rsidR="00004ADA" w:rsidRPr="00004ADA" w:rsidTr="00004ADA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.898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</w:tbl>
    <w:p w:rsidR="00004ADA" w:rsidRPr="00004ADA" w:rsidRDefault="00004ADA" w:rsidP="00004A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ADA" w:rsidRPr="00004ADA" w:rsidRDefault="00004ADA" w:rsidP="00004AD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4ADA" w:rsidRDefault="00004ADA" w:rsidP="00004ADA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4ADA" w:rsidRDefault="00004ADA" w:rsidP="00004ADA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7B4C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(X2)</w:t>
      </w:r>
    </w:p>
    <w:p w:rsidR="00AE0381" w:rsidRPr="00AE0381" w:rsidRDefault="00AE0381" w:rsidP="00AE038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2896" w:tblpY="149"/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004ADA" w:rsidRPr="00004ADA" w:rsidTr="00004ADA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Reliability Statistics</w:t>
            </w:r>
          </w:p>
        </w:tc>
      </w:tr>
      <w:tr w:rsidR="00004ADA" w:rsidRPr="00004ADA" w:rsidTr="00004ADA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Cronbach's</w:t>
            </w:r>
            <w:proofErr w:type="spellEnd"/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 of Items</w:t>
            </w:r>
          </w:p>
        </w:tc>
      </w:tr>
      <w:tr w:rsidR="00004ADA" w:rsidRPr="00004ADA" w:rsidTr="00004ADA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.701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4ADA" w:rsidRPr="00004ADA" w:rsidRDefault="00004ADA" w:rsidP="00004A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04AD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</w:tbl>
    <w:p w:rsidR="00004ADA" w:rsidRPr="00004ADA" w:rsidRDefault="00004ADA" w:rsidP="00004A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4ADA" w:rsidRPr="00004ADA" w:rsidRDefault="00004ADA" w:rsidP="00004AD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7B4CF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pPr w:leftFromText="180" w:rightFromText="180" w:vertAnchor="text" w:horzAnchor="page" w:tblpX="2926" w:tblpY="85"/>
        <w:tblW w:w="2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B45812" w:rsidRPr="00B45812" w:rsidTr="00B45812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Reliability Statistics</w:t>
            </w:r>
          </w:p>
        </w:tc>
      </w:tr>
      <w:tr w:rsidR="00B45812" w:rsidRPr="00B45812" w:rsidTr="00B4581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Cronbach's</w:t>
            </w:r>
            <w:proofErr w:type="spellEnd"/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 of Items</w:t>
            </w:r>
          </w:p>
        </w:tc>
      </w:tr>
      <w:tr w:rsidR="00B45812" w:rsidRPr="00B45812" w:rsidTr="00B4581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.731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AE0381" w:rsidRPr="00AE0381" w:rsidRDefault="00AE0381" w:rsidP="00AE038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812" w:rsidRPr="00B45812" w:rsidRDefault="00B45812" w:rsidP="00B458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812" w:rsidRPr="00B45812" w:rsidRDefault="00B45812" w:rsidP="00B4581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5812" w:rsidRDefault="00B45812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5115D8" w:rsidRDefault="005115D8" w:rsidP="005115D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</w:p>
    <w:p w:rsidR="005115D8" w:rsidRDefault="005115D8" w:rsidP="007B4C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(X1)</w:t>
      </w:r>
    </w:p>
    <w:p w:rsidR="00B45812" w:rsidRPr="00B45812" w:rsidRDefault="00B45812" w:rsidP="00B458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2677" w:type="dxa"/>
        <w:tblInd w:w="1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B45812" w:rsidRPr="00B45812" w:rsidTr="00B45812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Reliability Statistics</w:t>
            </w:r>
          </w:p>
        </w:tc>
      </w:tr>
      <w:tr w:rsidR="00B45812" w:rsidRPr="00B45812" w:rsidTr="00B4581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Cronbach's</w:t>
            </w:r>
            <w:proofErr w:type="spellEnd"/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 of Items</w:t>
            </w:r>
          </w:p>
        </w:tc>
      </w:tr>
      <w:tr w:rsidR="00B45812" w:rsidRPr="00B45812" w:rsidTr="00B4581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.833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</w:tbl>
    <w:p w:rsidR="00B45812" w:rsidRPr="00B45812" w:rsidRDefault="00B45812" w:rsidP="00B45812">
      <w:pPr>
        <w:pStyle w:val="ListParagraph"/>
        <w:autoSpaceDE w:val="0"/>
        <w:autoSpaceDN w:val="0"/>
        <w:adjustRightInd w:val="0"/>
        <w:spacing w:after="0" w:line="400" w:lineRule="atLeast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45812" w:rsidRDefault="00B45812" w:rsidP="00B45812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F37EB" w:rsidRPr="005F37EB" w:rsidRDefault="005F37EB" w:rsidP="005F37E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7B4C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Auditor (X2)</w:t>
      </w:r>
    </w:p>
    <w:p w:rsidR="00B45812" w:rsidRPr="00B45812" w:rsidRDefault="00B45812" w:rsidP="00B458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2677" w:type="dxa"/>
        <w:tblInd w:w="15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B45812" w:rsidRPr="00B45812" w:rsidTr="00B45812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Reliability Statistics</w:t>
            </w:r>
          </w:p>
        </w:tc>
      </w:tr>
      <w:tr w:rsidR="00B45812" w:rsidRPr="00B45812" w:rsidTr="00B4581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Cronbach's</w:t>
            </w:r>
            <w:proofErr w:type="spellEnd"/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 of Items</w:t>
            </w:r>
          </w:p>
        </w:tc>
      </w:tr>
      <w:tr w:rsidR="00B45812" w:rsidRPr="00B45812" w:rsidTr="00B45812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.744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45812" w:rsidRPr="00B45812" w:rsidRDefault="00B45812" w:rsidP="00B4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4581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</w:tbl>
    <w:p w:rsidR="00B45812" w:rsidRPr="00B45812" w:rsidRDefault="00B45812" w:rsidP="00B45812">
      <w:pPr>
        <w:pStyle w:val="ListParagraph"/>
        <w:autoSpaceDE w:val="0"/>
        <w:autoSpaceDN w:val="0"/>
        <w:adjustRightInd w:val="0"/>
        <w:spacing w:after="0" w:line="400" w:lineRule="atLeast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7B4CF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p w:rsidR="00EA66B4" w:rsidRPr="00EA66B4" w:rsidRDefault="00EA66B4" w:rsidP="00EA66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2677" w:type="dxa"/>
        <w:tblInd w:w="1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A66B4" w:rsidRPr="00EA66B4" w:rsidTr="00EA66B4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Reliability Statistics</w:t>
            </w:r>
          </w:p>
        </w:tc>
      </w:tr>
      <w:tr w:rsidR="00EA66B4" w:rsidRPr="00EA66B4" w:rsidTr="00EA66B4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Cronbach's</w:t>
            </w:r>
            <w:proofErr w:type="spellEnd"/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 of Items</w:t>
            </w:r>
          </w:p>
        </w:tc>
      </w:tr>
      <w:tr w:rsidR="00EA66B4" w:rsidRPr="00EA66B4" w:rsidTr="00EA66B4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.648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EA66B4" w:rsidRPr="00EA66B4" w:rsidRDefault="00EA66B4" w:rsidP="00EA66B4">
      <w:pPr>
        <w:pStyle w:val="ListParagraph"/>
        <w:autoSpaceDE w:val="0"/>
        <w:autoSpaceDN w:val="0"/>
        <w:adjustRightInd w:val="0"/>
        <w:spacing w:after="0" w:line="400" w:lineRule="atLeast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A66B4" w:rsidRDefault="00EA66B4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115D8" w:rsidRDefault="005115D8" w:rsidP="005115D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Output SPSS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:rsidR="0009003D" w:rsidRDefault="0009003D" w:rsidP="005115D8">
      <w:pPr>
        <w:pStyle w:val="ListParagraph"/>
        <w:spacing w:line="48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7B4CF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tbl>
      <w:tblPr>
        <w:tblpPr w:leftFromText="180" w:rightFromText="180" w:vertAnchor="text" w:horzAnchor="margin" w:tblpXSpec="center" w:tblpY="138"/>
        <w:tblW w:w="5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EA66B4" w:rsidRPr="00EA66B4" w:rsidTr="00EA66B4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One-Sample Kolmogorov-Smirnov Test</w:t>
            </w:r>
          </w:p>
        </w:tc>
      </w:tr>
      <w:tr w:rsidR="00EA66B4" w:rsidRPr="00EA66B4" w:rsidTr="00EA66B4">
        <w:trPr>
          <w:cantSplit/>
        </w:trPr>
        <w:tc>
          <w:tcPr>
            <w:tcW w:w="38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Unstandardized Residual</w:t>
            </w:r>
          </w:p>
        </w:tc>
      </w:tr>
      <w:tr w:rsidR="00EA66B4" w:rsidRPr="00EA66B4" w:rsidTr="00EA66B4">
        <w:trPr>
          <w:cantSplit/>
        </w:trPr>
        <w:tc>
          <w:tcPr>
            <w:tcW w:w="383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EA66B4" w:rsidRPr="00EA66B4" w:rsidTr="00EA66B4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Normal </w:t>
            </w:r>
            <w:proofErr w:type="spellStart"/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Parameters</w:t>
            </w: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a,b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0E-7</w:t>
            </w:r>
          </w:p>
        </w:tc>
      </w:tr>
      <w:tr w:rsidR="00EA66B4" w:rsidRPr="00EA66B4" w:rsidTr="00EA66B4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Deviation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1.02612708</w:t>
            </w:r>
          </w:p>
        </w:tc>
      </w:tr>
      <w:tr w:rsidR="00EA66B4" w:rsidRPr="00EA66B4" w:rsidTr="00EA66B4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Most Extreme Differences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Absolute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.177</w:t>
            </w:r>
          </w:p>
        </w:tc>
      </w:tr>
      <w:tr w:rsidR="00EA66B4" w:rsidRPr="00EA66B4" w:rsidTr="00EA66B4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Positive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.103</w:t>
            </w:r>
          </w:p>
        </w:tc>
      </w:tr>
      <w:tr w:rsidR="00EA66B4" w:rsidRPr="00EA66B4" w:rsidTr="00EA66B4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Negative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-.177</w:t>
            </w:r>
          </w:p>
        </w:tc>
      </w:tr>
      <w:tr w:rsidR="00EA66B4" w:rsidRPr="00EA66B4" w:rsidTr="00EA66B4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Kolmogorov-Smirnov Z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1.253</w:t>
            </w:r>
          </w:p>
        </w:tc>
      </w:tr>
      <w:tr w:rsidR="00EA66B4" w:rsidRPr="00EA66B4" w:rsidTr="00EA66B4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Asymp</w:t>
            </w:r>
            <w:proofErr w:type="spellEnd"/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 Sig. (2-tailed)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.087</w:t>
            </w:r>
          </w:p>
        </w:tc>
      </w:tr>
      <w:tr w:rsidR="00EA66B4" w:rsidRPr="00EA66B4" w:rsidTr="00EA66B4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a. Test distribution is Normal.</w:t>
            </w:r>
          </w:p>
        </w:tc>
      </w:tr>
      <w:tr w:rsidR="00EA66B4" w:rsidRPr="00EA66B4" w:rsidTr="00EA66B4">
        <w:trPr>
          <w:cantSplit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EA66B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b. Calculated from data.</w:t>
            </w:r>
          </w:p>
          <w:p w:rsidR="00EA66B4" w:rsidRPr="00EA66B4" w:rsidRDefault="00EA66B4" w:rsidP="00EA66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A66B4" w:rsidRPr="00EA66B4" w:rsidRDefault="00EA66B4" w:rsidP="00EA66B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66B4" w:rsidRPr="00EA66B4" w:rsidRDefault="00EA66B4" w:rsidP="00EA66B4">
      <w:pPr>
        <w:pStyle w:val="ListParagraph"/>
        <w:autoSpaceDE w:val="0"/>
        <w:autoSpaceDN w:val="0"/>
        <w:adjustRightInd w:val="0"/>
        <w:spacing w:after="0" w:line="400" w:lineRule="atLeast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7B4CF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Multikolonieritas</w:t>
      </w:r>
      <w:proofErr w:type="spellEnd"/>
    </w:p>
    <w:tbl>
      <w:tblPr>
        <w:tblpPr w:leftFromText="180" w:rightFromText="180" w:vertAnchor="text" w:horzAnchor="margin" w:tblpXSpec="center" w:tblpY="302"/>
        <w:tblW w:w="9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817"/>
        <w:gridCol w:w="1188"/>
        <w:gridCol w:w="1189"/>
        <w:gridCol w:w="1312"/>
        <w:gridCol w:w="902"/>
        <w:gridCol w:w="902"/>
        <w:gridCol w:w="998"/>
        <w:gridCol w:w="903"/>
      </w:tblGrid>
      <w:tr w:rsidR="00823DA4" w:rsidRPr="00823DA4" w:rsidTr="00C21453">
        <w:trPr>
          <w:cantSplit/>
          <w:trHeight w:val="57"/>
        </w:trPr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Coefficients</w:t>
            </w:r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823DA4" w:rsidRPr="00823DA4" w:rsidTr="00C21453">
        <w:trPr>
          <w:cantSplit/>
          <w:trHeight w:val="111"/>
        </w:trPr>
        <w:tc>
          <w:tcPr>
            <w:tcW w:w="24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23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Unstandardized Coefficients</w:t>
            </w:r>
          </w:p>
        </w:tc>
        <w:tc>
          <w:tcPr>
            <w:tcW w:w="1312" w:type="dxa"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Standardized Coefficients</w:t>
            </w:r>
          </w:p>
        </w:tc>
        <w:tc>
          <w:tcPr>
            <w:tcW w:w="90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90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  <w:tc>
          <w:tcPr>
            <w:tcW w:w="1900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Collinearity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Statistics</w:t>
            </w:r>
          </w:p>
        </w:tc>
      </w:tr>
      <w:tr w:rsidR="00823DA4" w:rsidRPr="00823DA4" w:rsidTr="00C21453">
        <w:trPr>
          <w:cantSplit/>
          <w:trHeight w:val="25"/>
        </w:trPr>
        <w:tc>
          <w:tcPr>
            <w:tcW w:w="24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189" w:type="dxa"/>
            <w:tcBorders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Error</w:t>
            </w:r>
          </w:p>
        </w:tc>
        <w:tc>
          <w:tcPr>
            <w:tcW w:w="1312" w:type="dxa"/>
            <w:tcBorders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90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Tolerance</w:t>
            </w:r>
          </w:p>
        </w:tc>
        <w:tc>
          <w:tcPr>
            <w:tcW w:w="90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VIF</w:t>
            </w:r>
          </w:p>
        </w:tc>
      </w:tr>
      <w:tr w:rsidR="00823DA4" w:rsidRPr="00823DA4" w:rsidTr="00C21453">
        <w:trPr>
          <w:cantSplit/>
          <w:trHeight w:val="57"/>
        </w:trPr>
        <w:tc>
          <w:tcPr>
            <w:tcW w:w="6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(Constant)</w:t>
            </w:r>
          </w:p>
        </w:tc>
        <w:tc>
          <w:tcPr>
            <w:tcW w:w="11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2.262</w:t>
            </w:r>
          </w:p>
        </w:tc>
        <w:tc>
          <w:tcPr>
            <w:tcW w:w="11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1.792</w:t>
            </w:r>
          </w:p>
        </w:tc>
        <w:tc>
          <w:tcPr>
            <w:tcW w:w="13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1.262</w:t>
            </w:r>
          </w:p>
        </w:tc>
        <w:tc>
          <w:tcPr>
            <w:tcW w:w="9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.213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DA4" w:rsidRPr="00823DA4" w:rsidTr="00C21453">
        <w:trPr>
          <w:cantSplit/>
          <w:trHeight w:val="25"/>
        </w:trPr>
        <w:tc>
          <w:tcPr>
            <w:tcW w:w="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Pengetahuan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.443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.184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.296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2.406</w:t>
            </w:r>
          </w:p>
        </w:tc>
        <w:tc>
          <w:tcPr>
            <w:tcW w:w="9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.575</w:t>
            </w:r>
          </w:p>
        </w:tc>
        <w:tc>
          <w:tcPr>
            <w:tcW w:w="9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1.741</w:t>
            </w:r>
          </w:p>
        </w:tc>
      </w:tr>
      <w:tr w:rsidR="00823DA4" w:rsidRPr="00823DA4" w:rsidTr="00C21453">
        <w:trPr>
          <w:cantSplit/>
          <w:trHeight w:val="25"/>
        </w:trPr>
        <w:tc>
          <w:tcPr>
            <w:tcW w:w="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Pengalaman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.707</w:t>
            </w:r>
          </w:p>
        </w:tc>
        <w:tc>
          <w:tcPr>
            <w:tcW w:w="11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.160</w:t>
            </w:r>
          </w:p>
        </w:tc>
        <w:tc>
          <w:tcPr>
            <w:tcW w:w="13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.544</w:t>
            </w:r>
          </w:p>
        </w:tc>
        <w:tc>
          <w:tcPr>
            <w:tcW w:w="9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4.424</w:t>
            </w:r>
          </w:p>
        </w:tc>
        <w:tc>
          <w:tcPr>
            <w:tcW w:w="9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.575</w:t>
            </w:r>
          </w:p>
        </w:tc>
        <w:tc>
          <w:tcPr>
            <w:tcW w:w="9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1.741</w:t>
            </w:r>
          </w:p>
        </w:tc>
      </w:tr>
      <w:tr w:rsidR="00823DA4" w:rsidRPr="00823DA4" w:rsidTr="00C21453">
        <w:trPr>
          <w:cantSplit/>
          <w:trHeight w:val="54"/>
        </w:trPr>
        <w:tc>
          <w:tcPr>
            <w:tcW w:w="9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a. Dependent Variable: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Pendeteksian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Kecurangan</w:t>
            </w:r>
            <w:proofErr w:type="spellEnd"/>
          </w:p>
        </w:tc>
      </w:tr>
    </w:tbl>
    <w:p w:rsidR="005115D8" w:rsidRDefault="005115D8" w:rsidP="005115D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DA4" w:rsidRDefault="00823DA4" w:rsidP="00823D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453" w:rsidRDefault="00C21453" w:rsidP="00823D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453" w:rsidRDefault="00C21453" w:rsidP="00823D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453" w:rsidRDefault="00C21453" w:rsidP="00823D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453" w:rsidRDefault="00C21453" w:rsidP="00823D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453" w:rsidRDefault="00C21453" w:rsidP="00823D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453" w:rsidRPr="00823DA4" w:rsidRDefault="00C21453" w:rsidP="00823D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3DA4" w:rsidRPr="00823DA4" w:rsidRDefault="00823DA4" w:rsidP="00823DA4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Pr="007B6D71" w:rsidRDefault="005115D8" w:rsidP="005115D8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7B4CF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Heteroskedastisitas</w:t>
      </w:r>
      <w:proofErr w:type="spellEnd"/>
    </w:p>
    <w:tbl>
      <w:tblPr>
        <w:tblpPr w:leftFromText="180" w:rightFromText="180" w:vertAnchor="text" w:horzAnchor="margin" w:tblpXSpec="center" w:tblpY="197"/>
        <w:tblW w:w="100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4"/>
        <w:gridCol w:w="2077"/>
        <w:gridCol w:w="2186"/>
        <w:gridCol w:w="1499"/>
        <w:gridCol w:w="1499"/>
        <w:gridCol w:w="1139"/>
      </w:tblGrid>
      <w:tr w:rsidR="0009003D" w:rsidRPr="0009003D" w:rsidTr="0009003D">
        <w:trPr>
          <w:cantSplit/>
          <w:trHeight w:val="276"/>
        </w:trPr>
        <w:tc>
          <w:tcPr>
            <w:tcW w:w="10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Correlations</w:t>
            </w:r>
          </w:p>
        </w:tc>
      </w:tr>
      <w:tr w:rsidR="0009003D" w:rsidRPr="0009003D" w:rsidTr="0009003D">
        <w:trPr>
          <w:cantSplit/>
          <w:trHeight w:val="539"/>
        </w:trPr>
        <w:tc>
          <w:tcPr>
            <w:tcW w:w="591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Pengetahuan</w:t>
            </w:r>
            <w:proofErr w:type="spellEnd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  <w:tc>
          <w:tcPr>
            <w:tcW w:w="14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Pengalaman</w:t>
            </w:r>
            <w:proofErr w:type="spellEnd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ABS_RES</w:t>
            </w:r>
          </w:p>
        </w:tc>
      </w:tr>
      <w:tr w:rsidR="0009003D" w:rsidRPr="0009003D" w:rsidTr="0009003D">
        <w:trPr>
          <w:cantSplit/>
          <w:trHeight w:val="264"/>
        </w:trPr>
        <w:tc>
          <w:tcPr>
            <w:tcW w:w="165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Spearman's rho</w:t>
            </w:r>
          </w:p>
        </w:tc>
        <w:tc>
          <w:tcPr>
            <w:tcW w:w="2077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Pengetahuan</w:t>
            </w:r>
            <w:proofErr w:type="spellEnd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  <w:tc>
          <w:tcPr>
            <w:tcW w:w="218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Correlation Coefficient</w:t>
            </w:r>
          </w:p>
        </w:tc>
        <w:tc>
          <w:tcPr>
            <w:tcW w:w="149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14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.435</w:t>
            </w: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.224</w:t>
            </w:r>
          </w:p>
        </w:tc>
      </w:tr>
      <w:tr w:rsidR="0009003D" w:rsidRPr="0009003D" w:rsidTr="0009003D">
        <w:trPr>
          <w:cantSplit/>
          <w:trHeight w:val="121"/>
        </w:trPr>
        <w:tc>
          <w:tcPr>
            <w:tcW w:w="1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.002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.119</w:t>
            </w:r>
          </w:p>
        </w:tc>
      </w:tr>
      <w:tr w:rsidR="0009003D" w:rsidRPr="0009003D" w:rsidTr="0009003D">
        <w:trPr>
          <w:cantSplit/>
          <w:trHeight w:val="121"/>
        </w:trPr>
        <w:tc>
          <w:tcPr>
            <w:tcW w:w="1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09003D" w:rsidRPr="0009003D" w:rsidTr="0009003D">
        <w:trPr>
          <w:cantSplit/>
          <w:trHeight w:val="121"/>
        </w:trPr>
        <w:tc>
          <w:tcPr>
            <w:tcW w:w="1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Pengalaman</w:t>
            </w:r>
            <w:proofErr w:type="spellEnd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Correlation Coefficient</w:t>
            </w:r>
          </w:p>
        </w:tc>
        <w:tc>
          <w:tcPr>
            <w:tcW w:w="1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.435</w:t>
            </w: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**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-.143</w:t>
            </w:r>
          </w:p>
        </w:tc>
      </w:tr>
      <w:tr w:rsidR="0009003D" w:rsidRPr="0009003D" w:rsidTr="0009003D">
        <w:trPr>
          <w:cantSplit/>
          <w:trHeight w:val="121"/>
        </w:trPr>
        <w:tc>
          <w:tcPr>
            <w:tcW w:w="1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.002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.321</w:t>
            </w:r>
          </w:p>
        </w:tc>
      </w:tr>
      <w:tr w:rsidR="0009003D" w:rsidRPr="0009003D" w:rsidTr="0009003D">
        <w:trPr>
          <w:cantSplit/>
          <w:trHeight w:val="121"/>
        </w:trPr>
        <w:tc>
          <w:tcPr>
            <w:tcW w:w="1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09003D" w:rsidRPr="0009003D" w:rsidTr="0009003D">
        <w:trPr>
          <w:cantSplit/>
          <w:trHeight w:val="121"/>
        </w:trPr>
        <w:tc>
          <w:tcPr>
            <w:tcW w:w="1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ABS_RES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Correlation Coefficient</w:t>
            </w:r>
          </w:p>
        </w:tc>
        <w:tc>
          <w:tcPr>
            <w:tcW w:w="1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.224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-.143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1.000</w:t>
            </w:r>
          </w:p>
        </w:tc>
      </w:tr>
      <w:tr w:rsidR="0009003D" w:rsidRPr="0009003D" w:rsidTr="0009003D">
        <w:trPr>
          <w:cantSplit/>
          <w:trHeight w:val="121"/>
        </w:trPr>
        <w:tc>
          <w:tcPr>
            <w:tcW w:w="1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 (2-tailed)</w:t>
            </w:r>
          </w:p>
        </w:tc>
        <w:tc>
          <w:tcPr>
            <w:tcW w:w="149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.119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.321</w:t>
            </w:r>
          </w:p>
        </w:tc>
        <w:tc>
          <w:tcPr>
            <w:tcW w:w="11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09003D" w:rsidRPr="0009003D" w:rsidTr="0009003D">
        <w:trPr>
          <w:cantSplit/>
          <w:trHeight w:val="121"/>
        </w:trPr>
        <w:tc>
          <w:tcPr>
            <w:tcW w:w="165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149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09003D" w:rsidRPr="0009003D" w:rsidTr="0009003D">
        <w:trPr>
          <w:cantSplit/>
          <w:trHeight w:val="276"/>
        </w:trPr>
        <w:tc>
          <w:tcPr>
            <w:tcW w:w="10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**. Correlation is significant at the 0.01 level (2-tailed).</w:t>
            </w:r>
          </w:p>
        </w:tc>
      </w:tr>
    </w:tbl>
    <w:p w:rsidR="0009003D" w:rsidRPr="0009003D" w:rsidRDefault="0009003D" w:rsidP="0009003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Pr="0009003D" w:rsidRDefault="005115D8" w:rsidP="0009003D">
      <w:pPr>
        <w:pStyle w:val="ListParagraph"/>
        <w:autoSpaceDE w:val="0"/>
        <w:autoSpaceDN w:val="0"/>
        <w:adjustRightInd w:val="0"/>
        <w:spacing w:after="0" w:line="400" w:lineRule="atLeast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7B4CF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Output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Autokorelasi</w:t>
      </w:r>
      <w:proofErr w:type="spellEnd"/>
    </w:p>
    <w:p w:rsidR="0009003D" w:rsidRPr="0009003D" w:rsidRDefault="0009003D" w:rsidP="0009003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7266" w:type="dxa"/>
        <w:tblInd w:w="15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  <w:gridCol w:w="1469"/>
      </w:tblGrid>
      <w:tr w:rsidR="0009003D" w:rsidRPr="0009003D" w:rsidTr="0009003D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Model </w:t>
            </w:r>
            <w:proofErr w:type="spellStart"/>
            <w:r w:rsidRPr="0009003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Summary</w:t>
            </w:r>
            <w:r w:rsidRPr="0009003D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</w:tr>
      <w:tr w:rsidR="0009003D" w:rsidRPr="0009003D" w:rsidTr="0009003D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Error of the Estimate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Durbin-Watson</w:t>
            </w:r>
          </w:p>
        </w:tc>
      </w:tr>
      <w:tr w:rsidR="0009003D" w:rsidRPr="0009003D" w:rsidTr="0009003D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.770</w:t>
            </w: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.592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.575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1.048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2.115</w:t>
            </w:r>
          </w:p>
        </w:tc>
      </w:tr>
      <w:tr w:rsidR="0009003D" w:rsidRPr="0009003D" w:rsidTr="0009003D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a. Predictors: (Constant), </w:t>
            </w:r>
            <w:proofErr w:type="spellStart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Pengalaman</w:t>
            </w:r>
            <w:proofErr w:type="spellEnd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Auditor, </w:t>
            </w:r>
            <w:proofErr w:type="spellStart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Pengetahuan</w:t>
            </w:r>
            <w:proofErr w:type="spellEnd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</w:tr>
      <w:tr w:rsidR="0009003D" w:rsidRPr="0009003D" w:rsidTr="0009003D">
        <w:trPr>
          <w:cantSplit/>
        </w:trPr>
        <w:tc>
          <w:tcPr>
            <w:tcW w:w="7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003D" w:rsidRPr="0009003D" w:rsidRDefault="0009003D" w:rsidP="000900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b. Dependent Variable: </w:t>
            </w:r>
            <w:proofErr w:type="spellStart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Pendeteksian</w:t>
            </w:r>
            <w:proofErr w:type="spellEnd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9003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Kecurangan</w:t>
            </w:r>
            <w:proofErr w:type="spellEnd"/>
          </w:p>
        </w:tc>
      </w:tr>
    </w:tbl>
    <w:p w:rsidR="0009003D" w:rsidRPr="0009003D" w:rsidRDefault="0009003D" w:rsidP="0009003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5115D8" w:rsidRDefault="005115D8" w:rsidP="005115D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A4" w:rsidRDefault="00823DA4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A4" w:rsidRDefault="00823DA4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5115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5115D8" w:rsidRDefault="005115D8" w:rsidP="005115D8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Output SPSS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5115D8" w:rsidRDefault="005115D8" w:rsidP="007B4CF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(R</w:t>
      </w:r>
      <w:r w:rsidRPr="00FC4EC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23DA4" w:rsidRPr="00823DA4" w:rsidRDefault="00823DA4" w:rsidP="00823D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797" w:type="dxa"/>
        <w:tblInd w:w="1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823DA4" w:rsidRPr="00823DA4" w:rsidTr="00823DA4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Model </w:t>
            </w:r>
            <w:proofErr w:type="spellStart"/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Summary</w:t>
            </w:r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  <w:proofErr w:type="spellEnd"/>
          </w:p>
        </w:tc>
      </w:tr>
      <w:tr w:rsidR="00823DA4" w:rsidRPr="00823DA4" w:rsidTr="00823DA4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Error of the Estimate</w:t>
            </w:r>
          </w:p>
        </w:tc>
      </w:tr>
      <w:tr w:rsidR="00823DA4" w:rsidRPr="00823DA4" w:rsidTr="00823DA4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.770</w:t>
            </w: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.592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.575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1.048</w:t>
            </w:r>
          </w:p>
        </w:tc>
      </w:tr>
      <w:tr w:rsidR="00823DA4" w:rsidRPr="00823DA4" w:rsidTr="00823DA4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a. Predictors: (Constant),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Pengalaman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Auditor,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Pengetahuan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</w:tr>
      <w:tr w:rsidR="00823DA4" w:rsidRPr="00823DA4" w:rsidTr="00823DA4">
        <w:trPr>
          <w:cantSplit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b. Dependent Variable: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Pendeteksian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Kecurangan</w:t>
            </w:r>
            <w:proofErr w:type="spellEnd"/>
          </w:p>
        </w:tc>
      </w:tr>
    </w:tbl>
    <w:p w:rsidR="00823DA4" w:rsidRPr="00823DA4" w:rsidRDefault="00823DA4" w:rsidP="00823DA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115D8" w:rsidRDefault="005115D8" w:rsidP="007B4CF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</w:p>
    <w:tbl>
      <w:tblPr>
        <w:tblpPr w:leftFromText="180" w:rightFromText="180" w:vertAnchor="text" w:horzAnchor="margin" w:tblpXSpec="right" w:tblpY="259"/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823DA4" w:rsidRPr="00823DA4" w:rsidTr="00823DA4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ANOVA</w:t>
            </w:r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823DA4" w:rsidRPr="00823DA4" w:rsidTr="00823DA4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</w:tr>
      <w:tr w:rsidR="00823DA4" w:rsidRPr="00823DA4" w:rsidTr="00823DA4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74.986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37.493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34.155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b</w:t>
            </w:r>
          </w:p>
        </w:tc>
      </w:tr>
      <w:tr w:rsidR="00823DA4" w:rsidRPr="00823DA4" w:rsidTr="00823DA4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51.594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1.098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DA4" w:rsidRPr="00823DA4" w:rsidTr="00823DA4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126.580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3DA4" w:rsidRPr="00823DA4" w:rsidTr="00823DA4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a. Dependent Variable: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Pendeteksian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Kecurangan</w:t>
            </w:r>
            <w:proofErr w:type="spellEnd"/>
          </w:p>
        </w:tc>
      </w:tr>
      <w:tr w:rsidR="00823DA4" w:rsidRPr="00823DA4" w:rsidTr="00823DA4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b. Predictors: (Constant),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Pengalaman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Auditor,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Pengetahuan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</w:tr>
    </w:tbl>
    <w:p w:rsidR="00823DA4" w:rsidRPr="00823DA4" w:rsidRDefault="00823DA4" w:rsidP="00823DA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3DA4" w:rsidRPr="00823DA4" w:rsidRDefault="00823DA4" w:rsidP="00823DA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15D8" w:rsidRDefault="005115D8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A4" w:rsidRDefault="00823DA4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A4" w:rsidRDefault="00823DA4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23DA4" w:rsidRPr="00AA2582" w:rsidRDefault="00823DA4" w:rsidP="005115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262" w:tblpY="11304"/>
        <w:tblW w:w="8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035"/>
        <w:gridCol w:w="1331"/>
        <w:gridCol w:w="1331"/>
        <w:gridCol w:w="1469"/>
        <w:gridCol w:w="1009"/>
        <w:gridCol w:w="1009"/>
      </w:tblGrid>
      <w:tr w:rsidR="00823DA4" w:rsidRPr="00823DA4" w:rsidTr="00823DA4">
        <w:trPr>
          <w:cantSplit/>
        </w:trPr>
        <w:tc>
          <w:tcPr>
            <w:tcW w:w="8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Coefficients</w:t>
            </w:r>
            <w:r w:rsidRPr="00823DA4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a</w:t>
            </w:r>
            <w:proofErr w:type="spellEnd"/>
          </w:p>
        </w:tc>
      </w:tr>
      <w:tr w:rsidR="00823DA4" w:rsidRPr="00823DA4" w:rsidTr="00823DA4">
        <w:trPr>
          <w:cantSplit/>
        </w:trPr>
        <w:tc>
          <w:tcPr>
            <w:tcW w:w="27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Sig.</w:t>
            </w:r>
          </w:p>
        </w:tc>
      </w:tr>
      <w:tr w:rsidR="00823DA4" w:rsidRPr="00823DA4" w:rsidTr="00823DA4">
        <w:trPr>
          <w:cantSplit/>
        </w:trPr>
        <w:tc>
          <w:tcPr>
            <w:tcW w:w="27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23DA4" w:rsidRPr="00823DA4" w:rsidTr="00823DA4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2.262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1.792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1.262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.213</w:t>
            </w:r>
          </w:p>
        </w:tc>
      </w:tr>
      <w:tr w:rsidR="00823DA4" w:rsidRPr="00823DA4" w:rsidTr="00823DA4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Pengetahuan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.443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.184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.296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2.406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.020</w:t>
            </w:r>
          </w:p>
        </w:tc>
      </w:tr>
      <w:tr w:rsidR="00823DA4" w:rsidRPr="00823DA4" w:rsidTr="00823DA4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Pengalaman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Auditor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.707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.160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.544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4.424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.000</w:t>
            </w:r>
          </w:p>
        </w:tc>
      </w:tr>
      <w:tr w:rsidR="00823DA4" w:rsidRPr="00823DA4" w:rsidTr="00823DA4">
        <w:trPr>
          <w:cantSplit/>
        </w:trPr>
        <w:tc>
          <w:tcPr>
            <w:tcW w:w="8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DA4" w:rsidRPr="00823DA4" w:rsidRDefault="00823DA4" w:rsidP="00823DA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a. Dependent Variable: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Pendeteksian</w:t>
            </w:r>
            <w:proofErr w:type="spellEnd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23DA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Kecurangan</w:t>
            </w:r>
            <w:proofErr w:type="spellEnd"/>
          </w:p>
        </w:tc>
      </w:tr>
    </w:tbl>
    <w:p w:rsidR="00823DA4" w:rsidRPr="00823DA4" w:rsidRDefault="005115D8" w:rsidP="00823DA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</w:p>
    <w:p w:rsidR="005115D8" w:rsidRPr="00823DA4" w:rsidRDefault="005115D8" w:rsidP="00823DA4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32A7" w:rsidRDefault="008B32A7"/>
    <w:sectPr w:rsidR="008B32A7" w:rsidSect="00EC0545">
      <w:footerReference w:type="default" r:id="rId8"/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CB" w:rsidRDefault="003D14CB" w:rsidP="005115D8">
      <w:pPr>
        <w:spacing w:after="0" w:line="240" w:lineRule="auto"/>
      </w:pPr>
      <w:r>
        <w:separator/>
      </w:r>
    </w:p>
  </w:endnote>
  <w:endnote w:type="continuationSeparator" w:id="0">
    <w:p w:rsidR="003D14CB" w:rsidRDefault="003D14CB" w:rsidP="005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9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453" w:rsidRDefault="00C21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B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21453" w:rsidRDefault="00C2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CB" w:rsidRDefault="003D14CB" w:rsidP="005115D8">
      <w:pPr>
        <w:spacing w:after="0" w:line="240" w:lineRule="auto"/>
      </w:pPr>
      <w:r>
        <w:separator/>
      </w:r>
    </w:p>
  </w:footnote>
  <w:footnote w:type="continuationSeparator" w:id="0">
    <w:p w:rsidR="003D14CB" w:rsidRDefault="003D14CB" w:rsidP="0051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EE7"/>
    <w:multiLevelType w:val="hybridMultilevel"/>
    <w:tmpl w:val="6E3ED230"/>
    <w:lvl w:ilvl="0" w:tplc="58B0EB5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398A"/>
    <w:multiLevelType w:val="hybridMultilevel"/>
    <w:tmpl w:val="C538A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039DA"/>
    <w:multiLevelType w:val="hybridMultilevel"/>
    <w:tmpl w:val="3FAADF56"/>
    <w:lvl w:ilvl="0" w:tplc="58B0EB5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6B22D7"/>
    <w:multiLevelType w:val="hybridMultilevel"/>
    <w:tmpl w:val="1402F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33E7"/>
    <w:multiLevelType w:val="hybridMultilevel"/>
    <w:tmpl w:val="C870E500"/>
    <w:lvl w:ilvl="0" w:tplc="81A4F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286265"/>
    <w:multiLevelType w:val="hybridMultilevel"/>
    <w:tmpl w:val="F1087BDC"/>
    <w:lvl w:ilvl="0" w:tplc="02BE85D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07080C"/>
    <w:multiLevelType w:val="hybridMultilevel"/>
    <w:tmpl w:val="E61E9EDC"/>
    <w:lvl w:ilvl="0" w:tplc="58B0EB5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257368"/>
    <w:multiLevelType w:val="hybridMultilevel"/>
    <w:tmpl w:val="383E0324"/>
    <w:lvl w:ilvl="0" w:tplc="0FD01C9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F22BEA"/>
    <w:multiLevelType w:val="hybridMultilevel"/>
    <w:tmpl w:val="CAEAFF98"/>
    <w:lvl w:ilvl="0" w:tplc="58B0EB5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45D54"/>
    <w:multiLevelType w:val="hybridMultilevel"/>
    <w:tmpl w:val="8CD4269E"/>
    <w:lvl w:ilvl="0" w:tplc="26CCC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3518"/>
    <w:multiLevelType w:val="hybridMultilevel"/>
    <w:tmpl w:val="E0B2D106"/>
    <w:lvl w:ilvl="0" w:tplc="5380B3D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5F525FF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58981FE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6F70"/>
    <w:multiLevelType w:val="hybridMultilevel"/>
    <w:tmpl w:val="B9020D5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5C65F1"/>
    <w:multiLevelType w:val="hybridMultilevel"/>
    <w:tmpl w:val="A55E9F98"/>
    <w:lvl w:ilvl="0" w:tplc="63ECF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120D3"/>
    <w:multiLevelType w:val="hybridMultilevel"/>
    <w:tmpl w:val="013258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0C130D"/>
    <w:multiLevelType w:val="hybridMultilevel"/>
    <w:tmpl w:val="241A5808"/>
    <w:lvl w:ilvl="0" w:tplc="02BE85D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2D5074D"/>
    <w:multiLevelType w:val="hybridMultilevel"/>
    <w:tmpl w:val="8A28BEE8"/>
    <w:lvl w:ilvl="0" w:tplc="0FD01C9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A44C41"/>
    <w:multiLevelType w:val="hybridMultilevel"/>
    <w:tmpl w:val="6C64D1D0"/>
    <w:lvl w:ilvl="0" w:tplc="43AEF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248D2"/>
    <w:multiLevelType w:val="hybridMultilevel"/>
    <w:tmpl w:val="042AFC0E"/>
    <w:lvl w:ilvl="0" w:tplc="5596E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D90895"/>
    <w:multiLevelType w:val="hybridMultilevel"/>
    <w:tmpl w:val="DACC4B40"/>
    <w:lvl w:ilvl="0" w:tplc="58B0EB5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BB5437"/>
    <w:multiLevelType w:val="hybridMultilevel"/>
    <w:tmpl w:val="2D0C9962"/>
    <w:lvl w:ilvl="0" w:tplc="02BE85D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EA2D57"/>
    <w:multiLevelType w:val="hybridMultilevel"/>
    <w:tmpl w:val="4FFCF8A2"/>
    <w:lvl w:ilvl="0" w:tplc="02BE85D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07934D0"/>
    <w:multiLevelType w:val="hybridMultilevel"/>
    <w:tmpl w:val="867E09B6"/>
    <w:lvl w:ilvl="0" w:tplc="58B0EB5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0D48E9"/>
    <w:multiLevelType w:val="hybridMultilevel"/>
    <w:tmpl w:val="AE9E6F70"/>
    <w:lvl w:ilvl="0" w:tplc="02BE85D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A322849"/>
    <w:multiLevelType w:val="hybridMultilevel"/>
    <w:tmpl w:val="2B56D97C"/>
    <w:lvl w:ilvl="0" w:tplc="55589A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202D01"/>
    <w:multiLevelType w:val="hybridMultilevel"/>
    <w:tmpl w:val="FC167A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92CE9"/>
    <w:multiLevelType w:val="hybridMultilevel"/>
    <w:tmpl w:val="443E9228"/>
    <w:lvl w:ilvl="0" w:tplc="58B0EB5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7"/>
  </w:num>
  <w:num w:numId="5">
    <w:abstractNumId w:val="23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0"/>
  </w:num>
  <w:num w:numId="13">
    <w:abstractNumId w:val="25"/>
  </w:num>
  <w:num w:numId="14">
    <w:abstractNumId w:val="2"/>
  </w:num>
  <w:num w:numId="15">
    <w:abstractNumId w:val="21"/>
  </w:num>
  <w:num w:numId="16">
    <w:abstractNumId w:val="8"/>
  </w:num>
  <w:num w:numId="17">
    <w:abstractNumId w:val="18"/>
  </w:num>
  <w:num w:numId="18">
    <w:abstractNumId w:val="16"/>
  </w:num>
  <w:num w:numId="19">
    <w:abstractNumId w:val="20"/>
  </w:num>
  <w:num w:numId="20">
    <w:abstractNumId w:val="22"/>
  </w:num>
  <w:num w:numId="21">
    <w:abstractNumId w:val="5"/>
  </w:num>
  <w:num w:numId="22">
    <w:abstractNumId w:val="19"/>
  </w:num>
  <w:num w:numId="23">
    <w:abstractNumId w:val="14"/>
  </w:num>
  <w:num w:numId="24">
    <w:abstractNumId w:val="13"/>
  </w:num>
  <w:num w:numId="25">
    <w:abstractNumId w:val="24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D8"/>
    <w:rsid w:val="00004ADA"/>
    <w:rsid w:val="0009003D"/>
    <w:rsid w:val="000E7BB2"/>
    <w:rsid w:val="00195615"/>
    <w:rsid w:val="00277C7A"/>
    <w:rsid w:val="00357ADA"/>
    <w:rsid w:val="003D14CB"/>
    <w:rsid w:val="004F766C"/>
    <w:rsid w:val="005115D8"/>
    <w:rsid w:val="005F37EB"/>
    <w:rsid w:val="007B4CFC"/>
    <w:rsid w:val="00823DA4"/>
    <w:rsid w:val="008B32A7"/>
    <w:rsid w:val="00AE0381"/>
    <w:rsid w:val="00B45812"/>
    <w:rsid w:val="00C06CB6"/>
    <w:rsid w:val="00C21453"/>
    <w:rsid w:val="00EA66B4"/>
    <w:rsid w:val="00E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D8"/>
    <w:pPr>
      <w:spacing w:after="160" w:line="259" w:lineRule="auto"/>
    </w:pPr>
    <w:rPr>
      <w:rFonts w:eastAsiaTheme="minorEastAsia"/>
      <w:lang w:eastAsia="zh-CN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115D8"/>
    <w:pPr>
      <w:numPr>
        <w:numId w:val="1"/>
      </w:numPr>
      <w:spacing w:after="200" w:line="480" w:lineRule="auto"/>
      <w:jc w:val="both"/>
      <w:outlineLvl w:val="1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5D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5D8"/>
    <w:rPr>
      <w:rFonts w:ascii="Arial" w:eastAsiaTheme="minorEastAsia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5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1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D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D8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5115D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paragraf awal"/>
    <w:basedOn w:val="ListParagraph"/>
    <w:uiPriority w:val="1"/>
    <w:qFormat/>
    <w:rsid w:val="005115D8"/>
    <w:pPr>
      <w:spacing w:after="200" w:line="480" w:lineRule="auto"/>
      <w:ind w:left="709" w:firstLine="731"/>
      <w:jc w:val="both"/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115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115D8"/>
  </w:style>
  <w:style w:type="paragraph" w:styleId="Bibliography">
    <w:name w:val="Bibliography"/>
    <w:basedOn w:val="Normal"/>
    <w:next w:val="Normal"/>
    <w:uiPriority w:val="37"/>
    <w:unhideWhenUsed/>
    <w:rsid w:val="005115D8"/>
  </w:style>
  <w:style w:type="paragraph" w:styleId="BalloonText">
    <w:name w:val="Balloon Text"/>
    <w:basedOn w:val="Normal"/>
    <w:link w:val="BalloonTextChar"/>
    <w:uiPriority w:val="99"/>
    <w:semiHidden/>
    <w:unhideWhenUsed/>
    <w:rsid w:val="005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D8"/>
    <w:rPr>
      <w:rFonts w:ascii="Tahoma" w:eastAsiaTheme="minorEastAsi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E7BB2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7BB2"/>
  </w:style>
  <w:style w:type="table" w:customStyle="1" w:styleId="TableGrid1">
    <w:name w:val="Table Grid1"/>
    <w:basedOn w:val="TableNormal"/>
    <w:next w:val="TableGrid"/>
    <w:uiPriority w:val="39"/>
    <w:rsid w:val="000E7BB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D8"/>
    <w:pPr>
      <w:spacing w:after="160" w:line="259" w:lineRule="auto"/>
    </w:pPr>
    <w:rPr>
      <w:rFonts w:eastAsiaTheme="minorEastAsia"/>
      <w:lang w:eastAsia="zh-CN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115D8"/>
    <w:pPr>
      <w:numPr>
        <w:numId w:val="1"/>
      </w:numPr>
      <w:spacing w:after="200" w:line="480" w:lineRule="auto"/>
      <w:jc w:val="both"/>
      <w:outlineLvl w:val="1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5D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5D8"/>
    <w:rPr>
      <w:rFonts w:ascii="Arial" w:eastAsiaTheme="minorEastAsia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5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51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D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D8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5115D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paragraf awal"/>
    <w:basedOn w:val="ListParagraph"/>
    <w:uiPriority w:val="1"/>
    <w:qFormat/>
    <w:rsid w:val="005115D8"/>
    <w:pPr>
      <w:spacing w:after="200" w:line="480" w:lineRule="auto"/>
      <w:ind w:left="709" w:firstLine="731"/>
      <w:jc w:val="both"/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115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115D8"/>
  </w:style>
  <w:style w:type="paragraph" w:styleId="Bibliography">
    <w:name w:val="Bibliography"/>
    <w:basedOn w:val="Normal"/>
    <w:next w:val="Normal"/>
    <w:uiPriority w:val="37"/>
    <w:unhideWhenUsed/>
    <w:rsid w:val="005115D8"/>
  </w:style>
  <w:style w:type="paragraph" w:styleId="BalloonText">
    <w:name w:val="Balloon Text"/>
    <w:basedOn w:val="Normal"/>
    <w:link w:val="BalloonTextChar"/>
    <w:uiPriority w:val="99"/>
    <w:semiHidden/>
    <w:unhideWhenUsed/>
    <w:rsid w:val="005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D8"/>
    <w:rPr>
      <w:rFonts w:ascii="Tahoma" w:eastAsiaTheme="minorEastAsi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E7BB2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E7BB2"/>
  </w:style>
  <w:style w:type="table" w:customStyle="1" w:styleId="TableGrid1">
    <w:name w:val="Table Grid1"/>
    <w:basedOn w:val="TableNormal"/>
    <w:next w:val="TableGrid"/>
    <w:uiPriority w:val="39"/>
    <w:rsid w:val="000E7BB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2018-12-16T07:09:00Z</dcterms:created>
  <dcterms:modified xsi:type="dcterms:W3CDTF">2019-01-16T18:33:00Z</dcterms:modified>
</cp:coreProperties>
</file>