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F7" w:rsidRPr="006B3FB0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B3FB0">
        <w:rPr>
          <w:rFonts w:ascii="Times New Roman" w:hAnsi="Times New Roman" w:cs="Times New Roman"/>
          <w:b/>
          <w:sz w:val="28"/>
          <w:szCs w:val="24"/>
        </w:rPr>
        <w:t>Analisis</w:t>
      </w:r>
      <w:proofErr w:type="spellEnd"/>
      <w:r w:rsidRPr="006B3FB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B3FB0">
        <w:rPr>
          <w:rFonts w:ascii="Times New Roman" w:hAnsi="Times New Roman" w:cs="Times New Roman"/>
          <w:b/>
          <w:sz w:val="28"/>
          <w:szCs w:val="24"/>
        </w:rPr>
        <w:t>Pengaruh</w:t>
      </w:r>
      <w:proofErr w:type="spellEnd"/>
      <w:r w:rsidRPr="006B3FB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Solvabilitas</w:t>
      </w:r>
      <w:proofErr w:type="spellEnd"/>
      <w:r w:rsidRPr="006B3FB0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6B3FB0">
        <w:rPr>
          <w:rFonts w:ascii="Times New Roman" w:hAnsi="Times New Roman" w:cs="Times New Roman"/>
          <w:b/>
          <w:i/>
          <w:sz w:val="28"/>
          <w:szCs w:val="24"/>
        </w:rPr>
        <w:t>Debt Default</w:t>
      </w:r>
      <w:r w:rsidRPr="006B3FB0">
        <w:rPr>
          <w:rFonts w:ascii="Times New Roman" w:hAnsi="Times New Roman" w:cs="Times New Roman"/>
          <w:b/>
          <w:sz w:val="28"/>
          <w:szCs w:val="24"/>
        </w:rPr>
        <w:t xml:space="preserve">, </w:t>
      </w:r>
    </w:p>
    <w:p w:rsidR="006B04F7" w:rsidRPr="006B3FB0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B3FB0">
        <w:rPr>
          <w:rFonts w:ascii="Times New Roman" w:hAnsi="Times New Roman" w:cs="Times New Roman"/>
          <w:b/>
          <w:sz w:val="28"/>
          <w:szCs w:val="24"/>
        </w:rPr>
        <w:t>Kualitas</w:t>
      </w:r>
      <w:proofErr w:type="spellEnd"/>
      <w:r w:rsidRPr="006B3FB0">
        <w:rPr>
          <w:rFonts w:ascii="Times New Roman" w:hAnsi="Times New Roman" w:cs="Times New Roman"/>
          <w:b/>
          <w:sz w:val="28"/>
          <w:szCs w:val="24"/>
        </w:rPr>
        <w:t xml:space="preserve"> Audit Dan </w:t>
      </w:r>
      <w:proofErr w:type="spellStart"/>
      <w:r w:rsidRPr="006B3FB0">
        <w:rPr>
          <w:rFonts w:ascii="Times New Roman" w:hAnsi="Times New Roman" w:cs="Times New Roman"/>
          <w:b/>
          <w:sz w:val="28"/>
          <w:szCs w:val="24"/>
        </w:rPr>
        <w:t>Profitabilitas</w:t>
      </w:r>
      <w:proofErr w:type="spellEnd"/>
      <w:r w:rsidRPr="006B3FB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B04F7" w:rsidRPr="006B3FB0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B3FB0">
        <w:rPr>
          <w:rFonts w:ascii="Times New Roman" w:hAnsi="Times New Roman" w:cs="Times New Roman"/>
          <w:b/>
          <w:sz w:val="28"/>
          <w:szCs w:val="24"/>
        </w:rPr>
        <w:t>Terhadap</w:t>
      </w:r>
      <w:proofErr w:type="spellEnd"/>
      <w:r w:rsidRPr="006B3FB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B3FB0">
        <w:rPr>
          <w:rFonts w:ascii="Times New Roman" w:hAnsi="Times New Roman" w:cs="Times New Roman"/>
          <w:b/>
          <w:sz w:val="28"/>
          <w:szCs w:val="24"/>
        </w:rPr>
        <w:t>Opini</w:t>
      </w:r>
      <w:proofErr w:type="spellEnd"/>
      <w:r w:rsidRPr="006B3FB0">
        <w:rPr>
          <w:rFonts w:ascii="Times New Roman" w:hAnsi="Times New Roman" w:cs="Times New Roman"/>
          <w:b/>
          <w:sz w:val="28"/>
          <w:szCs w:val="24"/>
        </w:rPr>
        <w:t xml:space="preserve"> Audit </w:t>
      </w:r>
    </w:p>
    <w:p w:rsidR="006B04F7" w:rsidRPr="006B3FB0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3FB0">
        <w:rPr>
          <w:rFonts w:ascii="Times New Roman" w:hAnsi="Times New Roman" w:cs="Times New Roman"/>
          <w:b/>
          <w:i/>
          <w:sz w:val="28"/>
          <w:szCs w:val="24"/>
        </w:rPr>
        <w:t>Going Concern</w:t>
      </w:r>
    </w:p>
    <w:p w:rsidR="006B04F7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B04F7" w:rsidRPr="00AF280E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</w:p>
    <w:p w:rsidR="006B04F7" w:rsidRPr="00AF280E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Natasha Tantrabuana / 36150109</w:t>
      </w:r>
    </w:p>
    <w:p w:rsidR="006B04F7" w:rsidRPr="00AF280E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B04F7" w:rsidRPr="00AF280E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B04F7" w:rsidRPr="00AF280E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B04F7" w:rsidRPr="00AF280E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6B04F7" w:rsidRPr="00AF280E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</w:p>
    <w:p w:rsidR="006B04F7" w:rsidRPr="00AF280E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6B04F7" w:rsidRPr="00AF280E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6B04F7" w:rsidRPr="00AF280E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6B04F7" w:rsidRPr="00AF280E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6B04F7" w:rsidRPr="00AF280E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6B04F7" w:rsidRPr="00AF280E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6B04F7" w:rsidRPr="00AF280E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14727CD7" wp14:editId="072BEFB8">
            <wp:extent cx="2743200" cy="1414831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F7" w:rsidRPr="00AF280E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6B04F7" w:rsidRPr="00AF280E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INSTITUT</w:t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</w:t>
      </w:r>
      <w:proofErr w:type="spellStart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6B04F7" w:rsidRPr="00AF280E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3960D1" w:rsidRDefault="006B04F7" w:rsidP="006B04F7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April 2019</w:t>
      </w:r>
    </w:p>
    <w:p w:rsidR="00B50C10" w:rsidRPr="006B04F7" w:rsidRDefault="006A44C2" w:rsidP="006B04F7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3B0AF" wp14:editId="75EDE30B">
                <wp:simplePos x="0" y="0"/>
                <wp:positionH relativeFrom="column">
                  <wp:posOffset>-87464</wp:posOffset>
                </wp:positionH>
                <wp:positionV relativeFrom="paragraph">
                  <wp:posOffset>-222636</wp:posOffset>
                </wp:positionV>
                <wp:extent cx="580390" cy="8738484"/>
                <wp:effectExtent l="0" t="0" r="1016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8738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0C10" w:rsidRPr="00B50C10" w:rsidRDefault="00B50C10" w:rsidP="00226A02">
                            <w:pPr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36150109 / Natasha Tantrabuana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Analisis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Pengaruh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Solvabilitas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Debt Default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Kualitas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Audit</w:t>
                            </w:r>
                          </w:p>
                          <w:p w:rsidR="00B50C10" w:rsidRPr="00B50C10" w:rsidRDefault="00B50C10" w:rsidP="00226A02">
                            <w:pPr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Akuntansi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Pemeriksaan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Akuntansi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Profitabilitas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Terhadap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Opini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Audit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Going Concern</w:t>
                            </w:r>
                            <w:r w:rsidR="00226A0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ab/>
                            </w:r>
                            <w:r w:rsidR="00226A0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ab/>
                            </w:r>
                            <w:r w:rsidR="00226A0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ab/>
                            </w:r>
                            <w:r w:rsidR="00226A0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ab/>
                            </w:r>
                            <w:r w:rsidR="00226A0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ab/>
                            </w:r>
                            <w:r w:rsidR="00226A0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3B0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9pt;margin-top:-17.55pt;width:45.7pt;height:6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" fillcolor="white [3201]" strokeweight=".5pt">
                <v:textbox style="layout-flow:vertical">
                  <w:txbxContent>
                    <w:p w:rsidR="00B50C10" w:rsidRPr="00B50C10" w:rsidRDefault="00B50C10" w:rsidP="00226A02">
                      <w:pPr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36150109 / Natasha Tantrabuana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Analisis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Pengaruh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Solvabilitas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Debt Default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Kualitas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Audit</w:t>
                      </w:r>
                    </w:p>
                    <w:p w:rsidR="00B50C10" w:rsidRPr="00B50C10" w:rsidRDefault="00B50C10" w:rsidP="00226A02">
                      <w:pPr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Akuntansi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Pemeriksaan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Akuntansi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Profitabilitas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Terhadap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Opini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Audit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Going Concern</w:t>
                      </w:r>
                      <w:r w:rsidR="00226A02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ab/>
                      </w:r>
                      <w:r w:rsidR="00226A02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ab/>
                      </w:r>
                      <w:r w:rsidR="00226A02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ab/>
                      </w:r>
                      <w:r w:rsidR="00226A02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ab/>
                      </w:r>
                      <w:r w:rsidR="00226A02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ab/>
                      </w:r>
                      <w:r w:rsidR="00226A02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F92C6" wp14:editId="412E904B">
                <wp:simplePos x="0" y="0"/>
                <wp:positionH relativeFrom="column">
                  <wp:posOffset>-134648</wp:posOffset>
                </wp:positionH>
                <wp:positionV relativeFrom="paragraph">
                  <wp:posOffset>8222836</wp:posOffset>
                </wp:positionV>
                <wp:extent cx="659130" cy="349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349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A02" w:rsidRPr="00226A02" w:rsidRDefault="00226A02" w:rsidP="00226A02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92C6" id="Text Box 2" o:spid="_x0000_s1027" type="#_x0000_t202" style="position:absolute;left:0;text-align:left;margin-left:-10.6pt;margin-top:647.45pt;width:51.9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" filled="f" stroked="f" strokeweight=".5pt">
                <v:textbox>
                  <w:txbxContent>
                    <w:p w:rsidR="00226A02" w:rsidRPr="00226A02" w:rsidRDefault="00226A02" w:rsidP="00226A02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1312" behindDoc="1" locked="0" layoutInCell="1" allowOverlap="1" wp14:anchorId="32626956" wp14:editId="046FC4CA">
            <wp:simplePos x="0" y="0"/>
            <wp:positionH relativeFrom="margin">
              <wp:posOffset>-39977</wp:posOffset>
            </wp:positionH>
            <wp:positionV relativeFrom="paragraph">
              <wp:posOffset>7655036</wp:posOffset>
            </wp:positionV>
            <wp:extent cx="508635" cy="566420"/>
            <wp:effectExtent l="0" t="0" r="5715" b="5080"/>
            <wp:wrapTight wrapText="bothSides">
              <wp:wrapPolygon edited="0">
                <wp:start x="0" y="0"/>
                <wp:lineTo x="0" y="21067"/>
                <wp:lineTo x="21034" y="21067"/>
                <wp:lineTo x="210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0" t="12146" r="4470" b="18087"/>
                    <a:stretch/>
                  </pic:blipFill>
                  <pic:spPr bwMode="auto">
                    <a:xfrm>
                      <a:off x="0" y="0"/>
                      <a:ext cx="508635" cy="56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0C10" w:rsidRPr="006B0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F7"/>
    <w:rsid w:val="00226A02"/>
    <w:rsid w:val="003960D1"/>
    <w:rsid w:val="006A44C2"/>
    <w:rsid w:val="006B04F7"/>
    <w:rsid w:val="00B5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FB1D"/>
  <w15:chartTrackingRefBased/>
  <w15:docId w15:val="{26A9AF57-72DC-479A-86EB-3171F1C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F7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Tantrabuana</dc:creator>
  <cp:keywords/>
  <dc:description/>
  <cp:lastModifiedBy>Natasha Tantrabuana</cp:lastModifiedBy>
  <cp:revision>2</cp:revision>
  <dcterms:created xsi:type="dcterms:W3CDTF">2019-04-29T07:53:00Z</dcterms:created>
  <dcterms:modified xsi:type="dcterms:W3CDTF">2019-04-30T03:23:00Z</dcterms:modified>
</cp:coreProperties>
</file>