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27" w:rsidRPr="00807124" w:rsidRDefault="00441027" w:rsidP="00441027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36102359"/>
      <w:r w:rsidRPr="00807124">
        <w:rPr>
          <w:rFonts w:ascii="Times New Roman" w:hAnsi="Times New Roman" w:cs="Times New Roman"/>
          <w:b/>
          <w:color w:val="auto"/>
          <w:sz w:val="24"/>
        </w:rPr>
        <w:t>BAB V</w:t>
      </w:r>
      <w:bookmarkEnd w:id="0"/>
    </w:p>
    <w:p w:rsidR="00441027" w:rsidRPr="00807124" w:rsidRDefault="00441027" w:rsidP="00441027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536102360"/>
      <w:r w:rsidRPr="00807124">
        <w:rPr>
          <w:rFonts w:ascii="Times New Roman" w:hAnsi="Times New Roman" w:cs="Times New Roman"/>
          <w:b/>
          <w:color w:val="auto"/>
          <w:sz w:val="24"/>
        </w:rPr>
        <w:t>KESIMPULAN DAN SARAN</w:t>
      </w:r>
      <w:bookmarkEnd w:id="1"/>
    </w:p>
    <w:p w:rsidR="00441027" w:rsidRDefault="00441027" w:rsidP="00441027">
      <w:pPr>
        <w:spacing w:after="0" w:line="480" w:lineRule="auto"/>
        <w:ind w:left="680" w:firstLine="45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</w:rPr>
        <w:t>versi</w:t>
      </w:r>
      <w:proofErr w:type="spellEnd"/>
      <w:r>
        <w:rPr>
          <w:rFonts w:ascii="Times New Roman" w:hAnsi="Times New Roman" w:cs="Times New Roman"/>
          <w:sz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dipersingkat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41027" w:rsidRPr="009737E7" w:rsidRDefault="00441027" w:rsidP="00441027">
      <w:pPr>
        <w:spacing w:line="480" w:lineRule="auto"/>
        <w:ind w:left="680" w:firstLine="45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dihadapi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. Saran-saran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pemahaman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pihak-pihak</w:t>
      </w:r>
      <w:proofErr w:type="spellEnd"/>
      <w:r>
        <w:rPr>
          <w:rFonts w:ascii="Times New Roman" w:hAnsi="Times New Roman" w:cs="Times New Roman"/>
          <w:sz w:val="24"/>
        </w:rPr>
        <w:t xml:space="preserve"> lain di </w:t>
      </w:r>
      <w:proofErr w:type="spellStart"/>
      <w:r>
        <w:rPr>
          <w:rFonts w:ascii="Times New Roman" w:hAnsi="Times New Roman" w:cs="Times New Roman"/>
          <w:sz w:val="24"/>
        </w:rPr>
        <w:t>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41027" w:rsidRPr="00807124" w:rsidRDefault="00441027" w:rsidP="00441027">
      <w:pPr>
        <w:pStyle w:val="Heading2"/>
        <w:numPr>
          <w:ilvl w:val="0"/>
          <w:numId w:val="36"/>
        </w:numPr>
        <w:spacing w:line="480" w:lineRule="auto"/>
        <w:ind w:left="714" w:hanging="357"/>
        <w:rPr>
          <w:rFonts w:ascii="Times New Roman" w:hAnsi="Times New Roman" w:cs="Times New Roman"/>
          <w:b/>
          <w:color w:val="auto"/>
          <w:sz w:val="24"/>
        </w:rPr>
      </w:pPr>
      <w:bookmarkStart w:id="2" w:name="_Toc536102361"/>
      <w:proofErr w:type="spellStart"/>
      <w:r w:rsidRPr="00807124">
        <w:rPr>
          <w:rFonts w:ascii="Times New Roman" w:hAnsi="Times New Roman" w:cs="Times New Roman"/>
          <w:b/>
          <w:color w:val="auto"/>
          <w:sz w:val="24"/>
        </w:rPr>
        <w:t>Kesimpulan</w:t>
      </w:r>
      <w:bookmarkEnd w:id="2"/>
      <w:proofErr w:type="spellEnd"/>
    </w:p>
    <w:p w:rsidR="00441027" w:rsidRDefault="00441027" w:rsidP="00441027">
      <w:pPr>
        <w:pStyle w:val="ListParagraph"/>
        <w:spacing w:line="480" w:lineRule="auto"/>
        <w:ind w:left="680" w:firstLine="45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ditujukan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debt default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>
        <w:rPr>
          <w:rFonts w:ascii="Times New Roman" w:hAnsi="Times New Roman" w:cs="Times New Roman"/>
          <w:sz w:val="24"/>
        </w:rPr>
        <w:t xml:space="preserve"> 2014-2017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properti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156 data. Dari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ditemukan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berikut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441027" w:rsidRDefault="00441027" w:rsidP="00441027">
      <w:pPr>
        <w:pStyle w:val="ListParagraph"/>
        <w:numPr>
          <w:ilvl w:val="3"/>
          <w:numId w:val="31"/>
        </w:numPr>
        <w:tabs>
          <w:tab w:val="left" w:pos="1134"/>
        </w:tabs>
        <w:spacing w:line="480" w:lineRule="auto"/>
        <w:ind w:left="1134" w:hanging="3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>.</w:t>
      </w:r>
    </w:p>
    <w:p w:rsidR="00441027" w:rsidRDefault="00441027" w:rsidP="00441027">
      <w:pPr>
        <w:pStyle w:val="ListParagraph"/>
        <w:numPr>
          <w:ilvl w:val="3"/>
          <w:numId w:val="31"/>
        </w:numPr>
        <w:tabs>
          <w:tab w:val="left" w:pos="1134"/>
        </w:tabs>
        <w:spacing w:line="480" w:lineRule="auto"/>
        <w:ind w:left="1134" w:hanging="32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Debt Default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>.</w:t>
      </w:r>
    </w:p>
    <w:p w:rsidR="00441027" w:rsidRDefault="00441027" w:rsidP="00441027">
      <w:pPr>
        <w:pStyle w:val="ListParagraph"/>
        <w:numPr>
          <w:ilvl w:val="3"/>
          <w:numId w:val="31"/>
        </w:numPr>
        <w:tabs>
          <w:tab w:val="left" w:pos="1134"/>
        </w:tabs>
        <w:spacing w:line="480" w:lineRule="auto"/>
        <w:ind w:left="1134" w:hanging="32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>.</w:t>
      </w:r>
    </w:p>
    <w:p w:rsidR="00441027" w:rsidRPr="00890549" w:rsidRDefault="00441027" w:rsidP="00441027">
      <w:pPr>
        <w:pStyle w:val="ListParagraph"/>
        <w:numPr>
          <w:ilvl w:val="3"/>
          <w:numId w:val="31"/>
        </w:numPr>
        <w:tabs>
          <w:tab w:val="left" w:pos="1134"/>
        </w:tabs>
        <w:spacing w:line="480" w:lineRule="auto"/>
        <w:ind w:left="1134" w:hanging="32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>.</w:t>
      </w:r>
    </w:p>
    <w:p w:rsidR="00441027" w:rsidRPr="00807124" w:rsidRDefault="00441027" w:rsidP="00441027">
      <w:pPr>
        <w:pStyle w:val="Heading2"/>
        <w:numPr>
          <w:ilvl w:val="0"/>
          <w:numId w:val="36"/>
        </w:numPr>
        <w:spacing w:line="480" w:lineRule="auto"/>
        <w:ind w:left="714" w:hanging="357"/>
        <w:rPr>
          <w:rFonts w:ascii="Times New Roman" w:hAnsi="Times New Roman" w:cs="Times New Roman"/>
          <w:b/>
          <w:color w:val="auto"/>
          <w:sz w:val="24"/>
        </w:rPr>
      </w:pPr>
      <w:bookmarkStart w:id="3" w:name="_Toc536102362"/>
      <w:r w:rsidRPr="00807124">
        <w:rPr>
          <w:rFonts w:ascii="Times New Roman" w:hAnsi="Times New Roman" w:cs="Times New Roman"/>
          <w:b/>
          <w:color w:val="auto"/>
          <w:sz w:val="24"/>
        </w:rPr>
        <w:t>Saran</w:t>
      </w:r>
      <w:bookmarkEnd w:id="3"/>
    </w:p>
    <w:p w:rsidR="00441027" w:rsidRDefault="00441027" w:rsidP="00441027">
      <w:pPr>
        <w:pStyle w:val="ListParagraph"/>
        <w:spacing w:line="480" w:lineRule="auto"/>
        <w:ind w:left="680"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Saran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sadar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kesempurnaan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berharap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menyeluruh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41027" w:rsidRDefault="00441027" w:rsidP="00441027">
      <w:pPr>
        <w:pStyle w:val="ListParagraph"/>
        <w:numPr>
          <w:ilvl w:val="6"/>
          <w:numId w:val="3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ingin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rumus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berbeda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41027" w:rsidRDefault="00441027" w:rsidP="00441027">
      <w:pPr>
        <w:pStyle w:val="ListParagraph"/>
        <w:numPr>
          <w:ilvl w:val="6"/>
          <w:numId w:val="3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mendapatkan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dipilih</w:t>
      </w:r>
      <w:proofErr w:type="spellEnd"/>
      <w:r>
        <w:rPr>
          <w:rFonts w:ascii="Times New Roman" w:hAnsi="Times New Roman" w:cs="Times New Roman"/>
          <w:sz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sedikit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seharusnya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diambil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wajar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441027" w:rsidRPr="00B8434E" w:rsidRDefault="00441027" w:rsidP="00441027">
      <w:pPr>
        <w:pStyle w:val="ListParagraph"/>
        <w:numPr>
          <w:ilvl w:val="6"/>
          <w:numId w:val="3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</w:rPr>
        <w:t>bukan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selain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</w:p>
    <w:p w:rsidR="00441027" w:rsidRDefault="00441027" w:rsidP="00441027">
      <w:pPr>
        <w:pStyle w:val="ListParagraph"/>
        <w:widowControl w:val="0"/>
        <w:numPr>
          <w:ilvl w:val="6"/>
          <w:numId w:val="3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audit, 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dibandingkan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KAP yang </w:t>
      </w:r>
      <w:proofErr w:type="spellStart"/>
      <w:r>
        <w:rPr>
          <w:rFonts w:ascii="Times New Roman" w:hAnsi="Times New Roman" w:cs="Times New Roman"/>
          <w:sz w:val="24"/>
        </w:rPr>
        <w:t>termasuk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Big Four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mencakup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macam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reputasi</w:t>
      </w:r>
      <w:proofErr w:type="spellEnd"/>
      <w:r>
        <w:rPr>
          <w:rFonts w:ascii="Times New Roman" w:hAnsi="Times New Roman" w:cs="Times New Roman"/>
          <w:sz w:val="24"/>
        </w:rPr>
        <w:t xml:space="preserve"> KAP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non-Big Four</w:t>
      </w:r>
      <w:r>
        <w:rPr>
          <w:rFonts w:ascii="Times New Roman" w:hAnsi="Times New Roman" w:cs="Times New Roman"/>
          <w:sz w:val="24"/>
        </w:rPr>
        <w:t>.</w:t>
      </w:r>
    </w:p>
    <w:p w:rsidR="00441027" w:rsidRDefault="00441027" w:rsidP="00441027">
      <w:pPr>
        <w:pStyle w:val="ListParagraph"/>
        <w:widowControl w:val="0"/>
        <w:numPr>
          <w:ilvl w:val="6"/>
          <w:numId w:val="3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menambah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independen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memprediksi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dependennya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mencakup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lalu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pertumbuhan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likuiditas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audit tenure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financial distress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faktor-faktor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lainnya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441027" w:rsidRDefault="00441027" w:rsidP="00441027">
      <w:pPr>
        <w:pStyle w:val="ListParagraph"/>
        <w:widowControl w:val="0"/>
        <w:numPr>
          <w:ilvl w:val="6"/>
          <w:numId w:val="31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dummy</w:t>
      </w:r>
      <w:r w:rsidR="0007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EB3">
        <w:rPr>
          <w:rFonts w:ascii="Times New Roman" w:hAnsi="Times New Roman" w:cs="Times New Roman"/>
          <w:sz w:val="24"/>
        </w:rPr>
        <w:t>untuk</w:t>
      </w:r>
      <w:proofErr w:type="spellEnd"/>
      <w:r w:rsidR="00075EB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75EB3">
        <w:rPr>
          <w:rFonts w:ascii="Times New Roman" w:hAnsi="Times New Roman" w:cs="Times New Roman"/>
          <w:sz w:val="24"/>
        </w:rPr>
        <w:t>variabel</w:t>
      </w:r>
      <w:proofErr w:type="spellEnd"/>
      <w:r w:rsidR="00075EB3">
        <w:rPr>
          <w:rFonts w:ascii="Times New Roman" w:hAnsi="Times New Roman" w:cs="Times New Roman"/>
          <w:sz w:val="24"/>
        </w:rPr>
        <w:t xml:space="preserve"> </w:t>
      </w:r>
      <w:r w:rsidR="00075EB3">
        <w:rPr>
          <w:rFonts w:ascii="Times New Roman" w:hAnsi="Times New Roman" w:cs="Times New Roman"/>
          <w:i/>
          <w:sz w:val="24"/>
        </w:rPr>
        <w:t>debt default</w:t>
      </w:r>
      <w:bookmarkStart w:id="4" w:name="_GoBack"/>
      <w:bookmarkEnd w:id="4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dummy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rinci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hilang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memakai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terdapat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informasi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diolah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akurat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9710AD" w:rsidRPr="00AC0058" w:rsidRDefault="009710AD" w:rsidP="00AC0058"/>
    <w:sectPr w:rsidR="009710AD" w:rsidRPr="00AC0058" w:rsidSect="00441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701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77A" w:rsidRDefault="00F2777A" w:rsidP="00043103">
      <w:pPr>
        <w:spacing w:after="0" w:line="240" w:lineRule="auto"/>
      </w:pPr>
      <w:r>
        <w:separator/>
      </w:r>
    </w:p>
  </w:endnote>
  <w:endnote w:type="continuationSeparator" w:id="0">
    <w:p w:rsidR="00F2777A" w:rsidRDefault="00F2777A" w:rsidP="0004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27" w:rsidRDefault="00441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563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3103" w:rsidRDefault="000431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EB3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043103" w:rsidRPr="00043103" w:rsidRDefault="00043103">
    <w:pPr>
      <w:pStyle w:val="Foo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27" w:rsidRDefault="0044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77A" w:rsidRDefault="00F2777A" w:rsidP="00043103">
      <w:pPr>
        <w:spacing w:after="0" w:line="240" w:lineRule="auto"/>
      </w:pPr>
      <w:r>
        <w:separator/>
      </w:r>
    </w:p>
  </w:footnote>
  <w:footnote w:type="continuationSeparator" w:id="0">
    <w:p w:rsidR="00F2777A" w:rsidRDefault="00F2777A" w:rsidP="0004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27" w:rsidRDefault="00441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27" w:rsidRDefault="00441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27" w:rsidRDefault="00441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EC6458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50A1"/>
    <w:multiLevelType w:val="hybridMultilevel"/>
    <w:tmpl w:val="26BC5E1C"/>
    <w:lvl w:ilvl="0" w:tplc="4462B8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C0AD5"/>
    <w:multiLevelType w:val="hybridMultilevel"/>
    <w:tmpl w:val="4C8CEAF4"/>
    <w:lvl w:ilvl="0" w:tplc="97869B18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" w15:restartNumberingAfterBreak="0">
    <w:nsid w:val="09D56C7A"/>
    <w:multiLevelType w:val="hybridMultilevel"/>
    <w:tmpl w:val="B9385044"/>
    <w:lvl w:ilvl="0" w:tplc="4DC29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84C3F2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438A9184">
      <w:start w:val="1"/>
      <w:numFmt w:val="lowerLetter"/>
      <w:lvlText w:val="%3."/>
      <w:lvlJc w:val="left"/>
      <w:pPr>
        <w:ind w:left="2689" w:hanging="360"/>
      </w:pPr>
      <w:rPr>
        <w:rFonts w:hint="default"/>
      </w:rPr>
    </w:lvl>
    <w:lvl w:ilvl="3" w:tplc="F8462954">
      <w:start w:val="1"/>
      <w:numFmt w:val="decimal"/>
      <w:lvlText w:val="%4)"/>
      <w:lvlJc w:val="left"/>
      <w:pPr>
        <w:ind w:left="3229" w:hanging="360"/>
      </w:pPr>
      <w:rPr>
        <w:rFonts w:hint="default"/>
      </w:rPr>
    </w:lvl>
    <w:lvl w:ilvl="4" w:tplc="887EDE52">
      <w:start w:val="1"/>
      <w:numFmt w:val="decimal"/>
      <w:lvlText w:val="(%5)"/>
      <w:lvlJc w:val="left"/>
      <w:pPr>
        <w:ind w:left="3949" w:hanging="360"/>
      </w:pPr>
      <w:rPr>
        <w:rFonts w:hint="default"/>
      </w:rPr>
    </w:lvl>
    <w:lvl w:ilvl="5" w:tplc="ADDA023C">
      <w:start w:val="1"/>
      <w:numFmt w:val="lowerLetter"/>
      <w:lvlText w:val="(%6)"/>
      <w:lvlJc w:val="left"/>
      <w:pPr>
        <w:ind w:left="4849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A1691F"/>
    <w:multiLevelType w:val="hybridMultilevel"/>
    <w:tmpl w:val="9C62E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5554F"/>
    <w:multiLevelType w:val="hybridMultilevel"/>
    <w:tmpl w:val="2BBE9AF2"/>
    <w:lvl w:ilvl="0" w:tplc="2EDAEB7A">
      <w:start w:val="1"/>
      <w:numFmt w:val="lowerLetter"/>
      <w:lvlText w:val="(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0C5133D5"/>
    <w:multiLevelType w:val="hybridMultilevel"/>
    <w:tmpl w:val="03A88222"/>
    <w:lvl w:ilvl="0" w:tplc="F01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CE44074"/>
    <w:multiLevelType w:val="hybridMultilevel"/>
    <w:tmpl w:val="C5A4D1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FF7274F"/>
    <w:multiLevelType w:val="hybridMultilevel"/>
    <w:tmpl w:val="66B49DA2"/>
    <w:lvl w:ilvl="0" w:tplc="6A50F8DA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0" w15:restartNumberingAfterBreak="0">
    <w:nsid w:val="13183C9A"/>
    <w:multiLevelType w:val="hybridMultilevel"/>
    <w:tmpl w:val="A744574C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2D3"/>
    <w:multiLevelType w:val="hybridMultilevel"/>
    <w:tmpl w:val="AC18BEFC"/>
    <w:lvl w:ilvl="0" w:tplc="7DE423B2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19D65E80"/>
    <w:multiLevelType w:val="hybridMultilevel"/>
    <w:tmpl w:val="ADE6FE42"/>
    <w:lvl w:ilvl="0" w:tplc="19B0EE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C7613EB"/>
    <w:multiLevelType w:val="hybridMultilevel"/>
    <w:tmpl w:val="2D8A6232"/>
    <w:lvl w:ilvl="0" w:tplc="474467E2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AE1C131A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1404ECE"/>
    <w:multiLevelType w:val="hybridMultilevel"/>
    <w:tmpl w:val="EEF0FE6E"/>
    <w:lvl w:ilvl="0" w:tplc="55D092A8">
      <w:start w:val="1"/>
      <w:numFmt w:val="lowerLetter"/>
      <w:lvlText w:val="%1."/>
      <w:lvlJc w:val="left"/>
      <w:pPr>
        <w:ind w:left="100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6" w15:restartNumberingAfterBreak="0">
    <w:nsid w:val="30B97386"/>
    <w:multiLevelType w:val="hybridMultilevel"/>
    <w:tmpl w:val="9C3640B4"/>
    <w:lvl w:ilvl="0" w:tplc="8E467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95253"/>
    <w:multiLevelType w:val="hybridMultilevel"/>
    <w:tmpl w:val="675215BC"/>
    <w:lvl w:ilvl="0" w:tplc="B1EC5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F94CE3"/>
    <w:multiLevelType w:val="hybridMultilevel"/>
    <w:tmpl w:val="087E4B02"/>
    <w:lvl w:ilvl="0" w:tplc="7D56EBAE">
      <w:start w:val="1"/>
      <w:numFmt w:val="lowerLetter"/>
      <w:lvlText w:val="(%1)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9" w15:restartNumberingAfterBreak="0">
    <w:nsid w:val="41CD240B"/>
    <w:multiLevelType w:val="hybridMultilevel"/>
    <w:tmpl w:val="4DD081E4"/>
    <w:lvl w:ilvl="0" w:tplc="D772C2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AC6D4C"/>
    <w:multiLevelType w:val="hybridMultilevel"/>
    <w:tmpl w:val="881E6748"/>
    <w:lvl w:ilvl="0" w:tplc="6526BC4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7497AF7"/>
    <w:multiLevelType w:val="hybridMultilevel"/>
    <w:tmpl w:val="EAB0F604"/>
    <w:lvl w:ilvl="0" w:tplc="A9FEFEC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A0C6755"/>
    <w:multiLevelType w:val="hybridMultilevel"/>
    <w:tmpl w:val="B052B8F8"/>
    <w:lvl w:ilvl="0" w:tplc="DB4CB6FE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2C34C45"/>
    <w:multiLevelType w:val="hybridMultilevel"/>
    <w:tmpl w:val="C2283346"/>
    <w:lvl w:ilvl="0" w:tplc="82F8FF60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2FC505E"/>
    <w:multiLevelType w:val="hybridMultilevel"/>
    <w:tmpl w:val="F7F29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64053"/>
    <w:multiLevelType w:val="hybridMultilevel"/>
    <w:tmpl w:val="E37C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81605"/>
    <w:multiLevelType w:val="hybridMultilevel"/>
    <w:tmpl w:val="6566981A"/>
    <w:lvl w:ilvl="0" w:tplc="11FE828A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 w15:restartNumberingAfterBreak="0">
    <w:nsid w:val="5E4717B5"/>
    <w:multiLevelType w:val="hybridMultilevel"/>
    <w:tmpl w:val="B824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D1D29"/>
    <w:multiLevelType w:val="hybridMultilevel"/>
    <w:tmpl w:val="8E061478"/>
    <w:lvl w:ilvl="0" w:tplc="D0643E82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9" w15:restartNumberingAfterBreak="0">
    <w:nsid w:val="62A52D1B"/>
    <w:multiLevelType w:val="hybridMultilevel"/>
    <w:tmpl w:val="4D16D6D4"/>
    <w:lvl w:ilvl="0" w:tplc="0409000F">
      <w:start w:val="1"/>
      <w:numFmt w:val="decimal"/>
      <w:lvlText w:val="%1."/>
      <w:lvlJc w:val="left"/>
      <w:pPr>
        <w:ind w:left="1361" w:hanging="360"/>
      </w:pPr>
    </w:lvl>
    <w:lvl w:ilvl="1" w:tplc="04090019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0" w15:restartNumberingAfterBreak="0">
    <w:nsid w:val="638418FE"/>
    <w:multiLevelType w:val="hybridMultilevel"/>
    <w:tmpl w:val="8886F838"/>
    <w:lvl w:ilvl="0" w:tplc="17346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23CE6"/>
    <w:multiLevelType w:val="hybridMultilevel"/>
    <w:tmpl w:val="D0E68E98"/>
    <w:lvl w:ilvl="0" w:tplc="A18E5C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D9D600C"/>
    <w:multiLevelType w:val="hybridMultilevel"/>
    <w:tmpl w:val="104219C8"/>
    <w:lvl w:ilvl="0" w:tplc="52EA584E">
      <w:start w:val="1"/>
      <w:numFmt w:val="lowerLetter"/>
      <w:lvlText w:val="%1.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 w15:restartNumberingAfterBreak="0">
    <w:nsid w:val="712269F6"/>
    <w:multiLevelType w:val="hybridMultilevel"/>
    <w:tmpl w:val="CC4C3F6C"/>
    <w:lvl w:ilvl="0" w:tplc="A388261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3111291"/>
    <w:multiLevelType w:val="hybridMultilevel"/>
    <w:tmpl w:val="99107264"/>
    <w:lvl w:ilvl="0" w:tplc="5582E4B6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C916A0"/>
    <w:multiLevelType w:val="hybridMultilevel"/>
    <w:tmpl w:val="7D44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24"/>
  </w:num>
  <w:num w:numId="5">
    <w:abstractNumId w:val="30"/>
  </w:num>
  <w:num w:numId="6">
    <w:abstractNumId w:val="28"/>
  </w:num>
  <w:num w:numId="7">
    <w:abstractNumId w:val="34"/>
  </w:num>
  <w:num w:numId="8">
    <w:abstractNumId w:val="1"/>
  </w:num>
  <w:num w:numId="9">
    <w:abstractNumId w:val="9"/>
  </w:num>
  <w:num w:numId="10">
    <w:abstractNumId w:val="18"/>
  </w:num>
  <w:num w:numId="11">
    <w:abstractNumId w:val="22"/>
  </w:num>
  <w:num w:numId="12">
    <w:abstractNumId w:val="23"/>
  </w:num>
  <w:num w:numId="13">
    <w:abstractNumId w:val="11"/>
  </w:num>
  <w:num w:numId="14">
    <w:abstractNumId w:val="5"/>
  </w:num>
  <w:num w:numId="15">
    <w:abstractNumId w:val="26"/>
  </w:num>
  <w:num w:numId="16">
    <w:abstractNumId w:val="32"/>
  </w:num>
  <w:num w:numId="17">
    <w:abstractNumId w:val="15"/>
  </w:num>
  <w:num w:numId="18">
    <w:abstractNumId w:val="7"/>
  </w:num>
  <w:num w:numId="19">
    <w:abstractNumId w:val="3"/>
  </w:num>
  <w:num w:numId="20">
    <w:abstractNumId w:val="35"/>
  </w:num>
  <w:num w:numId="21">
    <w:abstractNumId w:val="6"/>
  </w:num>
  <w:num w:numId="22">
    <w:abstractNumId w:val="12"/>
  </w:num>
  <w:num w:numId="23">
    <w:abstractNumId w:val="21"/>
  </w:num>
  <w:num w:numId="24">
    <w:abstractNumId w:val="19"/>
  </w:num>
  <w:num w:numId="25">
    <w:abstractNumId w:val="25"/>
  </w:num>
  <w:num w:numId="26">
    <w:abstractNumId w:val="31"/>
  </w:num>
  <w:num w:numId="27">
    <w:abstractNumId w:val="33"/>
  </w:num>
  <w:num w:numId="28">
    <w:abstractNumId w:val="10"/>
  </w:num>
  <w:num w:numId="29">
    <w:abstractNumId w:val="20"/>
  </w:num>
  <w:num w:numId="30">
    <w:abstractNumId w:val="13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03"/>
    <w:rsid w:val="00043103"/>
    <w:rsid w:val="00075EB3"/>
    <w:rsid w:val="00441027"/>
    <w:rsid w:val="006C386C"/>
    <w:rsid w:val="009710AD"/>
    <w:rsid w:val="00AC0058"/>
    <w:rsid w:val="00F2777A"/>
    <w:rsid w:val="00F5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3D15"/>
  <w15:chartTrackingRefBased/>
  <w15:docId w15:val="{E25A3C41-AF8F-4707-AA67-945B9A43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58"/>
  </w:style>
  <w:style w:type="paragraph" w:styleId="Heading1">
    <w:name w:val="heading 1"/>
    <w:basedOn w:val="Normal"/>
    <w:next w:val="Normal"/>
    <w:link w:val="Heading1Char"/>
    <w:uiPriority w:val="9"/>
    <w:qFormat/>
    <w:rsid w:val="00043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1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31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43103"/>
    <w:pPr>
      <w:ind w:left="720"/>
      <w:contextualSpacing/>
    </w:pPr>
  </w:style>
  <w:style w:type="table" w:styleId="TableGrid">
    <w:name w:val="Table Grid"/>
    <w:basedOn w:val="TableNormal"/>
    <w:uiPriority w:val="39"/>
    <w:rsid w:val="0004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103"/>
  </w:style>
  <w:style w:type="paragraph" w:styleId="Footer">
    <w:name w:val="footer"/>
    <w:basedOn w:val="Normal"/>
    <w:link w:val="FooterChar"/>
    <w:uiPriority w:val="99"/>
    <w:unhideWhenUsed/>
    <w:rsid w:val="0004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EFBA-5A2F-4348-AB91-C3A2F76D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Tantrabuana</dc:creator>
  <cp:keywords/>
  <dc:description/>
  <cp:lastModifiedBy>Natasha Tantrabuana</cp:lastModifiedBy>
  <cp:revision>3</cp:revision>
  <dcterms:created xsi:type="dcterms:W3CDTF">2019-04-29T10:59:00Z</dcterms:created>
  <dcterms:modified xsi:type="dcterms:W3CDTF">2019-04-29T20:20:00Z</dcterms:modified>
</cp:coreProperties>
</file>