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FF" w:rsidRDefault="00895AFF" w:rsidP="00895A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6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95AFF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1A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owerman, Bruce L., Richard T.O’Connell, and Michael L. Hand. (2001). </w:t>
      </w:r>
      <w:r w:rsidRPr="001E01A3">
        <w:rPr>
          <w:rFonts w:ascii="Times New Roman" w:hAnsi="Times New Roman" w:cs="Times New Roman"/>
          <w:i/>
          <w:sz w:val="24"/>
          <w:szCs w:val="24"/>
        </w:rPr>
        <w:t>Business Statistic in Practice: Sevent Edition</w:t>
      </w:r>
      <w:r>
        <w:rPr>
          <w:rFonts w:ascii="Times New Roman" w:hAnsi="Times New Roman" w:cs="Times New Roman"/>
          <w:sz w:val="24"/>
          <w:szCs w:val="24"/>
        </w:rPr>
        <w:t>, McGraw-Hill/Irwin</w:t>
      </w:r>
    </w:p>
    <w:p w:rsidR="00895AFF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D. R. (2014). </w:t>
      </w:r>
      <w:r w:rsidRPr="00925026">
        <w:rPr>
          <w:rFonts w:ascii="Times New Roman" w:hAnsi="Times New Roman" w:cs="Times New Roman"/>
          <w:i/>
          <w:sz w:val="24"/>
          <w:szCs w:val="24"/>
        </w:rPr>
        <w:t>Business Research Methods</w:t>
      </w:r>
      <w:r>
        <w:rPr>
          <w:rFonts w:ascii="Times New Roman" w:hAnsi="Times New Roman" w:cs="Times New Roman"/>
          <w:sz w:val="24"/>
          <w:szCs w:val="24"/>
        </w:rPr>
        <w:t>. (McGraw, Ed.) (12e ed). New York</w:t>
      </w:r>
    </w:p>
    <w:p w:rsidR="00895AFF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</w:t>
      </w:r>
      <w:r w:rsidRPr="00DC4EB3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DC4EB3">
        <w:rPr>
          <w:rFonts w:ascii="Times New Roman" w:hAnsi="Times New Roman" w:cs="Times New Roman"/>
          <w:sz w:val="24"/>
          <w:szCs w:val="24"/>
        </w:rPr>
        <w:t xml:space="preserve">). Aplikasi Analisis </w:t>
      </w:r>
      <w:r w:rsidRPr="00DC4EB3">
        <w:rPr>
          <w:rFonts w:ascii="Times New Roman" w:hAnsi="Times New Roman" w:cs="Times New Roman"/>
          <w:i/>
          <w:sz w:val="24"/>
          <w:szCs w:val="24"/>
        </w:rPr>
        <w:t>Multivariate</w:t>
      </w:r>
      <w:r w:rsidRPr="00DC4EB3">
        <w:rPr>
          <w:rFonts w:ascii="Times New Roman" w:hAnsi="Times New Roman" w:cs="Times New Roman"/>
          <w:sz w:val="24"/>
          <w:szCs w:val="24"/>
        </w:rPr>
        <w:t xml:space="preserve"> dengan Program IBM SPSS. Semarang: Badan Penerbit Universitas Diponegoro. ISBN 979.740.015.1</w:t>
      </w:r>
    </w:p>
    <w:p w:rsidR="00895AFF" w:rsidRPr="00F57A78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78">
        <w:rPr>
          <w:rFonts w:ascii="Times New Roman" w:hAnsi="Times New Roman" w:cs="Times New Roman"/>
          <w:sz w:val="24"/>
          <w:szCs w:val="24"/>
        </w:rPr>
        <w:t>Gitman, Lawrence J. (2015). Principles of Management Finance 12th Edition. Boston: Pearson Education, Inc.</w:t>
      </w:r>
    </w:p>
    <w:p w:rsidR="00895AFF" w:rsidRPr="00DC4EB3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Kartika, A. (2011). Faktor-Faktor yang Mempengaruhi </w:t>
      </w:r>
      <w:r w:rsidRPr="00925026">
        <w:rPr>
          <w:rFonts w:ascii="Times New Roman" w:hAnsi="Times New Roman" w:cs="Times New Roman"/>
          <w:i/>
          <w:sz w:val="24"/>
          <w:szCs w:val="24"/>
        </w:rPr>
        <w:t>Audit Delay</w:t>
      </w:r>
      <w:r>
        <w:rPr>
          <w:rFonts w:ascii="Times New Roman" w:hAnsi="Times New Roman" w:cs="Times New Roman"/>
          <w:sz w:val="24"/>
          <w:szCs w:val="24"/>
        </w:rPr>
        <w:t xml:space="preserve"> pada Perusahaan Manufaktur yang Terdaftar di BEI. </w:t>
      </w:r>
      <w:r w:rsidRPr="00925026">
        <w:rPr>
          <w:rFonts w:ascii="Times New Roman" w:hAnsi="Times New Roman" w:cs="Times New Roman"/>
          <w:i/>
          <w:sz w:val="24"/>
          <w:szCs w:val="24"/>
        </w:rPr>
        <w:t>Dinamika Keuangan dan Perbankan</w:t>
      </w:r>
      <w:r>
        <w:rPr>
          <w:rFonts w:ascii="Times New Roman" w:hAnsi="Times New Roman" w:cs="Times New Roman"/>
          <w:sz w:val="24"/>
          <w:szCs w:val="24"/>
        </w:rPr>
        <w:t>, 3(2), 152-171.</w:t>
      </w:r>
    </w:p>
    <w:p w:rsidR="00895AFF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Kusuma, H. (2016).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Solvabilitas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KAP,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Opini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Auditor,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832">
        <w:rPr>
          <w:rFonts w:ascii="Times New Roman" w:hAnsi="Times New Roman" w:cs="Times New Roman"/>
          <w:i/>
          <w:sz w:val="24"/>
          <w:szCs w:val="24"/>
          <w:lang w:val="en-US"/>
        </w:rPr>
        <w:t>Audit Delay</w:t>
      </w:r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Empiris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2012-2014)</w:t>
      </w:r>
    </w:p>
    <w:p w:rsidR="00895AFF" w:rsidRPr="00925026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Marathani, D. T</w:t>
      </w:r>
      <w:r w:rsidRPr="009250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9250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9250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Faktor-Faktor Yang Mempengaruhi Ketepatan Waktu Penyampaian Laporan Keuangan. Jurnal Ekonomi dan Bisnis. Vol.2, No.1.</w:t>
      </w:r>
    </w:p>
    <w:p w:rsidR="00895AFF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Ristin, F. (2016).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832">
        <w:rPr>
          <w:rFonts w:ascii="Times New Roman" w:hAnsi="Times New Roman" w:cs="Times New Roman"/>
          <w:i/>
          <w:sz w:val="24"/>
          <w:szCs w:val="24"/>
          <w:lang w:val="en-US"/>
        </w:rPr>
        <w:t>Audit Delay</w:t>
      </w:r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895AFF" w:rsidRDefault="00895AFF" w:rsidP="00895AF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Saemargani, F. I. (2015).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Perusahaan,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Solvabilitas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KAP,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Opini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Auditor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832">
        <w:rPr>
          <w:rFonts w:ascii="Times New Roman" w:hAnsi="Times New Roman" w:cs="Times New Roman"/>
          <w:i/>
          <w:sz w:val="24"/>
          <w:szCs w:val="24"/>
          <w:lang w:val="en-US"/>
        </w:rPr>
        <w:t>Audit Delay</w:t>
      </w:r>
    </w:p>
    <w:p w:rsidR="00895AFF" w:rsidRPr="007A0890" w:rsidRDefault="00895AFF" w:rsidP="00895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Saftiana, Y. S.,&amp; Wenny, C.D. (2014).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6832">
        <w:rPr>
          <w:rFonts w:ascii="Times New Roman" w:hAnsi="Times New Roman" w:cs="Times New Roman"/>
          <w:i/>
          <w:sz w:val="24"/>
          <w:szCs w:val="24"/>
          <w:lang w:val="en-US"/>
        </w:rPr>
        <w:t>Audit Delay</w:t>
      </w:r>
    </w:p>
    <w:p w:rsidR="00895AFF" w:rsidRDefault="00895AFF" w:rsidP="00895AF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Satria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gramStart"/>
      <w:r>
        <w:rPr>
          <w:rFonts w:ascii="Times New Roman" w:hAnsi="Times New Roman" w:cs="Times New Roman"/>
          <w:sz w:val="24"/>
          <w:szCs w:val="24"/>
        </w:rPr>
        <w:t>I.,&amp;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832">
        <w:rPr>
          <w:rFonts w:ascii="Times New Roman" w:hAnsi="Times New Roman" w:cs="Times New Roman"/>
          <w:sz w:val="24"/>
          <w:szCs w:val="24"/>
          <w:lang w:val="en-US"/>
        </w:rPr>
        <w:t>Leliana</w:t>
      </w:r>
      <w:proofErr w:type="spellEnd"/>
      <w:r>
        <w:rPr>
          <w:rFonts w:ascii="Times New Roman" w:hAnsi="Times New Roman" w:cs="Times New Roman"/>
          <w:sz w:val="24"/>
          <w:szCs w:val="24"/>
        </w:rPr>
        <w:t>, F.</w:t>
      </w:r>
      <w:r w:rsidRPr="00C96832">
        <w:rPr>
          <w:rFonts w:ascii="Times New Roman" w:hAnsi="Times New Roman" w:cs="Times New Roman"/>
          <w:sz w:val="24"/>
          <w:szCs w:val="24"/>
          <w:lang w:val="en-US"/>
        </w:rPr>
        <w:t xml:space="preserve"> (2016)</w:t>
      </w:r>
      <w:r>
        <w:rPr>
          <w:rFonts w:ascii="Times New Roman" w:hAnsi="Times New Roman" w:cs="Times New Roman"/>
          <w:sz w:val="24"/>
          <w:szCs w:val="24"/>
        </w:rPr>
        <w:t xml:space="preserve">. Faktor-Faktor yang Mempengaruhi </w:t>
      </w:r>
      <w:r w:rsidRPr="007A0890">
        <w:rPr>
          <w:rFonts w:ascii="Times New Roman" w:hAnsi="Times New Roman" w:cs="Times New Roman"/>
          <w:i/>
          <w:sz w:val="24"/>
          <w:szCs w:val="24"/>
        </w:rPr>
        <w:t>Audit Delay</w:t>
      </w:r>
      <w:r>
        <w:rPr>
          <w:rFonts w:ascii="Times New Roman" w:hAnsi="Times New Roman" w:cs="Times New Roman"/>
          <w:sz w:val="24"/>
          <w:szCs w:val="24"/>
        </w:rPr>
        <w:t xml:space="preserve"> pada Perusahaan </w:t>
      </w:r>
      <w:r w:rsidRPr="007A0890">
        <w:rPr>
          <w:rFonts w:ascii="Times New Roman" w:hAnsi="Times New Roman" w:cs="Times New Roman"/>
          <w:i/>
          <w:sz w:val="24"/>
          <w:szCs w:val="24"/>
        </w:rPr>
        <w:t>Food and Beverages</w:t>
      </w:r>
      <w:r>
        <w:rPr>
          <w:rFonts w:ascii="Times New Roman" w:hAnsi="Times New Roman" w:cs="Times New Roman"/>
          <w:sz w:val="24"/>
          <w:szCs w:val="24"/>
        </w:rPr>
        <w:t xml:space="preserve"> yang Terdaftar di Bursa Efek Indonesia tahun 2012-2014</w:t>
      </w:r>
      <w:bookmarkStart w:id="0" w:name="_GoBack"/>
      <w:bookmarkEnd w:id="0"/>
    </w:p>
    <w:p w:rsidR="00895AFF" w:rsidRDefault="00895AFF" w:rsidP="00895AF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W. (2015). </w:t>
      </w:r>
      <w:r w:rsidRPr="007A0890">
        <w:rPr>
          <w:rFonts w:ascii="Times New Roman" w:hAnsi="Times New Roman" w:cs="Times New Roman"/>
          <w:i/>
          <w:sz w:val="24"/>
          <w:szCs w:val="24"/>
        </w:rPr>
        <w:t>Financial Accounting Theory</w:t>
      </w:r>
      <w:r>
        <w:rPr>
          <w:rFonts w:ascii="Times New Roman" w:hAnsi="Times New Roman" w:cs="Times New Roman"/>
          <w:sz w:val="24"/>
          <w:szCs w:val="24"/>
        </w:rPr>
        <w:t>. (Pearson, Ed.) (7e ed.). Toronto</w:t>
      </w:r>
    </w:p>
    <w:p w:rsidR="00261BDA" w:rsidRDefault="00261BDA"/>
    <w:sectPr w:rsidR="00261BDA" w:rsidSect="00895AFF">
      <w:footerReference w:type="default" r:id="rId6"/>
      <w:pgSz w:w="11909" w:h="16834" w:code="9"/>
      <w:pgMar w:top="1411" w:right="1411" w:bottom="1411" w:left="1699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D2" w:rsidRDefault="000573D2" w:rsidP="00895AFF">
      <w:pPr>
        <w:spacing w:after="0" w:line="240" w:lineRule="auto"/>
      </w:pPr>
      <w:r>
        <w:separator/>
      </w:r>
    </w:p>
  </w:endnote>
  <w:endnote w:type="continuationSeparator" w:id="0">
    <w:p w:rsidR="000573D2" w:rsidRDefault="000573D2" w:rsidP="0089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22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AFF" w:rsidRDefault="00895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895AFF" w:rsidRDefault="00895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D2" w:rsidRDefault="000573D2" w:rsidP="00895AFF">
      <w:pPr>
        <w:spacing w:after="0" w:line="240" w:lineRule="auto"/>
      </w:pPr>
      <w:r>
        <w:separator/>
      </w:r>
    </w:p>
  </w:footnote>
  <w:footnote w:type="continuationSeparator" w:id="0">
    <w:p w:rsidR="000573D2" w:rsidRDefault="000573D2" w:rsidP="0089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F"/>
    <w:rsid w:val="000573D2"/>
    <w:rsid w:val="00261BDA"/>
    <w:rsid w:val="00895AFF"/>
    <w:rsid w:val="00C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0A4C1-688D-4759-96DF-AD11B180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FF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F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9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F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Astria</dc:creator>
  <cp:keywords/>
  <dc:description/>
  <cp:lastModifiedBy>Nathania Astria</cp:lastModifiedBy>
  <cp:revision>1</cp:revision>
  <dcterms:created xsi:type="dcterms:W3CDTF">2019-10-10T11:36:00Z</dcterms:created>
  <dcterms:modified xsi:type="dcterms:W3CDTF">2019-10-10T11:36:00Z</dcterms:modified>
</cp:coreProperties>
</file>