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776CF" w14:textId="77777777" w:rsidR="0019387A" w:rsidRPr="00701D96" w:rsidRDefault="0019387A" w:rsidP="0019387A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bookmarkStart w:id="0" w:name="_Toc20347944"/>
      <w:r w:rsidRPr="00701D96">
        <w:rPr>
          <w:rFonts w:ascii="Times New Roman" w:hAnsi="Times New Roman" w:cs="Times New Roman"/>
          <w:b/>
          <w:bCs/>
          <w:color w:val="000000" w:themeColor="text1"/>
          <w:sz w:val="24"/>
        </w:rPr>
        <w:t>DAF</w:t>
      </w:r>
      <w:bookmarkStart w:id="1" w:name="_GoBack"/>
      <w:bookmarkEnd w:id="1"/>
      <w:r w:rsidRPr="00701D96">
        <w:rPr>
          <w:rFonts w:ascii="Times New Roman" w:hAnsi="Times New Roman" w:cs="Times New Roman"/>
          <w:b/>
          <w:bCs/>
          <w:color w:val="000000" w:themeColor="text1"/>
          <w:sz w:val="24"/>
        </w:rPr>
        <w:t>TAR PUSTAKA</w:t>
      </w:r>
      <w:bookmarkEnd w:id="0"/>
    </w:p>
    <w:p w14:paraId="0545E308" w14:textId="77777777" w:rsidR="0019387A" w:rsidRDefault="0019387A" w:rsidP="0019387A">
      <w:pPr>
        <w:spacing w:after="0" w:line="480" w:lineRule="auto"/>
        <w:rPr>
          <w:rFonts w:ascii="Times New Roman" w:hAnsi="Times New Roman" w:cs="Times New Roman"/>
          <w:b/>
          <w:bCs/>
          <w:sz w:val="24"/>
        </w:rPr>
      </w:pPr>
    </w:p>
    <w:p w14:paraId="652358E2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fldChar w:fldCharType="begin" w:fldLock="1"/>
      </w:r>
      <w:r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Arens, A., Beasley, M., &amp; Elder, R. (2014).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SERVICES</w:t>
      </w:r>
      <w:r w:rsidRPr="00546AD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815D209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8276762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AB5D259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Berikang, A., Kalangi, L., &amp; Wokas, H. (2018). Pengaruh Ukuran Perusahaan Klien dan Rotasi Audit Terhadap Kualitas Audit pada Perusahaan Manufaktur yang Terdaftar di Bursa Efek Indonesia Tahun 2012 - 2015.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(3), 1–9.</w:t>
      </w:r>
    </w:p>
    <w:p w14:paraId="6C537F90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A51B258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B33BDB4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Cooper, R. D., &amp; Schindler, S. P. (2014).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Business Reseach Methods</w:t>
      </w:r>
      <w:r w:rsidRPr="00546AD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B014CCC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BEC26F8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D9FD169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DeAngelo. (1981). Auditor size and audit fees.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and Economics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(May), 183–199.</w:t>
      </w:r>
    </w:p>
    <w:p w14:paraId="47317067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EB1EF4A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B35DBDA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Febriyanti, N., &amp; Mertha, I. (2014). Pengaruh Masa Perikatan Audit, Rotasi Kap, Ukuran Perusahaan Klien, Dan Ukuran Kap Pada Kualitas Audit.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(2), 503–518.</w:t>
      </w:r>
    </w:p>
    <w:p w14:paraId="7C3FF83C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D22FEEC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29A7795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Fernando, G. . (2010). Audit quality attributes, client size and cost of equity capital.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Review of Accounting and Finance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(4), 363–381. https://doi.org/10.1108/14757701011094571</w:t>
      </w:r>
    </w:p>
    <w:p w14:paraId="7AEA4C6B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982950B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19C8E40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>Galvan, Y. (2018). Kasus SNP Finance, Sri Mulyani resmi jatuhkan sanksi ke Deloitte Indonesia. Retrieved from kontan.co.id website: https://amp.kontan.co.id/news/kasus-snp-finance-sri-mulyani-resmi-jatuhkan-sanksi-ke-deloitte-indonesia</w:t>
      </w:r>
    </w:p>
    <w:p w14:paraId="1E0A237D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6003E2B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25D9D3C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 DENGAN PROGRAM IBM SPSS 23</w:t>
      </w:r>
      <w:r w:rsidRPr="00546AD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C65E7AD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C75D2BC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F222593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Hartadi, B. (2012).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Ekuitas: Jurnal Ekonomi dan Keuangan PENGARUH FEE AUDIT, ROTASI KAP, DAN REPUTASI AUDITOR TERHADAP KUALITAS AUDIT DI BURSA EFEK INDONESIA</w:t>
      </w:r>
      <w:r w:rsidRPr="00546AD8">
        <w:rPr>
          <w:rFonts w:ascii="Times New Roman" w:hAnsi="Times New Roman" w:cs="Times New Roman"/>
          <w:noProof/>
          <w:sz w:val="24"/>
          <w:szCs w:val="24"/>
        </w:rPr>
        <w:t>. (110).</w:t>
      </w:r>
    </w:p>
    <w:p w14:paraId="0C0869D9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9D15D9C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000F0DB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Hasanah, A. N., &amp; Putri, M. S. (2018). Pengaruh Ukuran Perusahaan, Audit Tenure Terhadap Kualitas Audit.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 : Kajian Ilmiah Akuntansi (JAK)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(1), 11. https://doi.org/10.30656/jak.v5i1.499</w:t>
      </w:r>
    </w:p>
    <w:p w14:paraId="2F24CA77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17806F5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4AFA2AB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Himawan, A. F., &amp; Emarila, R. (2010).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F . Agung Himawan dan Rara Emarila : “ Pengaruh Persepsi Auditor ....” 20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(3), 19–46.</w:t>
      </w:r>
    </w:p>
    <w:p w14:paraId="410066C4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7735594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Institut Akuntansi Publik Indonesia. (2011). STANDAR PROFESIONAL AKUNTANSI PUBLIK. In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Seksi 150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 (pp. 2–3). Salemba Empat.</w:t>
      </w:r>
    </w:p>
    <w:p w14:paraId="2EA6E995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45BB24C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CD3FE26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Jensen, M. C.;Meckling, W. H. (1976). Theory of the firm: managerial behavioragency and ownership structure.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Journal of Financial Economics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46AD8">
        <w:rPr>
          <w:rFonts w:ascii="Times New Roman" w:hAnsi="Times New Roman" w:cs="Times New Roman"/>
          <w:noProof/>
          <w:sz w:val="24"/>
          <w:szCs w:val="24"/>
        </w:rPr>
        <w:t>, 305–360. https://doi.org/10.1016/0304-405X(76)90026-X</w:t>
      </w:r>
    </w:p>
    <w:p w14:paraId="4BC9F143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D39820A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23E8649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Kurniasih, M., &amp; Rohman, A. (2014). PENGARUH FEE AUDIT, AUDIT TENURE, DAN ROTASI AUDIT TERHADAP KUALITAS AUDIT.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46AD8">
        <w:rPr>
          <w:rFonts w:ascii="Times New Roman" w:hAnsi="Times New Roman" w:cs="Times New Roman"/>
          <w:noProof/>
          <w:sz w:val="24"/>
          <w:szCs w:val="24"/>
        </w:rPr>
        <w:t>, 1–10.</w:t>
      </w:r>
    </w:p>
    <w:p w14:paraId="73B27163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FB4DF20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78E08159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>Menteri Keuangan RI. (2008). Peraturan Menteri Keuangan nomor : 17/PMK.01/2008 tentang Jasa Akuntan Publik. Retrieved from https://jdih.kemenkeu.go.id/fullText/2008/17~PMK.01~2008Per.htm</w:t>
      </w:r>
    </w:p>
    <w:p w14:paraId="57CF3269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2CDC262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AA6F414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Nadia, N. F. (2015).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PENGARUH TENUR KAP, REPUTASI KAP DAN ROTASI KAP TERHADAP KUALITAS AUDIT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XIII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(26), 113–130.</w:t>
      </w:r>
    </w:p>
    <w:p w14:paraId="21EE923D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86CE202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4275B3D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Nugrahanti. (2014).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Pengaruh Audit Tenure, Spesialisasi Kantor Akuntan Publik Dan Ukuran Perusahaan Terhadap Terhadap Kualitas Audit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03</w:t>
      </w:r>
      <w:r w:rsidRPr="00546AD8">
        <w:rPr>
          <w:rFonts w:ascii="Times New Roman" w:hAnsi="Times New Roman" w:cs="Times New Roman"/>
          <w:noProof/>
          <w:sz w:val="24"/>
          <w:szCs w:val="24"/>
        </w:rPr>
        <w:t>, 678–686.</w:t>
      </w:r>
    </w:p>
    <w:p w14:paraId="54E41E4F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E6B8CCC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F054E9F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Nuratama, I. P. (2011).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PENGARUH TENUR DAN REPUTASI KANTOR AKUNTAN PUBLIK PADA KUALITAS AUDIT DENGAN KOMITE AUDIT SEBAGAI VARIABEL MODERASI (STUDI KASUS PADA PERUSAHAAN MANUFAKTUR YANG TERDAFTAR DI BEI TAHUN 2004-2009)</w:t>
      </w:r>
      <w:r w:rsidRPr="00546AD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9A5DB70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AE041EF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84E5D65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Panjaitan, C. M., &amp; Chariri, A. (2014).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Pengaruh Tenure, Ukuran Kap Dan Spesialisasi Auditor Terhadap Kualitas Audit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46AD8">
        <w:rPr>
          <w:rFonts w:ascii="Times New Roman" w:hAnsi="Times New Roman" w:cs="Times New Roman"/>
          <w:noProof/>
          <w:sz w:val="24"/>
          <w:szCs w:val="24"/>
        </w:rPr>
        <w:t>, 221–232.</w:t>
      </w:r>
    </w:p>
    <w:p w14:paraId="1161B0EE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BCD47A4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D424CB9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>Pemerintah RI. (2015). Peraturan Pemerintah Republik Indonesia Nomor 20 Tahun 2015 Tentang Praktik Akuntan Publik.</w:t>
      </w:r>
    </w:p>
    <w:p w14:paraId="33862FA6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DDEAFFF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312A86C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Saputri, I. C. (2012).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PENGARUH ROTASI WAJIB KAP TERHADAP HUBUNGAN ANTARA AUDITOR TENURE DAN REPUTASI KAP DENGAN KECENDERUNGAN AUDITOR DALAM MENERBITKAN OPINI AUDIT MODIFIKASI GOING CONCERN</w:t>
      </w:r>
      <w:r w:rsidRPr="00546AD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DD40876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A554672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47C6A5D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Sekaran, U., &amp; Bougie, R. (2017).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 (6th ed.; D. A. Halim &amp; A. N. Hanifah, Eds.). Salemba Empat.</w:t>
      </w:r>
    </w:p>
    <w:p w14:paraId="140961A8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6F424C6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Sudarmadji, A. M. (2007). PENGARUH ROTASI WAJIB KAP TERHADAP HUBUNGAN ANTARA AUDITOR TENURE DAN REPUTASI KAP DENGAN KECENDERUNGAN AUDITOR DALAM MENERBITKAN OPINI AUDIT MODIFIKASI GOING CONCERN.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IEE Proceedings F Communications, Radar and Signal Processing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132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(2), 107. https://doi.org/10.1049/ip-f-1.1985.0021</w:t>
      </w:r>
    </w:p>
    <w:p w14:paraId="1F33A95B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BF4D157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1A0FC2CF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Tandiontong, M. (2016).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Kualitas Audit dan Pengukurannya</w:t>
      </w:r>
      <w:r w:rsidRPr="00546AD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9B14E9F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52221848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010A58ED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Thio Lie Sha. (2014). Pengaruh ukuran perusahaan, ukuran dewan komisaris, profitabilitas dan.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XVIII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(01), 86–98.</w:t>
      </w:r>
    </w:p>
    <w:p w14:paraId="05023C9D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41DC1593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33472C4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Watts, R. L., &amp; Zimmerman, J. L. (1981). Agency Problems, Auditing, and the Theory of the Firm: Some Evidence.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The Journal of Law and Economics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(3), 613–633. https://doi.org/10.1086/467051</w:t>
      </w:r>
    </w:p>
    <w:p w14:paraId="7E2392EE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5C8AA79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6E40C117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Werastuti, D. N. S. (2013). Pengaruh auditor client tenure, debt default, reputasi auditor, ukuran klien dan kondisi keuangan terhadap kualitas audit melalui opini audit going concern.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</w:t>
      </w: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46AD8">
        <w:rPr>
          <w:rFonts w:ascii="Times New Roman" w:hAnsi="Times New Roman" w:cs="Times New Roman"/>
          <w:noProof/>
          <w:sz w:val="24"/>
          <w:szCs w:val="24"/>
        </w:rPr>
        <w:t>(1), 99–116.</w:t>
      </w:r>
    </w:p>
    <w:p w14:paraId="453C8717" w14:textId="77777777" w:rsidR="0019387A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3E176163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14:paraId="21FFD940" w14:textId="77777777" w:rsidR="0019387A" w:rsidRPr="00546AD8" w:rsidRDefault="0019387A" w:rsidP="0019387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546AD8">
        <w:rPr>
          <w:rFonts w:ascii="Times New Roman" w:hAnsi="Times New Roman" w:cs="Times New Roman"/>
          <w:noProof/>
          <w:sz w:val="24"/>
          <w:szCs w:val="24"/>
        </w:rPr>
        <w:t xml:space="preserve">Wibowo, A., &amp; Rossieta, H. (2009). </w:t>
      </w:r>
      <w:r w:rsidRPr="00546AD8">
        <w:rPr>
          <w:rFonts w:ascii="Times New Roman" w:hAnsi="Times New Roman" w:cs="Times New Roman"/>
          <w:i/>
          <w:iCs/>
          <w:noProof/>
          <w:sz w:val="24"/>
          <w:szCs w:val="24"/>
        </w:rPr>
        <w:t>Faktor-Faktor Determinasi Kualitas Audit – Suatu Studi Dengan Pendekatan Earnings Surprise</w:t>
      </w:r>
      <w:r w:rsidRPr="00546AD8">
        <w:rPr>
          <w:rFonts w:ascii="Times New Roman" w:hAnsi="Times New Roman" w:cs="Times New Roman"/>
          <w:noProof/>
          <w:sz w:val="24"/>
          <w:szCs w:val="24"/>
        </w:rPr>
        <w:t>. (2006).</w:t>
      </w:r>
    </w:p>
    <w:p w14:paraId="6F3E2E42" w14:textId="77777777" w:rsidR="0019387A" w:rsidRDefault="0019387A" w:rsidP="001938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p w14:paraId="3F819B27" w14:textId="77777777" w:rsidR="0019387A" w:rsidRDefault="0019387A" w:rsidP="001938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2A06B3" w14:textId="77777777" w:rsidR="0019387A" w:rsidRDefault="0019387A" w:rsidP="001938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4" w:history="1">
        <w:r w:rsidRPr="00B85AE7">
          <w:rPr>
            <w:rStyle w:val="Hyperlink"/>
            <w:rFonts w:ascii="Times New Roman" w:hAnsi="Times New Roman" w:cs="Times New Roman"/>
            <w:sz w:val="24"/>
          </w:rPr>
          <w:t>www.idx.co.id</w:t>
        </w:r>
      </w:hyperlink>
    </w:p>
    <w:p w14:paraId="694FF191" w14:textId="77777777" w:rsidR="0019387A" w:rsidRDefault="0019387A" w:rsidP="0019387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3E02A2" w14:textId="77777777" w:rsidR="006F3157" w:rsidRDefault="006F3157"/>
    <w:sectPr w:rsidR="006F3157" w:rsidSect="0019387A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7A"/>
    <w:rsid w:val="0019387A"/>
    <w:rsid w:val="006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9FC2"/>
  <w15:chartTrackingRefBased/>
  <w15:docId w15:val="{A2310BCB-D21D-4829-BC11-28EA4272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87A"/>
  </w:style>
  <w:style w:type="paragraph" w:styleId="Heading1">
    <w:name w:val="heading 1"/>
    <w:basedOn w:val="Normal"/>
    <w:next w:val="Normal"/>
    <w:link w:val="Heading1Char"/>
    <w:uiPriority w:val="9"/>
    <w:qFormat/>
    <w:rsid w:val="00193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3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Kosim</dc:creator>
  <cp:keywords/>
  <dc:description/>
  <cp:lastModifiedBy>Nathania Kosim</cp:lastModifiedBy>
  <cp:revision>1</cp:revision>
  <dcterms:created xsi:type="dcterms:W3CDTF">2019-09-30T16:47:00Z</dcterms:created>
  <dcterms:modified xsi:type="dcterms:W3CDTF">2019-09-30T16:48:00Z</dcterms:modified>
</cp:coreProperties>
</file>