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88662" w14:textId="77777777" w:rsidR="00CC365D" w:rsidRPr="00753427" w:rsidRDefault="00CC365D" w:rsidP="00493CC2">
      <w:pPr>
        <w:pStyle w:val="Heading1"/>
        <w:ind w:left="0"/>
        <w:rPr>
          <w:rFonts w:cs="Times New Roman"/>
          <w:szCs w:val="24"/>
          <w:lang w:val="en-ID"/>
        </w:rPr>
      </w:pPr>
      <w:bookmarkStart w:id="0" w:name="_Toc536542467"/>
      <w:bookmarkStart w:id="1" w:name="_Toc536593132"/>
      <w:bookmarkStart w:id="2" w:name="_Toc536593649"/>
      <w:bookmarkStart w:id="3" w:name="_Toc536775158"/>
      <w:r w:rsidRPr="00753427">
        <w:rPr>
          <w:rFonts w:cs="Times New Roman"/>
          <w:szCs w:val="24"/>
          <w:lang w:val="en-ID"/>
        </w:rPr>
        <w:t>BAB I</w:t>
      </w:r>
      <w:bookmarkEnd w:id="0"/>
      <w:bookmarkEnd w:id="1"/>
      <w:bookmarkEnd w:id="2"/>
      <w:bookmarkEnd w:id="3"/>
    </w:p>
    <w:p w14:paraId="0E1D80C3" w14:textId="13269F20" w:rsidR="00C25EB2" w:rsidRPr="00753427" w:rsidRDefault="00976875" w:rsidP="00493CC2">
      <w:pPr>
        <w:pStyle w:val="Heading1"/>
        <w:ind w:left="0"/>
        <w:rPr>
          <w:rFonts w:cs="Times New Roman"/>
          <w:szCs w:val="24"/>
          <w:lang w:val="en-ID"/>
        </w:rPr>
      </w:pPr>
      <w:bookmarkStart w:id="4" w:name="_Toc536775159"/>
      <w:r w:rsidRPr="00753427">
        <w:rPr>
          <w:rFonts w:cs="Times New Roman"/>
          <w:szCs w:val="24"/>
          <w:lang w:val="en-ID"/>
        </w:rPr>
        <w:t>PENDAHULUAN</w:t>
      </w:r>
      <w:bookmarkEnd w:id="4"/>
    </w:p>
    <w:p w14:paraId="1E5960BD" w14:textId="7D3EDB00" w:rsidR="0049775F" w:rsidRPr="00753427" w:rsidRDefault="0049775F" w:rsidP="00493CC2">
      <w:pPr>
        <w:ind w:left="270" w:firstLine="450"/>
        <w:rPr>
          <w:rFonts w:ascii="Times New Roman" w:hAnsi="Times New Roman" w:cs="Times New Roman"/>
          <w:sz w:val="24"/>
          <w:szCs w:val="24"/>
          <w:lang w:val="en-ID"/>
        </w:rPr>
      </w:pPr>
      <w:r w:rsidRPr="00753427">
        <w:rPr>
          <w:rFonts w:ascii="Times New Roman" w:hAnsi="Times New Roman" w:cs="Times New Roman"/>
          <w:sz w:val="24"/>
          <w:szCs w:val="24"/>
          <w:lang w:val="en-ID"/>
        </w:rPr>
        <w:t xml:space="preserve">Pendahuluan ini dibuat dengan tujuan agar terciptanya pandangan yang jelas mengenai penelitian, permasalahan penelitian, dan tujuan serta manfaat dari penelitian ini </w:t>
      </w:r>
      <w:r w:rsidR="00944AA1" w:rsidRPr="00753427">
        <w:rPr>
          <w:rFonts w:ascii="Times New Roman" w:hAnsi="Times New Roman" w:cs="Times New Roman"/>
          <w:sz w:val="24"/>
          <w:szCs w:val="24"/>
          <w:lang w:val="en-ID"/>
        </w:rPr>
        <w:t>bagi</w:t>
      </w:r>
      <w:r w:rsidRPr="00753427">
        <w:rPr>
          <w:rFonts w:ascii="Times New Roman" w:hAnsi="Times New Roman" w:cs="Times New Roman"/>
          <w:sz w:val="24"/>
          <w:szCs w:val="24"/>
          <w:lang w:val="en-ID"/>
        </w:rPr>
        <w:t xml:space="preserve"> pembaca. Bagian ini berisikan latar belakang masalah, identifikasi masalah, batasan masalah, batasan penelitian, rumusan masalah, tujuan penelitian, dan manfaat dari penelitian.</w:t>
      </w:r>
    </w:p>
    <w:p w14:paraId="6BE049DA" w14:textId="54F4F7D0" w:rsidR="00674F32" w:rsidRPr="00753427" w:rsidRDefault="00674F32" w:rsidP="00493CC2">
      <w:pPr>
        <w:ind w:left="270" w:firstLine="450"/>
        <w:rPr>
          <w:rFonts w:ascii="Times New Roman" w:hAnsi="Times New Roman" w:cs="Times New Roman"/>
          <w:sz w:val="24"/>
          <w:szCs w:val="24"/>
          <w:lang w:val="en-ID"/>
        </w:rPr>
      </w:pPr>
      <w:r w:rsidRPr="00753427">
        <w:rPr>
          <w:rFonts w:ascii="Times New Roman" w:hAnsi="Times New Roman" w:cs="Times New Roman"/>
          <w:sz w:val="24"/>
          <w:szCs w:val="24"/>
          <w:lang w:val="en-ID"/>
        </w:rPr>
        <w:t>Pada latar belakang masalah, peneliti menguraikan hal-hal yang melatarbelakangi penelitian dengan memaparkan dan memberikan gambaran serta pemahaman bagi pembaca atas dasar dilakukannya penelitian. Peneliti menarik permasalahan-permasalahan yang terungkap dan menuangkannya dalam identifikasi masalah, kemudian membatasi penelitian agar tidak terlalu luas. Selain itu, dipaparkan pula gambaran mengenai tujuan serta manfaat penelitian yang ingin dicapai dari penelitian ini.</w:t>
      </w:r>
    </w:p>
    <w:p w14:paraId="34046BEB" w14:textId="77777777" w:rsidR="00976875" w:rsidRPr="00753427" w:rsidRDefault="00976875" w:rsidP="00496071">
      <w:pPr>
        <w:pStyle w:val="Heading2"/>
        <w:ind w:left="284" w:hanging="284"/>
        <w:jc w:val="both"/>
        <w:rPr>
          <w:rFonts w:cs="Times New Roman"/>
          <w:szCs w:val="24"/>
          <w:lang w:val="en-ID"/>
        </w:rPr>
      </w:pPr>
      <w:bookmarkStart w:id="5" w:name="_Toc536775160"/>
      <w:r w:rsidRPr="00753427">
        <w:rPr>
          <w:rFonts w:cs="Times New Roman"/>
          <w:szCs w:val="24"/>
          <w:lang w:val="en-ID"/>
        </w:rPr>
        <w:t>Latar Belakang Masalah</w:t>
      </w:r>
      <w:bookmarkEnd w:id="5"/>
    </w:p>
    <w:p w14:paraId="4308BE50" w14:textId="32A16D33" w:rsidR="00DA4E35" w:rsidRPr="00753427" w:rsidRDefault="00DC45A8" w:rsidP="00496071">
      <w:pPr>
        <w:ind w:left="284" w:firstLine="436"/>
        <w:rPr>
          <w:rFonts w:ascii="Times New Roman" w:hAnsi="Times New Roman" w:cs="Times New Roman"/>
          <w:sz w:val="24"/>
          <w:szCs w:val="24"/>
          <w:lang w:val="en-ID"/>
        </w:rPr>
      </w:pPr>
      <w:bookmarkStart w:id="6" w:name="_Hlk507701038"/>
      <w:r w:rsidRPr="00753427">
        <w:rPr>
          <w:rFonts w:ascii="Times New Roman" w:hAnsi="Times New Roman" w:cs="Times New Roman"/>
          <w:sz w:val="24"/>
          <w:szCs w:val="24"/>
          <w:lang w:val="en-ID"/>
        </w:rPr>
        <w:t xml:space="preserve">Laporan </w:t>
      </w:r>
      <w:r w:rsidR="006F62D7" w:rsidRPr="00753427">
        <w:rPr>
          <w:rFonts w:ascii="Times New Roman" w:hAnsi="Times New Roman" w:cs="Times New Roman"/>
          <w:sz w:val="24"/>
          <w:szCs w:val="24"/>
          <w:lang w:val="en-ID"/>
        </w:rPr>
        <w:t>keuangan menggambarkan kinerja manajemen dalam mengelola perusahaan tersebut dan memberikan informasi yang dapat dipakai dalam penggambilan keputusan, sehingga informasi yang terkandung didalamnya haruslah informasi yang dapat dipercaya.</w:t>
      </w:r>
      <w:r w:rsidR="009B5015" w:rsidRPr="00753427">
        <w:rPr>
          <w:rFonts w:ascii="Times New Roman" w:hAnsi="Times New Roman" w:cs="Times New Roman"/>
          <w:sz w:val="24"/>
          <w:szCs w:val="24"/>
          <w:lang w:val="en-ID"/>
        </w:rPr>
        <w:t xml:space="preserve"> Investor dan kreditor terutama menggunakan informasi tersebut untuk mengambil keputusan investasi</w:t>
      </w:r>
      <w:r w:rsidR="006F62D7" w:rsidRPr="00753427">
        <w:rPr>
          <w:rFonts w:ascii="Times New Roman" w:hAnsi="Times New Roman" w:cs="Times New Roman"/>
          <w:sz w:val="24"/>
          <w:szCs w:val="24"/>
          <w:lang w:val="en-ID"/>
        </w:rPr>
        <w:t>.</w:t>
      </w:r>
    </w:p>
    <w:p w14:paraId="5D2CA3B7" w14:textId="11CE4BB3" w:rsidR="00013D44" w:rsidRPr="00753427" w:rsidRDefault="00875370"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Entitas dalam sebuah pe</w:t>
      </w:r>
      <w:r w:rsidR="001625DB" w:rsidRPr="00753427">
        <w:rPr>
          <w:rFonts w:ascii="Times New Roman" w:hAnsi="Times New Roman" w:cs="Times New Roman"/>
          <w:sz w:val="24"/>
          <w:szCs w:val="24"/>
        </w:rPr>
        <w:t>nyajian laporan keuangan adalah</w:t>
      </w:r>
      <w:r w:rsidR="00286CE1" w:rsidRPr="00753427">
        <w:rPr>
          <w:rFonts w:ascii="Times New Roman" w:hAnsi="Times New Roman" w:cs="Times New Roman"/>
          <w:sz w:val="24"/>
          <w:szCs w:val="24"/>
        </w:rPr>
        <w:t xml:space="preserve"> </w:t>
      </w:r>
      <w:r w:rsidR="00C242BD" w:rsidRPr="00753427">
        <w:rPr>
          <w:rFonts w:ascii="Times New Roman" w:hAnsi="Times New Roman" w:cs="Times New Roman"/>
          <w:sz w:val="24"/>
          <w:szCs w:val="24"/>
        </w:rPr>
        <w:t xml:space="preserve">aset, liabilitas, </w:t>
      </w:r>
      <w:r w:rsidRPr="00753427">
        <w:rPr>
          <w:rFonts w:ascii="Times New Roman" w:hAnsi="Times New Roman" w:cs="Times New Roman"/>
          <w:sz w:val="24"/>
          <w:szCs w:val="24"/>
        </w:rPr>
        <w:t xml:space="preserve">ekuitas, </w:t>
      </w:r>
      <w:r w:rsidR="00C242BD" w:rsidRPr="00753427">
        <w:rPr>
          <w:rFonts w:ascii="Times New Roman" w:hAnsi="Times New Roman" w:cs="Times New Roman"/>
          <w:sz w:val="24"/>
          <w:szCs w:val="24"/>
        </w:rPr>
        <w:t>arus kas, penghasilan, dan beban</w:t>
      </w:r>
      <w:r w:rsidRPr="00753427">
        <w:rPr>
          <w:rFonts w:ascii="Times New Roman" w:hAnsi="Times New Roman" w:cs="Times New Roman"/>
          <w:sz w:val="24"/>
          <w:szCs w:val="24"/>
        </w:rPr>
        <w:t xml:space="preserve"> yang dapat dijadikan seba</w:t>
      </w:r>
      <w:r w:rsidR="00DA4E35" w:rsidRPr="00753427">
        <w:rPr>
          <w:rFonts w:ascii="Times New Roman" w:hAnsi="Times New Roman" w:cs="Times New Roman"/>
          <w:sz w:val="24"/>
          <w:szCs w:val="24"/>
        </w:rPr>
        <w:t xml:space="preserve">gai alat pengambilan keputusan. </w:t>
      </w:r>
      <w:r w:rsidR="00700B1B" w:rsidRPr="00753427">
        <w:rPr>
          <w:rFonts w:ascii="Times New Roman" w:hAnsi="Times New Roman" w:cs="Times New Roman"/>
          <w:i/>
          <w:sz w:val="24"/>
          <w:szCs w:val="24"/>
        </w:rPr>
        <w:t>Statement of Financial Accounting Concept</w:t>
      </w:r>
      <w:r w:rsidR="00700B1B" w:rsidRPr="00753427">
        <w:rPr>
          <w:rFonts w:ascii="Times New Roman" w:hAnsi="Times New Roman" w:cs="Times New Roman"/>
          <w:sz w:val="24"/>
          <w:szCs w:val="24"/>
        </w:rPr>
        <w:t xml:space="preserve"> (SFAC) No. 1 memaparkan bahwa unsur utama dalam menilai suatu kinerja atau pertanggungjawaban manajemen adalah dilihat </w:t>
      </w:r>
      <w:r w:rsidR="00700B1B" w:rsidRPr="00753427">
        <w:rPr>
          <w:rFonts w:ascii="Times New Roman" w:hAnsi="Times New Roman" w:cs="Times New Roman"/>
          <w:sz w:val="24"/>
          <w:szCs w:val="24"/>
        </w:rPr>
        <w:lastRenderedPageBreak/>
        <w:t>dari informasi laba</w:t>
      </w:r>
      <w:bookmarkEnd w:id="6"/>
      <w:r w:rsidR="00700B1B" w:rsidRPr="00753427">
        <w:rPr>
          <w:rFonts w:ascii="Times New Roman" w:hAnsi="Times New Roman" w:cs="Times New Roman"/>
          <w:sz w:val="24"/>
          <w:szCs w:val="24"/>
        </w:rPr>
        <w:t xml:space="preserve">. </w:t>
      </w:r>
      <w:r w:rsidR="001625DB" w:rsidRPr="00753427">
        <w:rPr>
          <w:rFonts w:ascii="Times New Roman" w:hAnsi="Times New Roman" w:cs="Times New Roman"/>
          <w:sz w:val="24"/>
          <w:szCs w:val="24"/>
          <w:lang w:val="en-ID"/>
        </w:rPr>
        <w:t>Oleh karena itu</w:t>
      </w:r>
      <w:r w:rsidR="009B5015" w:rsidRPr="00753427">
        <w:rPr>
          <w:rFonts w:ascii="Times New Roman" w:hAnsi="Times New Roman" w:cs="Times New Roman"/>
          <w:sz w:val="24"/>
          <w:szCs w:val="24"/>
          <w:lang w:val="en-ID"/>
        </w:rPr>
        <w:t xml:space="preserve">, laporan keuangan yang dibuat oleh perusahaan harus bermutu dan </w:t>
      </w:r>
      <w:r w:rsidR="00BD568B" w:rsidRPr="00753427">
        <w:rPr>
          <w:rFonts w:ascii="Times New Roman" w:hAnsi="Times New Roman" w:cs="Times New Roman"/>
          <w:sz w:val="24"/>
          <w:szCs w:val="24"/>
          <w:lang w:val="en-ID"/>
        </w:rPr>
        <w:t>terpercaya untuk mengambil keputusan investasi.</w:t>
      </w:r>
      <w:r w:rsidR="00013D44" w:rsidRPr="00753427">
        <w:rPr>
          <w:rFonts w:ascii="Times New Roman" w:hAnsi="Times New Roman" w:cs="Times New Roman"/>
          <w:sz w:val="24"/>
          <w:szCs w:val="24"/>
        </w:rPr>
        <w:t xml:space="preserve"> </w:t>
      </w:r>
    </w:p>
    <w:p w14:paraId="29C8C9B7" w14:textId="77777777" w:rsidR="00DA4E35" w:rsidRPr="00753427" w:rsidRDefault="00013D44"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Terkadang hasil kinerja yang tertuang dalam laporan keuangan lebih bertujuan untuk mendapatkan kesan “baik” dari berbagai pihak. Dorongan atau motivasi untuk selalu terlihat baik oleh berbagai pihak sering memaksa perusahaan untuk melakukan manipulasi di bagian-bagian tertentu, sehingga pada akhirnya menyajikan informasi yang tidak semestinya dan tentunya akan merugikan banyak pihak. </w:t>
      </w:r>
    </w:p>
    <w:p w14:paraId="283EFC76" w14:textId="1427664C" w:rsidR="00F61EBB" w:rsidRPr="00753427" w:rsidRDefault="00013D44"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Selain itu,</w:t>
      </w:r>
      <w:r w:rsidR="00531ED4" w:rsidRPr="00753427">
        <w:rPr>
          <w:rFonts w:ascii="Times New Roman" w:hAnsi="Times New Roman" w:cs="Times New Roman"/>
          <w:sz w:val="24"/>
          <w:szCs w:val="24"/>
        </w:rPr>
        <w:t xml:space="preserve"> tidak menutup kemungkinan adanya salah saji dalam penyajian laporan keuangan perusahaan yang dikarenakan dari kekeliruan atau kecurangan atas perlakuan manajer. Salah saji dalam laporan keuangan memiliki dampak yang menyebabkan berkurangnya tingkat kepercayaan pengguna laporan keuangan dan dapat merugikan para pemangku kepentingan seperti pemberi pinjaman</w:t>
      </w:r>
      <w:r w:rsidR="00C43F3B" w:rsidRPr="00753427">
        <w:rPr>
          <w:rFonts w:ascii="Times New Roman" w:hAnsi="Times New Roman" w:cs="Times New Roman"/>
          <w:sz w:val="24"/>
          <w:szCs w:val="24"/>
        </w:rPr>
        <w:t>, pemasok, karyawan, pelanggan,</w:t>
      </w:r>
      <w:r w:rsidR="00531ED4" w:rsidRPr="00753427">
        <w:rPr>
          <w:rFonts w:ascii="Times New Roman" w:hAnsi="Times New Roman" w:cs="Times New Roman"/>
          <w:sz w:val="24"/>
          <w:szCs w:val="24"/>
        </w:rPr>
        <w:t xml:space="preserve"> investor, masyarakat, dan pemerintah.</w:t>
      </w:r>
      <w:r w:rsidR="00995B0F" w:rsidRPr="00753427">
        <w:rPr>
          <w:rFonts w:ascii="Times New Roman" w:hAnsi="Times New Roman" w:cs="Times New Roman"/>
          <w:sz w:val="24"/>
          <w:szCs w:val="24"/>
        </w:rPr>
        <w:t xml:space="preserve"> </w:t>
      </w:r>
    </w:p>
    <w:p w14:paraId="71F05F93" w14:textId="467CE029" w:rsidR="00DA4E35" w:rsidRPr="00753427" w:rsidRDefault="00995B0F" w:rsidP="005E3E4D">
      <w:pPr>
        <w:ind w:left="284" w:firstLine="436"/>
        <w:rPr>
          <w:rFonts w:ascii="Times New Roman" w:hAnsi="Times New Roman" w:cs="Times New Roman"/>
          <w:sz w:val="24"/>
          <w:szCs w:val="24"/>
        </w:rPr>
      </w:pPr>
      <w:r w:rsidRPr="00753427">
        <w:rPr>
          <w:rFonts w:ascii="Times New Roman" w:hAnsi="Times New Roman" w:cs="Times New Roman"/>
          <w:sz w:val="24"/>
          <w:szCs w:val="24"/>
        </w:rPr>
        <w:t>Oleh karena itu kecurangan pelaporan keuangan menjadi isu yang penting karena telah menyebabkan kerugian finansial dan nonfinansial seperti permasalahan sistem keuangan dan kebangkrutan. Kecurangan dan pelanggaran yang terjadi di dalam perusahaan merupakan ancaman terhadap kepercayaan publik dalam membangun kepercayaan dari pasar modal.</w:t>
      </w:r>
      <w:r w:rsidR="00531ED4" w:rsidRPr="00753427">
        <w:rPr>
          <w:rFonts w:ascii="Times New Roman" w:hAnsi="Times New Roman" w:cs="Times New Roman"/>
          <w:sz w:val="24"/>
          <w:szCs w:val="24"/>
        </w:rPr>
        <w:t xml:space="preserve"> </w:t>
      </w:r>
      <w:r w:rsidR="005E3E4D" w:rsidRPr="00753427">
        <w:rPr>
          <w:rFonts w:ascii="Times New Roman" w:hAnsi="Times New Roman" w:cs="Times New Roman"/>
          <w:sz w:val="24"/>
          <w:szCs w:val="24"/>
        </w:rPr>
        <w:t>Peningkatan</w:t>
      </w:r>
      <w:r w:rsidR="001E3AB9" w:rsidRPr="00753427">
        <w:rPr>
          <w:rFonts w:ascii="Times New Roman" w:hAnsi="Times New Roman" w:cs="Times New Roman"/>
          <w:sz w:val="24"/>
          <w:szCs w:val="24"/>
        </w:rPr>
        <w:t xml:space="preserve"> insiden</w:t>
      </w:r>
      <w:r w:rsidR="005E3E4D" w:rsidRPr="00753427">
        <w:rPr>
          <w:rFonts w:ascii="Times New Roman" w:hAnsi="Times New Roman" w:cs="Times New Roman"/>
          <w:sz w:val="24"/>
          <w:szCs w:val="24"/>
        </w:rPr>
        <w:t xml:space="preserve"> kecurangan mengindikasikan bahwa ada kebutuhan yang kuat untuk penelitian yang bertujuan untuk mengidentifikasi metode yang efektif untuk mendeteksi potensi kecurangan.</w:t>
      </w:r>
    </w:p>
    <w:p w14:paraId="7CC2CB39" w14:textId="29D54E37" w:rsidR="00562FDD" w:rsidRPr="00753427" w:rsidRDefault="00995B0F"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Menurut </w:t>
      </w:r>
      <w:r w:rsidRPr="00753427">
        <w:rPr>
          <w:rFonts w:ascii="Times New Roman" w:hAnsi="Times New Roman" w:cs="Times New Roman"/>
          <w:sz w:val="24"/>
          <w:szCs w:val="24"/>
        </w:rPr>
        <w:fldChar w:fldCharType="begin" w:fldLock="1"/>
      </w:r>
      <w:r w:rsidR="00D72339" w:rsidRPr="00753427">
        <w:rPr>
          <w:rFonts w:ascii="Times New Roman" w:hAnsi="Times New Roman" w:cs="Times New Roman"/>
          <w:sz w:val="24"/>
          <w:szCs w:val="24"/>
        </w:rPr>
        <w:instrText>ADDIN CSL_CITATION {"citationItems":[{"id":"ITEM-1","itemData":{"DOI":"10.1002/9781119203889.ch8","abstract":"Presentation","author":[{"dropping-particle":"","family":"KPMG Forensics","given":"","non-dropping-particle":"","parse-names":false,"suffix":""}],"id":"ITEM-1","issue":"May","issued":{"date-parts":[["2014"]]},"page":"1-57","title":"Fraud Risk Management: Developing a strategy for prevention, detection, and response","type":"article-journal"},"uris":["http://www.mendeley.com/documents/?uuid=c2b4039c-566e-4fd7-b89e-01b949b8f5d2"]}],"mendeley":{"formattedCitation":"(KPMG Forensics, 2014)","manualFormatting":"KPMG Forensics (2014)","plainTextFormattedCitation":"(KPMG Forensics, 2014)","previouslyFormattedCitation":"(KPMG Forensics, 2014)"},"properties":{"noteIndex":0},"schema":"https://github.com/citation-style-language/schema/raw/master/csl-citation.json"}</w:instrText>
      </w:r>
      <w:r w:rsidRPr="00753427">
        <w:rPr>
          <w:rFonts w:ascii="Times New Roman" w:hAnsi="Times New Roman" w:cs="Times New Roman"/>
          <w:sz w:val="24"/>
          <w:szCs w:val="24"/>
        </w:rPr>
        <w:fldChar w:fldCharType="separate"/>
      </w:r>
      <w:r w:rsidR="0068238D" w:rsidRPr="00753427">
        <w:rPr>
          <w:rFonts w:ascii="Times New Roman" w:hAnsi="Times New Roman" w:cs="Times New Roman"/>
          <w:noProof/>
          <w:sz w:val="24"/>
          <w:szCs w:val="24"/>
        </w:rPr>
        <w:t>KPMG Forensics (2014)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pelanggaran adalah konsep luas yang umumnya mengacu pada pelanggaran hukum, peraturan, kebijakan internal dan harapan untuk perilaku bisnis yang etis. Dan</w:t>
      </w:r>
      <w:r w:rsidR="004565B1" w:rsidRPr="00753427">
        <w:rPr>
          <w:rFonts w:ascii="Times New Roman" w:hAnsi="Times New Roman" w:cs="Times New Roman"/>
          <w:sz w:val="24"/>
          <w:szCs w:val="24"/>
        </w:rPr>
        <w:t xml:space="preserve"> kecurangan</w:t>
      </w:r>
      <w:r w:rsidR="004565B1" w:rsidRPr="00753427">
        <w:rPr>
          <w:rFonts w:ascii="Times New Roman" w:hAnsi="Times New Roman" w:cs="Times New Roman"/>
          <w:i/>
          <w:iCs/>
          <w:sz w:val="24"/>
          <w:szCs w:val="24"/>
        </w:rPr>
        <w:t xml:space="preserve"> </w:t>
      </w:r>
      <w:r w:rsidR="004565B1" w:rsidRPr="00753427">
        <w:rPr>
          <w:rFonts w:ascii="Times New Roman" w:hAnsi="Times New Roman" w:cs="Times New Roman"/>
          <w:sz w:val="24"/>
          <w:szCs w:val="24"/>
        </w:rPr>
        <w:t xml:space="preserve">merupakan perlakuan melanggar hukum yang </w:t>
      </w:r>
      <w:r w:rsidR="004565B1" w:rsidRPr="00753427">
        <w:rPr>
          <w:rFonts w:ascii="Times New Roman" w:hAnsi="Times New Roman" w:cs="Times New Roman"/>
          <w:sz w:val="24"/>
          <w:szCs w:val="24"/>
        </w:rPr>
        <w:lastRenderedPageBreak/>
        <w:t>bermaksud untuk m</w:t>
      </w:r>
      <w:r w:rsidR="00202F43" w:rsidRPr="00753427">
        <w:rPr>
          <w:rFonts w:ascii="Times New Roman" w:hAnsi="Times New Roman" w:cs="Times New Roman"/>
          <w:sz w:val="24"/>
          <w:szCs w:val="24"/>
        </w:rPr>
        <w:t>emperoleh keuntungan pribadi atau</w:t>
      </w:r>
      <w:r w:rsidR="004565B1" w:rsidRPr="00753427">
        <w:rPr>
          <w:rFonts w:ascii="Times New Roman" w:hAnsi="Times New Roman" w:cs="Times New Roman"/>
          <w:sz w:val="24"/>
          <w:szCs w:val="24"/>
        </w:rPr>
        <w:t xml:space="preserve"> kelompok sehingga merugikan pihak lain</w:t>
      </w:r>
      <w:r w:rsidR="005F1B81" w:rsidRPr="00753427">
        <w:rPr>
          <w:rFonts w:ascii="Times New Roman" w:hAnsi="Times New Roman" w:cs="Times New Roman"/>
          <w:sz w:val="24"/>
          <w:szCs w:val="24"/>
        </w:rPr>
        <w:t xml:space="preserve"> </w:t>
      </w:r>
      <w:r w:rsidR="005F1B81" w:rsidRPr="00753427">
        <w:rPr>
          <w:rFonts w:ascii="Times New Roman" w:hAnsi="Times New Roman" w:cs="Times New Roman"/>
          <w:sz w:val="24"/>
          <w:szCs w:val="24"/>
        </w:rPr>
        <w:fldChar w:fldCharType="begin" w:fldLock="1"/>
      </w:r>
      <w:r w:rsidR="009C232E" w:rsidRPr="00753427">
        <w:rPr>
          <w:rFonts w:ascii="Times New Roman" w:hAnsi="Times New Roman" w:cs="Times New Roman"/>
          <w:sz w:val="24"/>
          <w:szCs w:val="24"/>
        </w:rPr>
        <w:instrText>ADDIN CSL_CITATION {"citationItems":[{"id":"ITEM-1","itemData":{"author":[{"dropping-particle":"","family":"Priantara","given":"Diaz","non-dropping-particle":"","parse-names":false,"suffix":""}],"id":"ITEM-1","issued":{"date-parts":[["2013"]]},"number-of-pages":"481-488","publisher":"Mitra Wacana Media","publisher-place":"Jakarta","title":"Fraud Auditing and Investigation","type":"book"},"uris":["http://www.mendeley.com/documents/?uuid=e268b26c-3fe3-40bd-a056-cc788e504386"]}],"mendeley":{"formattedCitation":"(Priantara, 2013b)","manualFormatting":"(Priantara, 2013:4)","plainTextFormattedCitation":"(Priantara, 2013b)","previouslyFormattedCitation":"(Priantara, 2013b)"},"properties":{"noteIndex":0},"schema":"https://github.com/citation-style-language/schema/raw/master/csl-citation.json"}</w:instrText>
      </w:r>
      <w:r w:rsidR="005F1B81" w:rsidRPr="00753427">
        <w:rPr>
          <w:rFonts w:ascii="Times New Roman" w:hAnsi="Times New Roman" w:cs="Times New Roman"/>
          <w:sz w:val="24"/>
          <w:szCs w:val="24"/>
        </w:rPr>
        <w:fldChar w:fldCharType="separate"/>
      </w:r>
      <w:r w:rsidR="00577EA9" w:rsidRPr="00753427">
        <w:rPr>
          <w:rFonts w:ascii="Times New Roman" w:hAnsi="Times New Roman" w:cs="Times New Roman"/>
          <w:noProof/>
          <w:sz w:val="24"/>
          <w:szCs w:val="24"/>
        </w:rPr>
        <w:t>(Priantara, 2013</w:t>
      </w:r>
      <w:r w:rsidR="009C232E" w:rsidRPr="00753427">
        <w:rPr>
          <w:rFonts w:ascii="Times New Roman" w:hAnsi="Times New Roman" w:cs="Times New Roman"/>
          <w:noProof/>
          <w:sz w:val="24"/>
          <w:szCs w:val="24"/>
        </w:rPr>
        <w:t>:4</w:t>
      </w:r>
      <w:r w:rsidR="000C71BD" w:rsidRPr="00753427">
        <w:rPr>
          <w:rFonts w:ascii="Times New Roman" w:hAnsi="Times New Roman" w:cs="Times New Roman"/>
          <w:noProof/>
          <w:sz w:val="24"/>
          <w:szCs w:val="24"/>
        </w:rPr>
        <w:t>)</w:t>
      </w:r>
      <w:r w:rsidR="005F1B81" w:rsidRPr="00753427">
        <w:rPr>
          <w:rFonts w:ascii="Times New Roman" w:hAnsi="Times New Roman" w:cs="Times New Roman"/>
          <w:sz w:val="24"/>
          <w:szCs w:val="24"/>
        </w:rPr>
        <w:fldChar w:fldCharType="end"/>
      </w:r>
      <w:r w:rsidR="005F1B81" w:rsidRPr="00753427">
        <w:rPr>
          <w:rFonts w:ascii="Times New Roman" w:hAnsi="Times New Roman" w:cs="Times New Roman"/>
          <w:sz w:val="24"/>
          <w:szCs w:val="24"/>
        </w:rPr>
        <w:t>.</w:t>
      </w:r>
    </w:p>
    <w:p w14:paraId="4934873C" w14:textId="77777777" w:rsidR="003A12C8" w:rsidRPr="00753427" w:rsidRDefault="00D77F5C"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Banyak penelitian telah membahas masalah terkait kecurangan, dan pandangan umumnya adalah bahwa pencegahan kecurangan harus menjadi fokus utama. Ini lebih murah dan lebih efektif untuk mencegah terjadinya kecurangan daripada mendeteksi setelah kejadian. Biasanya, pada saat kecurangan ditemukan, uang itu tidak dapat dipulihkan atau kesempatan untuk memulihkan jumlah kerugian sepenuhnya sangat tipis. </w:t>
      </w:r>
    </w:p>
    <w:p w14:paraId="1E83ACB9" w14:textId="60815C7A" w:rsidR="009605F8" w:rsidRPr="00753427" w:rsidRDefault="00562FDD" w:rsidP="00496071">
      <w:pPr>
        <w:ind w:left="284" w:firstLine="436"/>
        <w:rPr>
          <w:rFonts w:ascii="Times New Roman" w:hAnsi="Times New Roman" w:cs="Times New Roman"/>
          <w:sz w:val="24"/>
          <w:szCs w:val="24"/>
        </w:rPr>
      </w:pPr>
      <w:r w:rsidRPr="00753427">
        <w:rPr>
          <w:rFonts w:ascii="Times New Roman" w:hAnsi="Times New Roman" w:cs="Times New Roman"/>
          <w:i/>
          <w:sz w:val="24"/>
          <w:szCs w:val="24"/>
        </w:rPr>
        <w:t>Fraud</w:t>
      </w:r>
      <w:r w:rsidRPr="00753427">
        <w:rPr>
          <w:rFonts w:ascii="Times New Roman" w:hAnsi="Times New Roman" w:cs="Times New Roman"/>
          <w:sz w:val="24"/>
          <w:szCs w:val="24"/>
        </w:rPr>
        <w:t xml:space="preserve"> merupakan hal yang sudah tidak asing</w:t>
      </w:r>
      <w:r w:rsidR="006E51B6" w:rsidRPr="00753427">
        <w:rPr>
          <w:rFonts w:ascii="Times New Roman" w:hAnsi="Times New Roman" w:cs="Times New Roman"/>
          <w:sz w:val="24"/>
          <w:szCs w:val="24"/>
        </w:rPr>
        <w:t xml:space="preserve"> di mata masyarakat</w:t>
      </w:r>
      <w:r w:rsidRPr="00753427">
        <w:rPr>
          <w:rFonts w:ascii="Times New Roman" w:hAnsi="Times New Roman" w:cs="Times New Roman"/>
          <w:sz w:val="24"/>
          <w:szCs w:val="24"/>
        </w:rPr>
        <w:t xml:space="preserve">, karena telah terjadi dibeberapa perusahaan baik di dalam maupun luar negeri. </w:t>
      </w:r>
      <w:r w:rsidR="001519D6" w:rsidRPr="00753427">
        <w:rPr>
          <w:rFonts w:ascii="Times New Roman" w:hAnsi="Times New Roman" w:cs="Times New Roman"/>
          <w:sz w:val="24"/>
          <w:szCs w:val="24"/>
        </w:rPr>
        <w:t>Belakangan ini a</w:t>
      </w:r>
      <w:r w:rsidR="003A12C8" w:rsidRPr="00753427">
        <w:rPr>
          <w:rFonts w:ascii="Times New Roman" w:hAnsi="Times New Roman" w:cs="Times New Roman"/>
          <w:sz w:val="24"/>
          <w:szCs w:val="24"/>
        </w:rPr>
        <w:t>da</w:t>
      </w:r>
      <w:r w:rsidRPr="00753427">
        <w:rPr>
          <w:rFonts w:ascii="Times New Roman" w:hAnsi="Times New Roman" w:cs="Times New Roman"/>
          <w:sz w:val="24"/>
          <w:szCs w:val="24"/>
        </w:rPr>
        <w:t xml:space="preserve"> kasus </w:t>
      </w:r>
      <w:r w:rsidRPr="00753427">
        <w:rPr>
          <w:rFonts w:ascii="Times New Roman" w:hAnsi="Times New Roman" w:cs="Times New Roman"/>
          <w:i/>
          <w:sz w:val="24"/>
          <w:szCs w:val="24"/>
        </w:rPr>
        <w:t>fraud</w:t>
      </w:r>
      <w:r w:rsidRPr="00753427">
        <w:rPr>
          <w:rFonts w:ascii="Times New Roman" w:hAnsi="Times New Roman" w:cs="Times New Roman"/>
          <w:sz w:val="24"/>
          <w:szCs w:val="24"/>
        </w:rPr>
        <w:t xml:space="preserve"> y</w:t>
      </w:r>
      <w:r w:rsidR="007E7394" w:rsidRPr="00753427">
        <w:rPr>
          <w:rFonts w:ascii="Times New Roman" w:hAnsi="Times New Roman" w:cs="Times New Roman"/>
          <w:sz w:val="24"/>
          <w:szCs w:val="24"/>
        </w:rPr>
        <w:t xml:space="preserve">ang </w:t>
      </w:r>
      <w:r w:rsidR="009605F8" w:rsidRPr="00753427">
        <w:rPr>
          <w:rFonts w:ascii="Times New Roman" w:hAnsi="Times New Roman" w:cs="Times New Roman"/>
          <w:sz w:val="24"/>
          <w:szCs w:val="24"/>
        </w:rPr>
        <w:t>telah tejadi</w:t>
      </w:r>
      <w:r w:rsidR="003A12C8" w:rsidRPr="00753427">
        <w:rPr>
          <w:rFonts w:ascii="Times New Roman" w:hAnsi="Times New Roman" w:cs="Times New Roman"/>
          <w:sz w:val="24"/>
          <w:szCs w:val="24"/>
        </w:rPr>
        <w:t xml:space="preserve"> </w:t>
      </w:r>
      <w:r w:rsidR="009605F8" w:rsidRPr="00753427">
        <w:rPr>
          <w:rFonts w:ascii="Times New Roman" w:hAnsi="Times New Roman" w:cs="Times New Roman"/>
          <w:sz w:val="24"/>
          <w:szCs w:val="24"/>
        </w:rPr>
        <w:t xml:space="preserve">yaitu salah saji yang </w:t>
      </w:r>
      <w:r w:rsidR="00A73186" w:rsidRPr="00753427">
        <w:rPr>
          <w:rFonts w:ascii="Times New Roman" w:hAnsi="Times New Roman" w:cs="Times New Roman"/>
          <w:sz w:val="24"/>
          <w:szCs w:val="24"/>
        </w:rPr>
        <w:t xml:space="preserve">terdapat pada PT Inovisi Infracom Tbk (INVS), </w:t>
      </w:r>
      <w:r w:rsidR="00F61EBB" w:rsidRPr="00753427">
        <w:rPr>
          <w:rFonts w:ascii="Times New Roman" w:hAnsi="Times New Roman" w:cs="Times New Roman"/>
          <w:sz w:val="24"/>
          <w:szCs w:val="24"/>
        </w:rPr>
        <w:t xml:space="preserve"> </w:t>
      </w:r>
      <w:r w:rsidR="003A12C8" w:rsidRPr="00753427">
        <w:rPr>
          <w:rFonts w:ascii="Times New Roman" w:hAnsi="Times New Roman" w:cs="Times New Roman"/>
          <w:sz w:val="24"/>
          <w:szCs w:val="24"/>
        </w:rPr>
        <w:t>p</w:t>
      </w:r>
      <w:r w:rsidR="009605F8" w:rsidRPr="00753427">
        <w:rPr>
          <w:rFonts w:ascii="Times New Roman" w:hAnsi="Times New Roman" w:cs="Times New Roman"/>
          <w:sz w:val="24"/>
          <w:szCs w:val="24"/>
        </w:rPr>
        <w:t>ihak otoritas bursa belum akan membuka penghentian (suspen) perdagangan saham PT Inovisi Infracom Tbk karena laporan keuangan INVS yang dilaporkan harus kembali direvisi untuk kedua kalinya. Bursa Efek Indonesia (BEI) menemukan indikasi salah saji dalam laporan keuangan INVS periode September 2014. </w:t>
      </w:r>
    </w:p>
    <w:p w14:paraId="3C85FC04" w14:textId="77777777" w:rsidR="009605F8" w:rsidRPr="00753427" w:rsidRDefault="009605F8"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Dalam keterbukaan informasi INVS bertanggal 25 Februari 2015, ada delapan item dalam laporan keuangan INVS yang harus diperbaiki. BEI meminta INVS untuk merevisi nilai aset tetap, laba bersih per saham, laporan segmen usaha, kategori instrumen keuangan, dan jumlah kewajiban dalam informasi segmen usaha.</w:t>
      </w:r>
    </w:p>
    <w:p w14:paraId="7B21F1E0" w14:textId="77777777" w:rsidR="009605F8" w:rsidRPr="00753427" w:rsidRDefault="009605F8"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Selain itu, BEI juga menyatakan manajemen INVS salah saji item pembayaran kas kepada karyawan dan penerimaan (pembayaran) bersih utang pihak berelasi dalam laporan arus kas. Pada periode semester pertama 2014 pembayaran gaji pada karyawan Rp1,9 triliun. Namun, pada kuartal ketiga 2014 angka pembayaran gaji pada karyawan turun menjadi Rp59 miliar.</w:t>
      </w:r>
    </w:p>
    <w:p w14:paraId="60492911" w14:textId="77777777" w:rsidR="009605F8" w:rsidRPr="00753427" w:rsidRDefault="009605F8"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lastRenderedPageBreak/>
        <w:t>Sebelumnya, manajemen INVS telah merevisi laporan keuangannya untuk periode Januari hingga September 2014. Dalam revisinya tersebut, beberapa nilai pada laporan keuangan mengalami perubahan nilai, salah satu contohnya adalah penurunan nilai aset tetap menjadi Rp1,16 triliun setelah revisi dari sebelumnya diakui sebesar Rp1,45 triliun.</w:t>
      </w:r>
    </w:p>
    <w:p w14:paraId="07AAAEF9" w14:textId="3D5021FA" w:rsidR="002E755D" w:rsidRPr="00753427" w:rsidRDefault="002E755D"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Inovisi juga mengakui laba bersih per saham berdasarkan laba periode berjalan. Praktik ini menjadikan laba bersih per saham INVS tampak lebih besar. Padahal, seharusnya perseroan menggunakan laba periode berjalan yang diatribusika</w:t>
      </w:r>
      <w:r w:rsidR="001E3AB9" w:rsidRPr="00753427">
        <w:rPr>
          <w:rFonts w:ascii="Times New Roman" w:hAnsi="Times New Roman" w:cs="Times New Roman"/>
          <w:sz w:val="24"/>
          <w:szCs w:val="24"/>
        </w:rPr>
        <w:t xml:space="preserve">n kepada pemilik entitas induk. </w:t>
      </w:r>
      <w:r w:rsidRPr="00753427">
        <w:rPr>
          <w:rFonts w:ascii="Times New Roman" w:hAnsi="Times New Roman" w:cs="Times New Roman"/>
          <w:sz w:val="24"/>
          <w:szCs w:val="24"/>
        </w:rPr>
        <w:t>(</w:t>
      </w:r>
      <w:hyperlink r:id="rId8" w:history="1">
        <w:r w:rsidRPr="00753427">
          <w:rPr>
            <w:rStyle w:val="Hyperlink"/>
            <w:rFonts w:ascii="Times New Roman" w:hAnsi="Times New Roman" w:cs="Times New Roman"/>
            <w:sz w:val="24"/>
            <w:szCs w:val="24"/>
          </w:rPr>
          <w:t>https://www.bareksa.com/id/text/2015/02/25/bei-laporan-keuangan-inovisi-salah-saji-suspen-saham-belum-akan-dibuka/9562/analysis</w:t>
        </w:r>
      </w:hyperlink>
      <w:r w:rsidRPr="00753427">
        <w:rPr>
          <w:rFonts w:ascii="Times New Roman" w:hAnsi="Times New Roman" w:cs="Times New Roman"/>
          <w:sz w:val="24"/>
          <w:szCs w:val="24"/>
        </w:rPr>
        <w:t>)</w:t>
      </w:r>
    </w:p>
    <w:p w14:paraId="4551BE60" w14:textId="335EA1E7" w:rsidR="002515D1" w:rsidRPr="00753427" w:rsidRDefault="002515D1"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Setelah disuspen lebih dari 2 (dua) tahun, saham INVS akhirnya dihapus pencatatannya (</w:t>
      </w:r>
      <w:r w:rsidRPr="00753427">
        <w:rPr>
          <w:rFonts w:ascii="Times New Roman" w:hAnsi="Times New Roman" w:cs="Times New Roman"/>
          <w:i/>
          <w:sz w:val="24"/>
          <w:szCs w:val="24"/>
        </w:rPr>
        <w:t>delisting</w:t>
      </w:r>
      <w:r w:rsidRPr="00753427">
        <w:rPr>
          <w:rFonts w:ascii="Times New Roman" w:hAnsi="Times New Roman" w:cs="Times New Roman"/>
          <w:sz w:val="24"/>
          <w:szCs w:val="24"/>
        </w:rPr>
        <w:t xml:space="preserve">) di BEI. Penghapusan pencatatan Efek Inovisi Infracom dari BEI berlaku sejak tanggal 23 Oktober 2017. </w:t>
      </w:r>
      <w:r w:rsidR="000F550F" w:rsidRPr="00753427">
        <w:rPr>
          <w:rFonts w:ascii="Times New Roman" w:hAnsi="Times New Roman" w:cs="Times New Roman"/>
          <w:sz w:val="24"/>
          <w:szCs w:val="24"/>
        </w:rPr>
        <w:t>Hal ini merugikan para pemegang saham INVS yang pada saat membeli saham melihat laporan keuangan yang bagus, akan tetapi ternyata laporan keuangannya banyak yang salah. Akibatnya banyak uang investor yang nyangkut di INVS.</w:t>
      </w:r>
    </w:p>
    <w:p w14:paraId="09570CB1" w14:textId="031EA545" w:rsidR="0068238D" w:rsidRPr="00753427" w:rsidRDefault="008734F9" w:rsidP="00496071">
      <w:pPr>
        <w:ind w:left="284" w:firstLine="436"/>
        <w:rPr>
          <w:rFonts w:ascii="Times New Roman" w:hAnsi="Times New Roman" w:cs="Times New Roman"/>
          <w:sz w:val="24"/>
          <w:szCs w:val="24"/>
        </w:rPr>
      </w:pPr>
      <w:r w:rsidRPr="00753427">
        <w:rPr>
          <w:rFonts w:ascii="Times New Roman" w:hAnsi="Times New Roman" w:cs="Times New Roman"/>
          <w:i/>
          <w:sz w:val="24"/>
          <w:szCs w:val="24"/>
        </w:rPr>
        <w:t>Fraud</w:t>
      </w:r>
      <w:r w:rsidRPr="00753427">
        <w:rPr>
          <w:rFonts w:ascii="Times New Roman" w:hAnsi="Times New Roman" w:cs="Times New Roman"/>
          <w:sz w:val="24"/>
          <w:szCs w:val="24"/>
        </w:rPr>
        <w:t xml:space="preserve"> dan </w:t>
      </w:r>
      <w:r w:rsidRPr="00753427">
        <w:rPr>
          <w:rFonts w:ascii="Times New Roman" w:hAnsi="Times New Roman" w:cs="Times New Roman"/>
          <w:i/>
          <w:sz w:val="24"/>
          <w:szCs w:val="24"/>
        </w:rPr>
        <w:t>misconduct</w:t>
      </w:r>
      <w:r w:rsidRPr="00753427">
        <w:rPr>
          <w:rFonts w:ascii="Times New Roman" w:hAnsi="Times New Roman" w:cs="Times New Roman"/>
          <w:sz w:val="24"/>
          <w:szCs w:val="24"/>
        </w:rPr>
        <w:t xml:space="preserve"> biasanya termasuk dalam tiga kategori yang masing-masing dapat merusak kepercayaan publik dan me</w:t>
      </w:r>
      <w:r w:rsidR="00FA2850" w:rsidRPr="00753427">
        <w:rPr>
          <w:rFonts w:ascii="Times New Roman" w:hAnsi="Times New Roman" w:cs="Times New Roman"/>
          <w:sz w:val="24"/>
          <w:szCs w:val="24"/>
        </w:rPr>
        <w:t>rusak reputasi organisasi yaitu</w:t>
      </w:r>
      <w:r w:rsidR="0086384D" w:rsidRPr="00753427">
        <w:rPr>
          <w:rFonts w:ascii="Times New Roman" w:hAnsi="Times New Roman" w:cs="Times New Roman"/>
          <w:sz w:val="24"/>
          <w:szCs w:val="24"/>
        </w:rPr>
        <w:t>:</w:t>
      </w:r>
      <w:r w:rsidRPr="00753427">
        <w:rPr>
          <w:rFonts w:ascii="Times New Roman" w:hAnsi="Times New Roman" w:cs="Times New Roman"/>
          <w:sz w:val="24"/>
          <w:szCs w:val="24"/>
        </w:rPr>
        <w:t xml:space="preserve"> pelaporan keuangan yang curang (seperti penyajian laporan keuangan yang salah), penyalahgunaan aset </w:t>
      </w:r>
      <w:r w:rsidR="00EB6652" w:rsidRPr="00753427">
        <w:rPr>
          <w:rFonts w:ascii="Times New Roman" w:hAnsi="Times New Roman" w:cs="Times New Roman"/>
          <w:sz w:val="24"/>
          <w:szCs w:val="24"/>
        </w:rPr>
        <w:t>(</w:t>
      </w:r>
      <w:r w:rsidRPr="00753427">
        <w:rPr>
          <w:rFonts w:ascii="Times New Roman" w:hAnsi="Times New Roman" w:cs="Times New Roman"/>
          <w:sz w:val="24"/>
          <w:szCs w:val="24"/>
        </w:rPr>
        <w:t>seperti pencurian uang tunai atau aset lainnya</w:t>
      </w:r>
      <w:r w:rsidR="00EB6652" w:rsidRPr="00753427">
        <w:rPr>
          <w:rFonts w:ascii="Times New Roman" w:hAnsi="Times New Roman" w:cs="Times New Roman"/>
          <w:sz w:val="24"/>
          <w:szCs w:val="24"/>
        </w:rPr>
        <w:t xml:space="preserve">), dan </w:t>
      </w:r>
      <w:r w:rsidRPr="00753427">
        <w:rPr>
          <w:rFonts w:ascii="Times New Roman" w:hAnsi="Times New Roman" w:cs="Times New Roman"/>
          <w:sz w:val="24"/>
          <w:szCs w:val="24"/>
        </w:rPr>
        <w:t>tindakan ilegal atau tidak etis lainnya (seperti penyuapan</w:t>
      </w:r>
      <w:r w:rsidR="00742F02" w:rsidRPr="00753427">
        <w:rPr>
          <w:rFonts w:ascii="Times New Roman" w:hAnsi="Times New Roman" w:cs="Times New Roman"/>
          <w:sz w:val="24"/>
          <w:szCs w:val="24"/>
        </w:rPr>
        <w:t>, korupsi, atau pemutusan pasar</w:t>
      </w:r>
      <w:r w:rsidR="00EC5C12" w:rsidRPr="00753427">
        <w:rPr>
          <w:rFonts w:ascii="Times New Roman" w:hAnsi="Times New Roman" w:cs="Times New Roman"/>
          <w:sz w:val="24"/>
          <w:szCs w:val="24"/>
        </w:rPr>
        <w:t>)</w:t>
      </w:r>
      <w:r w:rsidR="00742F02" w:rsidRPr="00753427">
        <w:rPr>
          <w:rFonts w:ascii="Times New Roman" w:hAnsi="Times New Roman" w:cs="Times New Roman"/>
          <w:sz w:val="24"/>
          <w:szCs w:val="24"/>
        </w:rPr>
        <w:t xml:space="preserve"> </w:t>
      </w:r>
      <w:r w:rsidRPr="00753427">
        <w:rPr>
          <w:rFonts w:ascii="Times New Roman" w:hAnsi="Times New Roman" w:cs="Times New Roman"/>
          <w:sz w:val="24"/>
          <w:szCs w:val="24"/>
        </w:rPr>
        <w:fldChar w:fldCharType="begin" w:fldLock="1"/>
      </w:r>
      <w:r w:rsidR="00D72339" w:rsidRPr="00753427">
        <w:rPr>
          <w:rFonts w:ascii="Times New Roman" w:hAnsi="Times New Roman" w:cs="Times New Roman"/>
          <w:sz w:val="24"/>
          <w:szCs w:val="24"/>
        </w:rPr>
        <w:instrText>ADDIN CSL_CITATION {"citationItems":[{"id":"ITEM-1","itemData":{"DOI":"10.1002/9781119203889.ch8","abstract":"Presentation","author":[{"dropping-particle":"","family":"KPMG Forensics","given":"","non-dropping-particle":"","parse-names":false,"suffix":""}],"id":"ITEM-1","issue":"May","issued":{"date-parts":[["2014"]]},"page":"1-57","title":"Fraud Risk Management: Developing a strategy for prevention, detection, and response","type":"article-journal"},"uris":["http://www.mendeley.com/documents/?uuid=c2b4039c-566e-4fd7-b89e-01b949b8f5d2"]}],"mendeley":{"formattedCitation":"(KPMG Forensics, 2014)","plainTextFormattedCitation":"(KPMG Forensics, 2014)","previouslyFormattedCitation":"(KPMG Forensics, 2014)"},"properties":{"noteIndex":0},"schema":"https://github.com/citation-style-language/schema/raw/master/csl-citation.json"}</w:instrText>
      </w:r>
      <w:r w:rsidRPr="00753427">
        <w:rPr>
          <w:rFonts w:ascii="Times New Roman" w:hAnsi="Times New Roman" w:cs="Times New Roman"/>
          <w:sz w:val="24"/>
          <w:szCs w:val="24"/>
        </w:rPr>
        <w:fldChar w:fldCharType="separate"/>
      </w:r>
      <w:r w:rsidR="0068238D" w:rsidRPr="00753427">
        <w:rPr>
          <w:rFonts w:ascii="Times New Roman" w:hAnsi="Times New Roman" w:cs="Times New Roman"/>
          <w:noProof/>
          <w:sz w:val="24"/>
          <w:szCs w:val="24"/>
        </w:rPr>
        <w:t>(KPMG Forensics, 2014)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w:t>
      </w:r>
      <w:r w:rsidR="00EB6652" w:rsidRPr="00753427">
        <w:rPr>
          <w:rFonts w:ascii="Times New Roman" w:hAnsi="Times New Roman" w:cs="Times New Roman"/>
          <w:sz w:val="24"/>
          <w:szCs w:val="24"/>
        </w:rPr>
        <w:t xml:space="preserve">Konsep </w:t>
      </w:r>
      <w:r w:rsidR="00EC5C12" w:rsidRPr="00753427">
        <w:rPr>
          <w:rFonts w:ascii="Times New Roman" w:hAnsi="Times New Roman" w:cs="Times New Roman"/>
          <w:sz w:val="24"/>
          <w:szCs w:val="24"/>
        </w:rPr>
        <w:t>kecurangan</w:t>
      </w:r>
      <w:r w:rsidR="00EB6652" w:rsidRPr="00753427">
        <w:rPr>
          <w:rFonts w:ascii="Times New Roman" w:hAnsi="Times New Roman" w:cs="Times New Roman"/>
          <w:sz w:val="24"/>
          <w:szCs w:val="24"/>
        </w:rPr>
        <w:t xml:space="preserve"> digunakan untuk mendeteksi penyebab kecurangan yang pertama kali dikembangkan oleh </w:t>
      </w:r>
      <w:r w:rsidRPr="00753427">
        <w:rPr>
          <w:rFonts w:ascii="Times New Roman" w:hAnsi="Times New Roman" w:cs="Times New Roman"/>
          <w:sz w:val="24"/>
          <w:szCs w:val="24"/>
        </w:rPr>
        <w:t xml:space="preserve">Cressey (1953) dalam </w:t>
      </w:r>
      <w:r w:rsidR="00EB6652" w:rsidRPr="00753427">
        <w:rPr>
          <w:rFonts w:ascii="Times New Roman" w:hAnsi="Times New Roman" w:cs="Times New Roman"/>
          <w:sz w:val="24"/>
          <w:szCs w:val="24"/>
        </w:rPr>
        <w:fldChar w:fldCharType="begin" w:fldLock="1"/>
      </w:r>
      <w:r w:rsidR="00963E54" w:rsidRPr="00753427">
        <w:rPr>
          <w:rFonts w:ascii="Times New Roman" w:hAnsi="Times New Roman" w:cs="Times New Roman"/>
          <w:sz w:val="24"/>
          <w:szCs w:val="24"/>
        </w:rPr>
        <w:instrText>ADDIN CSL_CITATION {"citationItems":[{"id":"ITEM-1","itemData":{"DOI":"10.22495/rcgv6i4c1art1","ISSN":"2077429X","abstract":"The accounting scandal became one of the reasons for analyzing financial statements in order to minimize fraud against the financial reporting. Therefore, companies use the services of a public accountant to audit the financial statements of companies that are expected to limit the fraudulent practices that increase the public's confidence in the company's financial statements. This study aims to detect fraud by using analysis of fraud diamond. This study takes banking companies listed on the Indonesian Stock Exchange in 2009-2014, with a total sample of 149 banks. Based on the results the external pressure, financial stability and capability have influence on fraudulent financial reporting. While target financial, ineffective monitoring and rationalization does not affect the fraudulent financial reporting. © 2017, Risk Governance and Control: Financial Markets and Institutions. All rights reserved.","author":[{"dropping-particle":"","family":"Indarto","given":"Stefani Lily","non-dropping-particle":"","parse-names":false,"suffix":""},{"dropping-particle":"","family":"Ghozali","given":"Imam","non-dropping-particle":"","parse-names":false,"suffix":""}],"container-title":"Risk Governance and Control: Financial Markets &amp; Institutions","id":"ITEM-1","issue":"4","issued":{"date-parts":[["2016"]]},"title":"Fraud Diamond: Detection Analysis on the Fraudulent Financial Reporting","type":"article-journal","volume":"6"},"uris":["http://www.mendeley.com/documents/?uuid=26e9ea42-5559-4309-b123-183dc6436972"]}],"mendeley":{"formattedCitation":"(Indarto &amp; Ghozali, 2016)","manualFormatting":"Indarto dan Ghozali (2016)","plainTextFormattedCitation":"(Indarto &amp; Ghozali, 2016)","previouslyFormattedCitation":"(Indarto &amp; Ghozali, 2016)"},"properties":{"noteIndex":0},"schema":"https://github.com/citation-style-language/schema/raw/master/csl-citation.json"}</w:instrText>
      </w:r>
      <w:r w:rsidR="00EB6652" w:rsidRPr="00753427">
        <w:rPr>
          <w:rFonts w:ascii="Times New Roman" w:hAnsi="Times New Roman" w:cs="Times New Roman"/>
          <w:sz w:val="24"/>
          <w:szCs w:val="24"/>
        </w:rPr>
        <w:fldChar w:fldCharType="separate"/>
      </w:r>
      <w:r w:rsidR="00963E54" w:rsidRPr="00753427">
        <w:rPr>
          <w:rFonts w:ascii="Times New Roman" w:hAnsi="Times New Roman" w:cs="Times New Roman"/>
          <w:noProof/>
          <w:sz w:val="24"/>
          <w:szCs w:val="24"/>
        </w:rPr>
        <w:t>Indarto dan Ghozali</w:t>
      </w:r>
      <w:r w:rsidR="0068238D" w:rsidRPr="00753427">
        <w:rPr>
          <w:rFonts w:ascii="Times New Roman" w:hAnsi="Times New Roman" w:cs="Times New Roman"/>
          <w:noProof/>
          <w:sz w:val="24"/>
          <w:szCs w:val="24"/>
        </w:rPr>
        <w:t xml:space="preserve"> </w:t>
      </w:r>
      <w:r w:rsidR="00963E54" w:rsidRPr="00753427">
        <w:rPr>
          <w:rFonts w:ascii="Times New Roman" w:hAnsi="Times New Roman" w:cs="Times New Roman"/>
          <w:noProof/>
          <w:sz w:val="24"/>
          <w:szCs w:val="24"/>
        </w:rPr>
        <w:t>(</w:t>
      </w:r>
      <w:r w:rsidR="0068238D" w:rsidRPr="00753427">
        <w:rPr>
          <w:rFonts w:ascii="Times New Roman" w:hAnsi="Times New Roman" w:cs="Times New Roman"/>
          <w:noProof/>
          <w:sz w:val="24"/>
          <w:szCs w:val="24"/>
        </w:rPr>
        <w:t>2016)</w:t>
      </w:r>
      <w:r w:rsidR="00EB6652" w:rsidRPr="00753427">
        <w:rPr>
          <w:rFonts w:ascii="Times New Roman" w:hAnsi="Times New Roman" w:cs="Times New Roman"/>
          <w:sz w:val="24"/>
          <w:szCs w:val="24"/>
        </w:rPr>
        <w:fldChar w:fldCharType="end"/>
      </w:r>
      <w:r w:rsidR="00EB6652" w:rsidRPr="00753427">
        <w:rPr>
          <w:rFonts w:ascii="Times New Roman" w:hAnsi="Times New Roman" w:cs="Times New Roman"/>
          <w:sz w:val="24"/>
          <w:szCs w:val="24"/>
        </w:rPr>
        <w:t xml:space="preserve"> </w:t>
      </w:r>
      <w:r w:rsidR="00AA3E90" w:rsidRPr="00753427">
        <w:rPr>
          <w:rFonts w:ascii="Times New Roman" w:hAnsi="Times New Roman" w:cs="Times New Roman"/>
          <w:sz w:val="24"/>
          <w:szCs w:val="24"/>
        </w:rPr>
        <w:t xml:space="preserve">yang dinamakan </w:t>
      </w:r>
      <w:r w:rsidR="00AA3E90" w:rsidRPr="00753427">
        <w:rPr>
          <w:rFonts w:ascii="Times New Roman" w:hAnsi="Times New Roman" w:cs="Times New Roman"/>
          <w:i/>
          <w:sz w:val="24"/>
          <w:szCs w:val="24"/>
        </w:rPr>
        <w:t>fraud triangle</w:t>
      </w:r>
      <w:r w:rsidR="00AA3E90" w:rsidRPr="00753427">
        <w:rPr>
          <w:rFonts w:ascii="Times New Roman" w:hAnsi="Times New Roman" w:cs="Times New Roman"/>
          <w:sz w:val="24"/>
          <w:szCs w:val="24"/>
        </w:rPr>
        <w:t xml:space="preserve"> yang terdiri dari 3 (tiga) komponen yaitu </w:t>
      </w:r>
      <w:r w:rsidR="00531ED4" w:rsidRPr="00753427">
        <w:rPr>
          <w:rFonts w:ascii="Times New Roman" w:hAnsi="Times New Roman" w:cs="Times New Roman"/>
          <w:sz w:val="24"/>
          <w:szCs w:val="24"/>
        </w:rPr>
        <w:t>tekanan (</w:t>
      </w:r>
      <w:r w:rsidR="00531ED4" w:rsidRPr="00753427">
        <w:rPr>
          <w:rFonts w:ascii="Times New Roman" w:hAnsi="Times New Roman" w:cs="Times New Roman"/>
          <w:i/>
          <w:iCs/>
          <w:sz w:val="24"/>
          <w:szCs w:val="24"/>
        </w:rPr>
        <w:t>pressure</w:t>
      </w:r>
      <w:r w:rsidR="00531ED4" w:rsidRPr="00753427">
        <w:rPr>
          <w:rFonts w:ascii="Times New Roman" w:hAnsi="Times New Roman" w:cs="Times New Roman"/>
          <w:sz w:val="24"/>
          <w:szCs w:val="24"/>
        </w:rPr>
        <w:t>), kesempatan (</w:t>
      </w:r>
      <w:r w:rsidR="00531ED4" w:rsidRPr="00753427">
        <w:rPr>
          <w:rFonts w:ascii="Times New Roman" w:hAnsi="Times New Roman" w:cs="Times New Roman"/>
          <w:i/>
          <w:iCs/>
          <w:sz w:val="24"/>
          <w:szCs w:val="24"/>
        </w:rPr>
        <w:t>opportunity</w:t>
      </w:r>
      <w:r w:rsidR="00531ED4" w:rsidRPr="00753427">
        <w:rPr>
          <w:rFonts w:ascii="Times New Roman" w:hAnsi="Times New Roman" w:cs="Times New Roman"/>
          <w:sz w:val="24"/>
          <w:szCs w:val="24"/>
        </w:rPr>
        <w:t xml:space="preserve">), dan </w:t>
      </w:r>
      <w:r w:rsidR="00494B8E" w:rsidRPr="00753427">
        <w:rPr>
          <w:rFonts w:ascii="Times New Roman" w:hAnsi="Times New Roman" w:cs="Times New Roman"/>
          <w:sz w:val="24"/>
          <w:szCs w:val="24"/>
        </w:rPr>
        <w:t>rasionalisasi</w:t>
      </w:r>
      <w:r w:rsidR="00531ED4" w:rsidRPr="00753427">
        <w:rPr>
          <w:rFonts w:ascii="Times New Roman" w:hAnsi="Times New Roman" w:cs="Times New Roman"/>
          <w:sz w:val="24"/>
          <w:szCs w:val="24"/>
        </w:rPr>
        <w:t xml:space="preserve"> (</w:t>
      </w:r>
      <w:r w:rsidR="00531ED4" w:rsidRPr="00753427">
        <w:rPr>
          <w:rFonts w:ascii="Times New Roman" w:hAnsi="Times New Roman" w:cs="Times New Roman"/>
          <w:i/>
          <w:iCs/>
          <w:sz w:val="24"/>
          <w:szCs w:val="24"/>
        </w:rPr>
        <w:t>rationalization</w:t>
      </w:r>
      <w:r w:rsidR="00531ED4" w:rsidRPr="00753427">
        <w:rPr>
          <w:rFonts w:ascii="Times New Roman" w:hAnsi="Times New Roman" w:cs="Times New Roman"/>
          <w:sz w:val="24"/>
          <w:szCs w:val="24"/>
        </w:rPr>
        <w:t>).</w:t>
      </w:r>
      <w:r w:rsidR="00065FF2" w:rsidRPr="00753427">
        <w:rPr>
          <w:rFonts w:ascii="Times New Roman" w:hAnsi="Times New Roman" w:cs="Times New Roman"/>
          <w:sz w:val="24"/>
          <w:szCs w:val="24"/>
        </w:rPr>
        <w:t xml:space="preserve"> </w:t>
      </w:r>
    </w:p>
    <w:p w14:paraId="69D9B47A" w14:textId="7337FB7E" w:rsidR="006759A1" w:rsidRPr="00753427" w:rsidRDefault="00065FF2"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lastRenderedPageBreak/>
        <w:t xml:space="preserve">Konsep </w:t>
      </w:r>
      <w:r w:rsidRPr="00753427">
        <w:rPr>
          <w:rFonts w:ascii="Times New Roman" w:hAnsi="Times New Roman" w:cs="Times New Roman"/>
          <w:i/>
          <w:sz w:val="24"/>
          <w:szCs w:val="24"/>
        </w:rPr>
        <w:t xml:space="preserve">fraud triangle </w:t>
      </w:r>
      <w:r w:rsidRPr="00753427">
        <w:rPr>
          <w:rFonts w:ascii="Times New Roman" w:hAnsi="Times New Roman" w:cs="Times New Roman"/>
          <w:sz w:val="24"/>
          <w:szCs w:val="24"/>
        </w:rPr>
        <w:t xml:space="preserve">diadopsi dalam SAS </w:t>
      </w:r>
      <w:r w:rsidR="0068238D" w:rsidRPr="00753427">
        <w:rPr>
          <w:rFonts w:ascii="Times New Roman" w:hAnsi="Times New Roman" w:cs="Times New Roman"/>
          <w:sz w:val="24"/>
          <w:szCs w:val="24"/>
        </w:rPr>
        <w:t>No.</w:t>
      </w:r>
      <w:r w:rsidRPr="00753427">
        <w:rPr>
          <w:rFonts w:ascii="Times New Roman" w:hAnsi="Times New Roman" w:cs="Times New Roman"/>
          <w:sz w:val="24"/>
          <w:szCs w:val="24"/>
        </w:rPr>
        <w:t xml:space="preserve">99, dengan tujuan untuk meningkatkan efektivitas dalam mendeteksi kecurangan </w:t>
      </w:r>
      <w:r w:rsidR="0068238D" w:rsidRPr="00753427">
        <w:rPr>
          <w:rFonts w:ascii="Times New Roman" w:hAnsi="Times New Roman" w:cs="Times New Roman"/>
          <w:sz w:val="24"/>
          <w:szCs w:val="24"/>
        </w:rPr>
        <w:t xml:space="preserve">yang membantu </w:t>
      </w:r>
      <w:r w:rsidRPr="00753427">
        <w:rPr>
          <w:rFonts w:ascii="Times New Roman" w:hAnsi="Times New Roman" w:cs="Times New Roman"/>
          <w:i/>
          <w:sz w:val="24"/>
          <w:szCs w:val="24"/>
        </w:rPr>
        <w:t>auditor</w:t>
      </w:r>
      <w:r w:rsidRPr="00753427">
        <w:rPr>
          <w:rFonts w:ascii="Times New Roman" w:hAnsi="Times New Roman" w:cs="Times New Roman"/>
          <w:sz w:val="24"/>
          <w:szCs w:val="24"/>
        </w:rPr>
        <w:t xml:space="preserve"> untuk menilai faktor-faktor risiko kecurangan</w:t>
      </w:r>
      <w:r w:rsidR="0068238D" w:rsidRPr="00753427">
        <w:rPr>
          <w:rFonts w:ascii="Times New Roman" w:hAnsi="Times New Roman" w:cs="Times New Roman"/>
          <w:sz w:val="24"/>
          <w:szCs w:val="24"/>
        </w:rPr>
        <w:t xml:space="preserve"> perusahaan</w:t>
      </w:r>
      <w:r w:rsidR="007E09C0" w:rsidRPr="00753427">
        <w:rPr>
          <w:rFonts w:ascii="Times New Roman" w:hAnsi="Times New Roman" w:cs="Times New Roman"/>
          <w:sz w:val="24"/>
          <w:szCs w:val="24"/>
        </w:rPr>
        <w:t xml:space="preserve"> </w:t>
      </w:r>
      <w:r w:rsidR="007E09C0" w:rsidRPr="00753427">
        <w:rPr>
          <w:rFonts w:ascii="Times New Roman" w:hAnsi="Times New Roman" w:cs="Times New Roman"/>
          <w:sz w:val="24"/>
          <w:szCs w:val="24"/>
        </w:rPr>
        <w:fldChar w:fldCharType="begin" w:fldLock="1"/>
      </w:r>
      <w:r w:rsidR="001C29C5" w:rsidRPr="00753427">
        <w:rPr>
          <w:rFonts w:ascii="Times New Roman" w:hAnsi="Times New Roman" w:cs="Times New Roman"/>
          <w:sz w:val="24"/>
          <w:szCs w:val="24"/>
        </w:rPr>
        <w:instrText>ADDIN CSL_CITATION {"citationItems":[{"id":"ITEM-1","itemData":{"author":[{"dropping-particle":"","family":"Skousen","given":"C.J.","non-dropping-particle":"","parse-names":false,"suffix":""},{"dropping-particle":"","family":"Smith","given":"K.R","non-dropping-particle":"","parse-names":false,"suffix":""},{"dropping-particle":"","family":"Wright","given":"C.J","non-dropping-particle":"","parse-names":false,"suffix":""}],"id":"ITEM-1","issue":"99","issued":{"date-parts":[["2008"]]},"title":"Detecting And Predicting Financial Statement Fraud: The Effectiveness Of The Fraud Triangle And SAS No 99.","type":"article-journal"},"uris":["http://www.mendeley.com/documents/?uuid=0b68a54b-0d20-4fc4-b602-42aaa96b9747"]}],"mendeley":{"formattedCitation":"(C.J. Skousen, Smith, &amp; Wright, 2008)","manualFormatting":"(Skousen, Smith, dan Wright, 2008)","plainTextFormattedCitation":"(C.J. Skousen, Smith, &amp; Wright, 2008)","previouslyFormattedCitation":"(C.J. Skousen, Smith, &amp; Wright, 2008)"},"properties":{"noteIndex":0},"schema":"https://github.com/citation-style-language/schema/raw/master/csl-citation.json"}</w:instrText>
      </w:r>
      <w:r w:rsidR="007E09C0" w:rsidRPr="00753427">
        <w:rPr>
          <w:rFonts w:ascii="Times New Roman" w:hAnsi="Times New Roman" w:cs="Times New Roman"/>
          <w:sz w:val="24"/>
          <w:szCs w:val="24"/>
        </w:rPr>
        <w:fldChar w:fldCharType="separate"/>
      </w:r>
      <w:r w:rsidR="007E09C0" w:rsidRPr="00753427">
        <w:rPr>
          <w:rFonts w:ascii="Times New Roman" w:hAnsi="Times New Roman" w:cs="Times New Roman"/>
          <w:noProof/>
          <w:sz w:val="24"/>
          <w:szCs w:val="24"/>
        </w:rPr>
        <w:t>(Skousen, Smith, dan Wright, 2008)</w:t>
      </w:r>
      <w:r w:rsidR="007E09C0" w:rsidRPr="00753427">
        <w:rPr>
          <w:rFonts w:ascii="Times New Roman" w:hAnsi="Times New Roman" w:cs="Times New Roman"/>
          <w:sz w:val="24"/>
          <w:szCs w:val="24"/>
        </w:rPr>
        <w:fldChar w:fldCharType="end"/>
      </w:r>
      <w:r w:rsidR="00952DE3" w:rsidRPr="00753427">
        <w:rPr>
          <w:rFonts w:ascii="Times New Roman" w:hAnsi="Times New Roman" w:cs="Times New Roman"/>
          <w:sz w:val="24"/>
          <w:szCs w:val="24"/>
        </w:rPr>
        <w:t xml:space="preserve">. Model </w:t>
      </w:r>
      <w:r w:rsidR="00952DE3" w:rsidRPr="00753427">
        <w:rPr>
          <w:rFonts w:ascii="Times New Roman" w:hAnsi="Times New Roman" w:cs="Times New Roman"/>
          <w:i/>
          <w:sz w:val="24"/>
          <w:szCs w:val="24"/>
        </w:rPr>
        <w:t>fraud triangle</w:t>
      </w:r>
      <w:r w:rsidR="00952DE3" w:rsidRPr="00753427">
        <w:rPr>
          <w:rFonts w:ascii="Times New Roman" w:hAnsi="Times New Roman" w:cs="Times New Roman"/>
          <w:sz w:val="24"/>
          <w:szCs w:val="24"/>
        </w:rPr>
        <w:t xml:space="preserve"> dikembangkan dalam penelitian yang dilakukan oleh</w:t>
      </w:r>
      <w:r w:rsidR="007E09C0" w:rsidRPr="00753427">
        <w:rPr>
          <w:rFonts w:ascii="Times New Roman" w:hAnsi="Times New Roman" w:cs="Times New Roman"/>
          <w:sz w:val="24"/>
          <w:szCs w:val="24"/>
        </w:rPr>
        <w:t xml:space="preserve"> </w:t>
      </w:r>
      <w:r w:rsidR="007E09C0" w:rsidRPr="00753427">
        <w:rPr>
          <w:rFonts w:ascii="Times New Roman" w:hAnsi="Times New Roman" w:cs="Times New Roman"/>
          <w:sz w:val="24"/>
          <w:szCs w:val="24"/>
        </w:rPr>
        <w:fldChar w:fldCharType="begin" w:fldLock="1"/>
      </w:r>
      <w:r w:rsidR="00A605BB" w:rsidRPr="00753427">
        <w:rPr>
          <w:rFonts w:ascii="Times New Roman" w:hAnsi="Times New Roman" w:cs="Times New Roman"/>
          <w:sz w:val="24"/>
          <w:szCs w:val="24"/>
        </w:rPr>
        <w:instrText>ADDIN CSL_CITATION {"citationItems":[{"id":"ITEM-1","itemData":{"author":[{"dropping-particle":"","family":"Skousen","given":"C.J.","non-dropping-particle":"","parse-names":false,"suffix":""},{"dropping-particle":"","family":"Smith","given":"K.R","non-dropping-particle":"","parse-names":false,"suffix":""},{"dropping-particle":"","family":"Wright","given":"C.J","non-dropping-particle":"","parse-names":false,"suffix":""}],"id":"ITEM-1","issue":"99","issued":{"date-parts":[["2008"]]},"title":"Detecting And Predicting Financial Statement Fraud: The Effectiveness Of The Fraud Triangle And SAS No 99.","type":"article-journal"},"uris":["http://www.mendeley.com/documents/?uuid=0b68a54b-0d20-4fc4-b602-42aaa96b9747"]}],"mendeley":{"formattedCitation":"(C.J. Skousen et al., 2008)","manualFormatting":"(Skousen, Smith, dan Wright, 2008)","plainTextFormattedCitation":"(C.J. Skousen et al., 2008)","previouslyFormattedCitation":"(C.J. Skousen et al., 2008)"},"properties":{"noteIndex":0},"schema":"https://github.com/citation-style-language/schema/raw/master/csl-citation.json"}</w:instrText>
      </w:r>
      <w:r w:rsidR="007E09C0" w:rsidRPr="00753427">
        <w:rPr>
          <w:rFonts w:ascii="Times New Roman" w:hAnsi="Times New Roman" w:cs="Times New Roman"/>
          <w:sz w:val="24"/>
          <w:szCs w:val="24"/>
        </w:rPr>
        <w:fldChar w:fldCharType="separate"/>
      </w:r>
      <w:r w:rsidR="007E09C0" w:rsidRPr="00753427">
        <w:rPr>
          <w:rFonts w:ascii="Times New Roman" w:hAnsi="Times New Roman" w:cs="Times New Roman"/>
          <w:noProof/>
          <w:sz w:val="24"/>
          <w:szCs w:val="24"/>
        </w:rPr>
        <w:t>(Skousen, Smith, dan Wright, 2008)</w:t>
      </w:r>
      <w:r w:rsidR="007E09C0" w:rsidRPr="00753427">
        <w:rPr>
          <w:rFonts w:ascii="Times New Roman" w:hAnsi="Times New Roman" w:cs="Times New Roman"/>
          <w:sz w:val="24"/>
          <w:szCs w:val="24"/>
        </w:rPr>
        <w:fldChar w:fldCharType="end"/>
      </w:r>
      <w:r w:rsidR="00952DE3" w:rsidRPr="00753427">
        <w:rPr>
          <w:rFonts w:ascii="Times New Roman" w:hAnsi="Times New Roman" w:cs="Times New Roman"/>
          <w:sz w:val="24"/>
          <w:szCs w:val="24"/>
        </w:rPr>
        <w:t xml:space="preserve"> yang menjelaskan bahwa terjadinya kecurangan dalam laporan keua</w:t>
      </w:r>
      <w:r w:rsidR="006759A1" w:rsidRPr="00753427">
        <w:rPr>
          <w:rFonts w:ascii="Times New Roman" w:hAnsi="Times New Roman" w:cs="Times New Roman"/>
          <w:sz w:val="24"/>
          <w:szCs w:val="24"/>
        </w:rPr>
        <w:t>ngan dapat disebabkan oleh tekanan (</w:t>
      </w:r>
      <w:r w:rsidR="006759A1" w:rsidRPr="00753427">
        <w:rPr>
          <w:rFonts w:ascii="Times New Roman" w:hAnsi="Times New Roman" w:cs="Times New Roman"/>
          <w:i/>
          <w:sz w:val="24"/>
          <w:szCs w:val="24"/>
        </w:rPr>
        <w:t>pressure</w:t>
      </w:r>
      <w:r w:rsidR="006759A1" w:rsidRPr="00753427">
        <w:rPr>
          <w:rFonts w:ascii="Times New Roman" w:hAnsi="Times New Roman" w:cs="Times New Roman"/>
          <w:sz w:val="24"/>
          <w:szCs w:val="24"/>
        </w:rPr>
        <w:t>)</w:t>
      </w:r>
      <w:r w:rsidR="00952DE3" w:rsidRPr="00753427">
        <w:rPr>
          <w:rFonts w:ascii="Times New Roman" w:hAnsi="Times New Roman" w:cs="Times New Roman"/>
          <w:sz w:val="24"/>
          <w:szCs w:val="24"/>
        </w:rPr>
        <w:t xml:space="preserve"> seperti tekanan stabilitas keuangan</w:t>
      </w:r>
      <w:r w:rsidR="005365DB" w:rsidRPr="00753427">
        <w:rPr>
          <w:rFonts w:ascii="Times New Roman" w:hAnsi="Times New Roman" w:cs="Times New Roman"/>
          <w:sz w:val="24"/>
          <w:szCs w:val="24"/>
        </w:rPr>
        <w:t xml:space="preserve"> (</w:t>
      </w:r>
      <w:r w:rsidR="005365DB" w:rsidRPr="00753427">
        <w:rPr>
          <w:rFonts w:ascii="Times New Roman" w:hAnsi="Times New Roman" w:cs="Times New Roman"/>
          <w:i/>
          <w:sz w:val="24"/>
          <w:szCs w:val="24"/>
        </w:rPr>
        <w:t>financial stability pressure</w:t>
      </w:r>
      <w:r w:rsidR="005365DB" w:rsidRPr="00753427">
        <w:rPr>
          <w:rFonts w:ascii="Times New Roman" w:hAnsi="Times New Roman" w:cs="Times New Roman"/>
          <w:sz w:val="24"/>
          <w:szCs w:val="24"/>
        </w:rPr>
        <w:t>)</w:t>
      </w:r>
      <w:r w:rsidR="00952DE3" w:rsidRPr="00753427">
        <w:rPr>
          <w:rFonts w:ascii="Times New Roman" w:hAnsi="Times New Roman" w:cs="Times New Roman"/>
          <w:sz w:val="24"/>
          <w:szCs w:val="24"/>
        </w:rPr>
        <w:t>, tekanan eksternal</w:t>
      </w:r>
      <w:r w:rsidR="005365DB" w:rsidRPr="00753427">
        <w:rPr>
          <w:rFonts w:ascii="Times New Roman" w:hAnsi="Times New Roman" w:cs="Times New Roman"/>
          <w:sz w:val="24"/>
          <w:szCs w:val="24"/>
        </w:rPr>
        <w:t xml:space="preserve"> (</w:t>
      </w:r>
      <w:r w:rsidR="005365DB" w:rsidRPr="00753427">
        <w:rPr>
          <w:rFonts w:ascii="Times New Roman" w:hAnsi="Times New Roman" w:cs="Times New Roman"/>
          <w:i/>
          <w:sz w:val="24"/>
          <w:szCs w:val="24"/>
        </w:rPr>
        <w:t>external pressure</w:t>
      </w:r>
      <w:r w:rsidR="005365DB" w:rsidRPr="00753427">
        <w:rPr>
          <w:rFonts w:ascii="Times New Roman" w:hAnsi="Times New Roman" w:cs="Times New Roman"/>
          <w:sz w:val="24"/>
          <w:szCs w:val="24"/>
        </w:rPr>
        <w:t>)</w:t>
      </w:r>
      <w:r w:rsidR="00952DE3" w:rsidRPr="00753427">
        <w:rPr>
          <w:rFonts w:ascii="Times New Roman" w:hAnsi="Times New Roman" w:cs="Times New Roman"/>
          <w:sz w:val="24"/>
          <w:szCs w:val="24"/>
        </w:rPr>
        <w:t>, kebutuhan keuangan pribadi</w:t>
      </w:r>
      <w:r w:rsidR="005365DB" w:rsidRPr="00753427">
        <w:rPr>
          <w:rFonts w:ascii="Times New Roman" w:hAnsi="Times New Roman" w:cs="Times New Roman"/>
          <w:sz w:val="24"/>
          <w:szCs w:val="24"/>
        </w:rPr>
        <w:t xml:space="preserve"> (</w:t>
      </w:r>
      <w:r w:rsidR="005365DB" w:rsidRPr="00753427">
        <w:rPr>
          <w:rFonts w:ascii="Times New Roman" w:hAnsi="Times New Roman" w:cs="Times New Roman"/>
          <w:i/>
          <w:sz w:val="24"/>
          <w:szCs w:val="24"/>
        </w:rPr>
        <w:t>personal financial needs</w:t>
      </w:r>
      <w:r w:rsidR="005365DB" w:rsidRPr="00753427">
        <w:rPr>
          <w:rFonts w:ascii="Times New Roman" w:hAnsi="Times New Roman" w:cs="Times New Roman"/>
          <w:sz w:val="24"/>
          <w:szCs w:val="24"/>
        </w:rPr>
        <w:t>)</w:t>
      </w:r>
      <w:r w:rsidR="00952DE3" w:rsidRPr="00753427">
        <w:rPr>
          <w:rFonts w:ascii="Times New Roman" w:hAnsi="Times New Roman" w:cs="Times New Roman"/>
          <w:sz w:val="24"/>
          <w:szCs w:val="24"/>
        </w:rPr>
        <w:t>, dan target keuangan</w:t>
      </w:r>
      <w:r w:rsidR="005365DB" w:rsidRPr="00753427">
        <w:rPr>
          <w:rFonts w:ascii="Times New Roman" w:hAnsi="Times New Roman" w:cs="Times New Roman"/>
          <w:sz w:val="24"/>
          <w:szCs w:val="24"/>
        </w:rPr>
        <w:t xml:space="preserve"> (</w:t>
      </w:r>
      <w:r w:rsidR="005365DB" w:rsidRPr="00753427">
        <w:rPr>
          <w:rFonts w:ascii="Times New Roman" w:hAnsi="Times New Roman" w:cs="Times New Roman"/>
          <w:i/>
          <w:sz w:val="24"/>
          <w:szCs w:val="24"/>
        </w:rPr>
        <w:t>financial targets</w:t>
      </w:r>
      <w:r w:rsidR="005365DB" w:rsidRPr="00753427">
        <w:rPr>
          <w:rFonts w:ascii="Times New Roman" w:hAnsi="Times New Roman" w:cs="Times New Roman"/>
          <w:sz w:val="24"/>
          <w:szCs w:val="24"/>
        </w:rPr>
        <w:t>)</w:t>
      </w:r>
      <w:r w:rsidR="00952DE3" w:rsidRPr="00753427">
        <w:rPr>
          <w:rFonts w:ascii="Times New Roman" w:hAnsi="Times New Roman" w:cs="Times New Roman"/>
          <w:sz w:val="24"/>
          <w:szCs w:val="24"/>
        </w:rPr>
        <w:t>.</w:t>
      </w:r>
    </w:p>
    <w:p w14:paraId="63AE7351" w14:textId="7C26EC40" w:rsidR="008830BD" w:rsidRPr="00753427" w:rsidRDefault="005365DB"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SAS</w:t>
      </w:r>
      <w:r w:rsidR="0068238D" w:rsidRPr="00753427">
        <w:rPr>
          <w:rFonts w:ascii="Times New Roman" w:hAnsi="Times New Roman" w:cs="Times New Roman"/>
          <w:sz w:val="24"/>
          <w:szCs w:val="24"/>
        </w:rPr>
        <w:t xml:space="preserve"> No.</w:t>
      </w:r>
      <w:r w:rsidRPr="00753427">
        <w:rPr>
          <w:rFonts w:ascii="Times New Roman" w:hAnsi="Times New Roman" w:cs="Times New Roman"/>
          <w:sz w:val="24"/>
          <w:szCs w:val="24"/>
        </w:rPr>
        <w:t>99 mengklasifikasikan peluang</w:t>
      </w:r>
      <w:r w:rsidR="006759A1" w:rsidRPr="00753427">
        <w:rPr>
          <w:rFonts w:ascii="Times New Roman" w:hAnsi="Times New Roman" w:cs="Times New Roman"/>
          <w:sz w:val="24"/>
          <w:szCs w:val="24"/>
        </w:rPr>
        <w:t xml:space="preserve"> (</w:t>
      </w:r>
      <w:r w:rsidR="006759A1" w:rsidRPr="00753427">
        <w:rPr>
          <w:rFonts w:ascii="Times New Roman" w:hAnsi="Times New Roman" w:cs="Times New Roman"/>
          <w:i/>
          <w:sz w:val="24"/>
          <w:szCs w:val="24"/>
        </w:rPr>
        <w:t>opportunity</w:t>
      </w:r>
      <w:r w:rsidR="006759A1" w:rsidRPr="00753427">
        <w:rPr>
          <w:rFonts w:ascii="Times New Roman" w:hAnsi="Times New Roman" w:cs="Times New Roman"/>
          <w:sz w:val="24"/>
          <w:szCs w:val="24"/>
        </w:rPr>
        <w:t>)</w:t>
      </w:r>
      <w:r w:rsidRPr="00753427">
        <w:rPr>
          <w:rFonts w:ascii="Times New Roman" w:hAnsi="Times New Roman" w:cs="Times New Roman"/>
          <w:sz w:val="24"/>
          <w:szCs w:val="24"/>
        </w:rPr>
        <w:t xml:space="preserve"> yang mungkin terjadi dalam kecurangan laporan keuangan ke dalam tiga kategori, yaitu sifat industri (</w:t>
      </w:r>
      <w:r w:rsidRPr="00753427">
        <w:rPr>
          <w:rFonts w:ascii="Times New Roman" w:hAnsi="Times New Roman" w:cs="Times New Roman"/>
          <w:i/>
          <w:sz w:val="24"/>
          <w:szCs w:val="24"/>
        </w:rPr>
        <w:t>nature of industry</w:t>
      </w:r>
      <w:r w:rsidRPr="00753427">
        <w:rPr>
          <w:rFonts w:ascii="Times New Roman" w:hAnsi="Times New Roman" w:cs="Times New Roman"/>
          <w:sz w:val="24"/>
          <w:szCs w:val="24"/>
        </w:rPr>
        <w:t>), pengawasan yang tidak efektif (</w:t>
      </w:r>
      <w:r w:rsidRPr="00753427">
        <w:rPr>
          <w:rFonts w:ascii="Times New Roman" w:hAnsi="Times New Roman" w:cs="Times New Roman"/>
          <w:i/>
          <w:sz w:val="24"/>
          <w:szCs w:val="24"/>
        </w:rPr>
        <w:t>ineffective monitoring</w:t>
      </w:r>
      <w:r w:rsidRPr="00753427">
        <w:rPr>
          <w:rFonts w:ascii="Times New Roman" w:hAnsi="Times New Roman" w:cs="Times New Roman"/>
          <w:sz w:val="24"/>
          <w:szCs w:val="24"/>
        </w:rPr>
        <w:t>), dan struktur organisasi (</w:t>
      </w:r>
      <w:r w:rsidRPr="00753427">
        <w:rPr>
          <w:rFonts w:ascii="Times New Roman" w:hAnsi="Times New Roman" w:cs="Times New Roman"/>
          <w:i/>
          <w:sz w:val="24"/>
          <w:szCs w:val="24"/>
        </w:rPr>
        <w:t>organizational structure</w:t>
      </w:r>
      <w:r w:rsidRPr="00753427">
        <w:rPr>
          <w:rFonts w:ascii="Times New Roman" w:hAnsi="Times New Roman" w:cs="Times New Roman"/>
          <w:sz w:val="24"/>
          <w:szCs w:val="24"/>
        </w:rPr>
        <w:t>). Sedangkan rasionalisasi</w:t>
      </w:r>
      <w:r w:rsidR="006759A1" w:rsidRPr="00753427">
        <w:rPr>
          <w:rFonts w:ascii="Times New Roman" w:hAnsi="Times New Roman" w:cs="Times New Roman"/>
          <w:sz w:val="24"/>
          <w:szCs w:val="24"/>
        </w:rPr>
        <w:t xml:space="preserve"> (</w:t>
      </w:r>
      <w:r w:rsidR="006759A1" w:rsidRPr="00753427">
        <w:rPr>
          <w:rFonts w:ascii="Times New Roman" w:hAnsi="Times New Roman" w:cs="Times New Roman"/>
          <w:i/>
          <w:sz w:val="24"/>
          <w:szCs w:val="24"/>
        </w:rPr>
        <w:t>rationalization</w:t>
      </w:r>
      <w:r w:rsidR="006759A1" w:rsidRPr="00753427">
        <w:rPr>
          <w:rFonts w:ascii="Times New Roman" w:hAnsi="Times New Roman" w:cs="Times New Roman"/>
          <w:sz w:val="24"/>
          <w:szCs w:val="24"/>
        </w:rPr>
        <w:t>)</w:t>
      </w:r>
      <w:r w:rsidRPr="00753427">
        <w:rPr>
          <w:rFonts w:ascii="Times New Roman" w:hAnsi="Times New Roman" w:cs="Times New Roman"/>
          <w:sz w:val="24"/>
          <w:szCs w:val="24"/>
        </w:rPr>
        <w:t xml:space="preserve"> adalah bagian ketiga dari </w:t>
      </w:r>
      <w:r w:rsidR="0068238D" w:rsidRPr="00753427">
        <w:rPr>
          <w:rFonts w:ascii="Times New Roman" w:hAnsi="Times New Roman" w:cs="Times New Roman"/>
          <w:i/>
          <w:sz w:val="24"/>
          <w:szCs w:val="24"/>
        </w:rPr>
        <w:t>fraud triangle</w:t>
      </w:r>
      <w:r w:rsidRPr="00753427">
        <w:rPr>
          <w:rFonts w:ascii="Times New Roman" w:hAnsi="Times New Roman" w:cs="Times New Roman"/>
          <w:sz w:val="24"/>
          <w:szCs w:val="24"/>
        </w:rPr>
        <w:t xml:space="preserve"> yang</w:t>
      </w:r>
      <w:r w:rsidR="006759A1" w:rsidRPr="00753427">
        <w:rPr>
          <w:rFonts w:ascii="Times New Roman" w:hAnsi="Times New Roman" w:cs="Times New Roman"/>
          <w:sz w:val="24"/>
          <w:szCs w:val="24"/>
        </w:rPr>
        <w:t xml:space="preserve"> paling</w:t>
      </w:r>
      <w:r w:rsidRPr="00753427">
        <w:rPr>
          <w:rFonts w:ascii="Times New Roman" w:hAnsi="Times New Roman" w:cs="Times New Roman"/>
          <w:sz w:val="24"/>
          <w:szCs w:val="24"/>
        </w:rPr>
        <w:t xml:space="preserve"> sulit diukur</w:t>
      </w:r>
      <w:r w:rsidR="0068238D" w:rsidRPr="00753427">
        <w:rPr>
          <w:rFonts w:ascii="Times New Roman" w:hAnsi="Times New Roman" w:cs="Times New Roman"/>
          <w:sz w:val="24"/>
          <w:szCs w:val="24"/>
        </w:rPr>
        <w:t xml:space="preserve">, </w:t>
      </w:r>
      <w:r w:rsidR="003A081E" w:rsidRPr="00753427">
        <w:rPr>
          <w:rFonts w:ascii="Times New Roman" w:hAnsi="Times New Roman" w:cs="Times New Roman"/>
          <w:sz w:val="24"/>
          <w:szCs w:val="24"/>
        </w:rPr>
        <w:t xml:space="preserve">biasanya diukur dengan </w:t>
      </w:r>
      <w:r w:rsidR="008830BD" w:rsidRPr="00753427">
        <w:rPr>
          <w:rFonts w:ascii="Times New Roman" w:hAnsi="Times New Roman" w:cs="Times New Roman"/>
          <w:sz w:val="24"/>
          <w:szCs w:val="24"/>
        </w:rPr>
        <w:t>pergantian auditor (</w:t>
      </w:r>
      <w:r w:rsidR="003A081E" w:rsidRPr="00753427">
        <w:rPr>
          <w:rFonts w:ascii="Times New Roman" w:hAnsi="Times New Roman" w:cs="Times New Roman"/>
          <w:i/>
          <w:sz w:val="24"/>
          <w:szCs w:val="24"/>
        </w:rPr>
        <w:t>change in auditor</w:t>
      </w:r>
      <w:r w:rsidR="008830BD" w:rsidRPr="00753427">
        <w:rPr>
          <w:rFonts w:ascii="Times New Roman" w:hAnsi="Times New Roman" w:cs="Times New Roman"/>
          <w:sz w:val="24"/>
          <w:szCs w:val="24"/>
        </w:rPr>
        <w:t>)</w:t>
      </w:r>
      <w:r w:rsidR="003A081E" w:rsidRPr="00753427">
        <w:rPr>
          <w:rFonts w:ascii="Times New Roman" w:hAnsi="Times New Roman" w:cs="Times New Roman"/>
          <w:sz w:val="24"/>
          <w:szCs w:val="24"/>
        </w:rPr>
        <w:t xml:space="preserve">, </w:t>
      </w:r>
      <w:r w:rsidR="008830BD" w:rsidRPr="00753427">
        <w:rPr>
          <w:rFonts w:ascii="Times New Roman" w:hAnsi="Times New Roman" w:cs="Times New Roman"/>
          <w:sz w:val="24"/>
          <w:szCs w:val="24"/>
        </w:rPr>
        <w:t>laporan audit (</w:t>
      </w:r>
      <w:r w:rsidR="003A081E" w:rsidRPr="00753427">
        <w:rPr>
          <w:rFonts w:ascii="Times New Roman" w:hAnsi="Times New Roman" w:cs="Times New Roman"/>
          <w:i/>
          <w:sz w:val="24"/>
          <w:szCs w:val="24"/>
        </w:rPr>
        <w:t>audit report</w:t>
      </w:r>
      <w:r w:rsidR="008830BD" w:rsidRPr="00753427">
        <w:rPr>
          <w:rFonts w:ascii="Times New Roman" w:hAnsi="Times New Roman" w:cs="Times New Roman"/>
          <w:sz w:val="24"/>
          <w:szCs w:val="24"/>
        </w:rPr>
        <w:t>)</w:t>
      </w:r>
      <w:r w:rsidR="003A081E" w:rsidRPr="00753427">
        <w:rPr>
          <w:rFonts w:ascii="Times New Roman" w:hAnsi="Times New Roman" w:cs="Times New Roman"/>
          <w:sz w:val="24"/>
          <w:szCs w:val="24"/>
        </w:rPr>
        <w:t xml:space="preserve">, dan TACC. </w:t>
      </w:r>
    </w:p>
    <w:p w14:paraId="0B0BC1BD" w14:textId="22AF92CA" w:rsidR="00B81CAF" w:rsidRPr="00753427" w:rsidRDefault="00C4270F"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Dalam perkembangannya</w:t>
      </w:r>
      <w:r w:rsidR="001C29C5" w:rsidRPr="00753427">
        <w:rPr>
          <w:rFonts w:ascii="Times New Roman" w:hAnsi="Times New Roman" w:cs="Times New Roman"/>
          <w:sz w:val="24"/>
          <w:szCs w:val="24"/>
        </w:rPr>
        <w:t>,</w:t>
      </w:r>
      <w:r w:rsidRPr="00753427">
        <w:rPr>
          <w:rFonts w:ascii="Times New Roman" w:hAnsi="Times New Roman" w:cs="Times New Roman"/>
          <w:sz w:val="24"/>
          <w:szCs w:val="24"/>
        </w:rPr>
        <w:t xml:space="preserve"> </w:t>
      </w:r>
      <w:r w:rsidRPr="00753427">
        <w:rPr>
          <w:rFonts w:ascii="Times New Roman" w:hAnsi="Times New Roman" w:cs="Times New Roman"/>
          <w:sz w:val="24"/>
          <w:szCs w:val="24"/>
        </w:rPr>
        <w:fldChar w:fldCharType="begin" w:fldLock="1"/>
      </w:r>
      <w:r w:rsidR="00963E54"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Pr="00753427">
        <w:rPr>
          <w:rFonts w:ascii="Times New Roman" w:hAnsi="Times New Roman" w:cs="Times New Roman"/>
          <w:sz w:val="24"/>
          <w:szCs w:val="24"/>
        </w:rPr>
        <w:fldChar w:fldCharType="separate"/>
      </w:r>
      <w:r w:rsidR="00963E54" w:rsidRPr="00753427">
        <w:rPr>
          <w:rFonts w:ascii="Times New Roman" w:hAnsi="Times New Roman" w:cs="Times New Roman"/>
          <w:noProof/>
          <w:sz w:val="24"/>
          <w:szCs w:val="24"/>
        </w:rPr>
        <w:t>Wolfe dan Hermanson</w:t>
      </w:r>
      <w:r w:rsidR="0068238D" w:rsidRPr="00753427">
        <w:rPr>
          <w:rFonts w:ascii="Times New Roman" w:hAnsi="Times New Roman" w:cs="Times New Roman"/>
          <w:noProof/>
          <w:sz w:val="24"/>
          <w:szCs w:val="24"/>
        </w:rPr>
        <w:t xml:space="preserve"> </w:t>
      </w:r>
      <w:r w:rsidR="00963E54" w:rsidRPr="00753427">
        <w:rPr>
          <w:rFonts w:ascii="Times New Roman" w:hAnsi="Times New Roman" w:cs="Times New Roman"/>
          <w:noProof/>
          <w:sz w:val="24"/>
          <w:szCs w:val="24"/>
        </w:rPr>
        <w:t>(</w:t>
      </w:r>
      <w:r w:rsidR="0068238D" w:rsidRPr="00753427">
        <w:rPr>
          <w:rFonts w:ascii="Times New Roman" w:hAnsi="Times New Roman" w:cs="Times New Roman"/>
          <w:noProof/>
          <w:sz w:val="24"/>
          <w:szCs w:val="24"/>
        </w:rPr>
        <w:t>2004)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menyatakan masih terdapat satu faktor tambahan dalam teori </w:t>
      </w:r>
      <w:r w:rsidRPr="00753427">
        <w:rPr>
          <w:rFonts w:ascii="Times New Roman" w:hAnsi="Times New Roman" w:cs="Times New Roman"/>
          <w:i/>
          <w:sz w:val="24"/>
          <w:szCs w:val="24"/>
        </w:rPr>
        <w:t>fraud triangle</w:t>
      </w:r>
      <w:r w:rsidRPr="00753427">
        <w:rPr>
          <w:rFonts w:ascii="Times New Roman" w:hAnsi="Times New Roman" w:cs="Times New Roman"/>
          <w:sz w:val="24"/>
          <w:szCs w:val="24"/>
        </w:rPr>
        <w:t xml:space="preserve"> tersebut, yaitu </w:t>
      </w:r>
      <w:r w:rsidRPr="00753427">
        <w:rPr>
          <w:rFonts w:ascii="Times New Roman" w:hAnsi="Times New Roman" w:cs="Times New Roman"/>
          <w:i/>
          <w:sz w:val="24"/>
          <w:szCs w:val="24"/>
        </w:rPr>
        <w:t>capability</w:t>
      </w:r>
      <w:r w:rsidR="006F6918" w:rsidRPr="00753427">
        <w:rPr>
          <w:rFonts w:ascii="Times New Roman" w:hAnsi="Times New Roman" w:cs="Times New Roman"/>
          <w:sz w:val="24"/>
          <w:szCs w:val="24"/>
        </w:rPr>
        <w:t xml:space="preserve"> (kemampuan)</w:t>
      </w:r>
      <w:r w:rsidR="00E4433D" w:rsidRPr="00753427">
        <w:rPr>
          <w:rFonts w:ascii="Times New Roman" w:hAnsi="Times New Roman" w:cs="Times New Roman"/>
          <w:sz w:val="24"/>
          <w:szCs w:val="24"/>
        </w:rPr>
        <w:t>,</w:t>
      </w:r>
      <w:r w:rsidRPr="00753427">
        <w:rPr>
          <w:rFonts w:ascii="Times New Roman" w:hAnsi="Times New Roman" w:cs="Times New Roman"/>
          <w:sz w:val="24"/>
          <w:szCs w:val="24"/>
        </w:rPr>
        <w:t xml:space="preserve"> sehingga dinamakan </w:t>
      </w:r>
      <w:r w:rsidRPr="00753427">
        <w:rPr>
          <w:rFonts w:ascii="Times New Roman" w:hAnsi="Times New Roman" w:cs="Times New Roman"/>
          <w:i/>
          <w:sz w:val="24"/>
          <w:szCs w:val="24"/>
        </w:rPr>
        <w:t>fraud diamond theory</w:t>
      </w:r>
      <w:r w:rsidRPr="00753427">
        <w:rPr>
          <w:rFonts w:ascii="Times New Roman" w:hAnsi="Times New Roman" w:cs="Times New Roman"/>
          <w:sz w:val="24"/>
          <w:szCs w:val="24"/>
        </w:rPr>
        <w:t xml:space="preserve">. </w:t>
      </w:r>
      <w:r w:rsidR="00216B5D" w:rsidRPr="00753427">
        <w:rPr>
          <w:rFonts w:ascii="Times New Roman" w:hAnsi="Times New Roman" w:cs="Times New Roman"/>
          <w:sz w:val="24"/>
          <w:szCs w:val="24"/>
        </w:rPr>
        <w:t>Kecurangan</w:t>
      </w:r>
      <w:r w:rsidR="008830BD" w:rsidRPr="00753427">
        <w:rPr>
          <w:rFonts w:ascii="Times New Roman" w:hAnsi="Times New Roman" w:cs="Times New Roman"/>
          <w:sz w:val="24"/>
          <w:szCs w:val="24"/>
        </w:rPr>
        <w:t xml:space="preserve"> juga</w:t>
      </w:r>
      <w:r w:rsidR="00103AAC" w:rsidRPr="00753427">
        <w:rPr>
          <w:rFonts w:ascii="Times New Roman" w:hAnsi="Times New Roman" w:cs="Times New Roman"/>
          <w:sz w:val="24"/>
          <w:szCs w:val="24"/>
        </w:rPr>
        <w:t xml:space="preserve"> tidak akan terjadi jika tata kelola perusahaan diterapkan dengan benar sehingga dapat digunakan untuk mengatur dan mengendalikan perusahaan untuk menciptakan nilai tambah b</w:t>
      </w:r>
      <w:r w:rsidR="001C29C5" w:rsidRPr="00753427">
        <w:rPr>
          <w:rFonts w:ascii="Times New Roman" w:hAnsi="Times New Roman" w:cs="Times New Roman"/>
          <w:sz w:val="24"/>
          <w:szCs w:val="24"/>
        </w:rPr>
        <w:t>agi semua pemangku kepentingan.</w:t>
      </w:r>
    </w:p>
    <w:p w14:paraId="347F1141" w14:textId="664781E5" w:rsidR="00531ED4" w:rsidRPr="00753427" w:rsidRDefault="00103AAC"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Tata kelola perusahaan dapat berjalan dengan baik ketika menerapkan prinsip transparansi</w:t>
      </w:r>
      <w:r w:rsidR="00DC6CDF" w:rsidRPr="00753427">
        <w:rPr>
          <w:rFonts w:ascii="Times New Roman" w:hAnsi="Times New Roman" w:cs="Times New Roman"/>
          <w:sz w:val="24"/>
          <w:szCs w:val="24"/>
        </w:rPr>
        <w:t xml:space="preserve"> (</w:t>
      </w:r>
      <w:r w:rsidR="00DC6CDF" w:rsidRPr="00753427">
        <w:rPr>
          <w:rFonts w:ascii="Times New Roman" w:hAnsi="Times New Roman" w:cs="Times New Roman"/>
          <w:i/>
          <w:sz w:val="24"/>
          <w:szCs w:val="24"/>
        </w:rPr>
        <w:t>transparency</w:t>
      </w:r>
      <w:r w:rsidR="00DC6CDF" w:rsidRPr="00753427">
        <w:rPr>
          <w:rFonts w:ascii="Times New Roman" w:hAnsi="Times New Roman" w:cs="Times New Roman"/>
          <w:sz w:val="24"/>
          <w:szCs w:val="24"/>
        </w:rPr>
        <w:t>)</w:t>
      </w:r>
      <w:r w:rsidRPr="00753427">
        <w:rPr>
          <w:rFonts w:ascii="Times New Roman" w:hAnsi="Times New Roman" w:cs="Times New Roman"/>
          <w:sz w:val="24"/>
          <w:szCs w:val="24"/>
        </w:rPr>
        <w:t>, akuntabilitas</w:t>
      </w:r>
      <w:r w:rsidR="00DC6CDF" w:rsidRPr="00753427">
        <w:rPr>
          <w:rFonts w:ascii="Times New Roman" w:hAnsi="Times New Roman" w:cs="Times New Roman"/>
          <w:sz w:val="24"/>
          <w:szCs w:val="24"/>
        </w:rPr>
        <w:t xml:space="preserve"> (</w:t>
      </w:r>
      <w:r w:rsidR="00DC6CDF" w:rsidRPr="00753427">
        <w:rPr>
          <w:rFonts w:ascii="Times New Roman" w:hAnsi="Times New Roman" w:cs="Times New Roman"/>
          <w:i/>
          <w:sz w:val="24"/>
          <w:szCs w:val="24"/>
        </w:rPr>
        <w:t>accountability</w:t>
      </w:r>
      <w:r w:rsidR="00DC6CDF" w:rsidRPr="00753427">
        <w:rPr>
          <w:rFonts w:ascii="Times New Roman" w:hAnsi="Times New Roman" w:cs="Times New Roman"/>
          <w:sz w:val="24"/>
          <w:szCs w:val="24"/>
        </w:rPr>
        <w:t>)</w:t>
      </w:r>
      <w:r w:rsidRPr="00753427">
        <w:rPr>
          <w:rFonts w:ascii="Times New Roman" w:hAnsi="Times New Roman" w:cs="Times New Roman"/>
          <w:sz w:val="24"/>
          <w:szCs w:val="24"/>
        </w:rPr>
        <w:t>, keadilan</w:t>
      </w:r>
      <w:r w:rsidR="00DC6CDF" w:rsidRPr="00753427">
        <w:rPr>
          <w:rFonts w:ascii="Times New Roman" w:hAnsi="Times New Roman" w:cs="Times New Roman"/>
          <w:sz w:val="24"/>
          <w:szCs w:val="24"/>
        </w:rPr>
        <w:t xml:space="preserve"> (</w:t>
      </w:r>
      <w:r w:rsidR="00DC6CDF" w:rsidRPr="00753427">
        <w:rPr>
          <w:rFonts w:ascii="Times New Roman" w:hAnsi="Times New Roman" w:cs="Times New Roman"/>
          <w:i/>
          <w:sz w:val="24"/>
          <w:szCs w:val="24"/>
        </w:rPr>
        <w:t>fairness</w:t>
      </w:r>
      <w:r w:rsidR="00DC6CDF" w:rsidRPr="00753427">
        <w:rPr>
          <w:rFonts w:ascii="Times New Roman" w:hAnsi="Times New Roman" w:cs="Times New Roman"/>
          <w:sz w:val="24"/>
          <w:szCs w:val="24"/>
        </w:rPr>
        <w:t>)</w:t>
      </w:r>
      <w:r w:rsidRPr="00753427">
        <w:rPr>
          <w:rFonts w:ascii="Times New Roman" w:hAnsi="Times New Roman" w:cs="Times New Roman"/>
          <w:sz w:val="24"/>
          <w:szCs w:val="24"/>
        </w:rPr>
        <w:t xml:space="preserve">, </w:t>
      </w:r>
      <w:r w:rsidR="00216B5D" w:rsidRPr="00753427">
        <w:rPr>
          <w:rFonts w:ascii="Times New Roman" w:hAnsi="Times New Roman" w:cs="Times New Roman"/>
          <w:sz w:val="24"/>
          <w:szCs w:val="24"/>
        </w:rPr>
        <w:t>tanggung</w:t>
      </w:r>
      <w:r w:rsidRPr="00753427">
        <w:rPr>
          <w:rFonts w:ascii="Times New Roman" w:hAnsi="Times New Roman" w:cs="Times New Roman"/>
          <w:sz w:val="24"/>
          <w:szCs w:val="24"/>
        </w:rPr>
        <w:t>jawab</w:t>
      </w:r>
      <w:r w:rsidR="00DC6CDF" w:rsidRPr="00753427">
        <w:rPr>
          <w:rFonts w:ascii="Times New Roman" w:hAnsi="Times New Roman" w:cs="Times New Roman"/>
          <w:sz w:val="24"/>
          <w:szCs w:val="24"/>
        </w:rPr>
        <w:t xml:space="preserve"> (</w:t>
      </w:r>
      <w:r w:rsidR="00DC6CDF" w:rsidRPr="00753427">
        <w:rPr>
          <w:rFonts w:ascii="Times New Roman" w:hAnsi="Times New Roman" w:cs="Times New Roman"/>
          <w:i/>
          <w:sz w:val="24"/>
          <w:szCs w:val="24"/>
        </w:rPr>
        <w:t>responsibility</w:t>
      </w:r>
      <w:r w:rsidR="00DC6CDF" w:rsidRPr="00753427">
        <w:rPr>
          <w:rFonts w:ascii="Times New Roman" w:hAnsi="Times New Roman" w:cs="Times New Roman"/>
          <w:sz w:val="24"/>
          <w:szCs w:val="24"/>
        </w:rPr>
        <w:t>), dan independensi (</w:t>
      </w:r>
      <w:r w:rsidR="00DC6CDF" w:rsidRPr="00753427">
        <w:rPr>
          <w:rFonts w:ascii="Times New Roman" w:hAnsi="Times New Roman" w:cs="Times New Roman"/>
          <w:i/>
          <w:sz w:val="24"/>
          <w:szCs w:val="24"/>
        </w:rPr>
        <w:t>independency</w:t>
      </w:r>
      <w:r w:rsidR="00DC6CDF" w:rsidRPr="00753427">
        <w:rPr>
          <w:rFonts w:ascii="Times New Roman" w:hAnsi="Times New Roman" w:cs="Times New Roman"/>
          <w:sz w:val="24"/>
          <w:szCs w:val="24"/>
        </w:rPr>
        <w:t>)</w:t>
      </w:r>
      <w:r w:rsidRPr="00753427">
        <w:rPr>
          <w:rFonts w:ascii="Times New Roman" w:hAnsi="Times New Roman" w:cs="Times New Roman"/>
          <w:sz w:val="24"/>
          <w:szCs w:val="24"/>
        </w:rPr>
        <w:t>.</w:t>
      </w:r>
      <w:r w:rsidR="00216B5D" w:rsidRPr="00753427">
        <w:rPr>
          <w:rFonts w:ascii="Times New Roman" w:hAnsi="Times New Roman" w:cs="Times New Roman"/>
          <w:sz w:val="24"/>
          <w:szCs w:val="24"/>
        </w:rPr>
        <w:t xml:space="preserve"> </w:t>
      </w:r>
      <w:r w:rsidR="001A48FD" w:rsidRPr="00753427">
        <w:rPr>
          <w:rFonts w:ascii="Times New Roman" w:hAnsi="Times New Roman" w:cs="Times New Roman"/>
          <w:sz w:val="24"/>
          <w:szCs w:val="24"/>
        </w:rPr>
        <w:t xml:space="preserve">Dengan prinsip-prinsip ini, manajemen perusahaan yang sehat dan bertanggung jawab dapat dicapai, </w:t>
      </w:r>
      <w:r w:rsidR="001A48FD" w:rsidRPr="00753427">
        <w:rPr>
          <w:rFonts w:ascii="Times New Roman" w:hAnsi="Times New Roman" w:cs="Times New Roman"/>
          <w:sz w:val="24"/>
          <w:szCs w:val="24"/>
        </w:rPr>
        <w:lastRenderedPageBreak/>
        <w:t xml:space="preserve">sehingga untuk melakukan kecurangan mengharuskan orang yang memiliki kemampuan untuk memahami dan </w:t>
      </w:r>
      <w:r w:rsidR="00DC6CDF" w:rsidRPr="00753427">
        <w:rPr>
          <w:rFonts w:ascii="Times New Roman" w:hAnsi="Times New Roman" w:cs="Times New Roman"/>
          <w:sz w:val="24"/>
          <w:szCs w:val="24"/>
        </w:rPr>
        <w:t xml:space="preserve">dapat </w:t>
      </w:r>
      <w:r w:rsidR="001A48FD" w:rsidRPr="00753427">
        <w:rPr>
          <w:rFonts w:ascii="Times New Roman" w:hAnsi="Times New Roman" w:cs="Times New Roman"/>
          <w:sz w:val="24"/>
          <w:szCs w:val="24"/>
        </w:rPr>
        <w:t>mengeksploitasi sistem akuntansi dan pengendalian internal. Tata kelola perusahaan diarahkan untuk mengurangi asimetri informasi antara prinsipal dan agen, yang pada gilirannya dapat mengurangi tindakan kecurangan.</w:t>
      </w:r>
    </w:p>
    <w:p w14:paraId="3A61602A" w14:textId="3508C6CF" w:rsidR="002078CD" w:rsidRPr="00753427" w:rsidRDefault="00F06DB0" w:rsidP="002078CD">
      <w:pPr>
        <w:ind w:left="284" w:firstLine="436"/>
        <w:rPr>
          <w:rFonts w:ascii="Times New Roman" w:hAnsi="Times New Roman" w:cs="Times New Roman"/>
          <w:sz w:val="24"/>
          <w:szCs w:val="24"/>
        </w:rPr>
      </w:pPr>
      <w:r w:rsidRPr="00753427">
        <w:rPr>
          <w:rFonts w:ascii="Times New Roman" w:hAnsi="Times New Roman" w:cs="Times New Roman"/>
          <w:sz w:val="24"/>
          <w:szCs w:val="24"/>
        </w:rPr>
        <w:t>Dalam publikasinya yang berjudul “</w:t>
      </w:r>
      <w:r w:rsidRPr="00753427">
        <w:rPr>
          <w:rFonts w:ascii="Times New Roman" w:hAnsi="Times New Roman" w:cs="Times New Roman"/>
          <w:i/>
          <w:sz w:val="24"/>
          <w:szCs w:val="24"/>
        </w:rPr>
        <w:t>Report to the Nations on Occupational Fraud and Abuse</w:t>
      </w:r>
      <w:r w:rsidR="0050160E" w:rsidRPr="00753427">
        <w:rPr>
          <w:rFonts w:ascii="Times New Roman" w:hAnsi="Times New Roman" w:cs="Times New Roman"/>
          <w:sz w:val="24"/>
          <w:szCs w:val="24"/>
        </w:rPr>
        <w:t xml:space="preserve">”, </w:t>
      </w:r>
      <w:r w:rsidR="001C29C5" w:rsidRPr="00753427">
        <w:rPr>
          <w:rFonts w:ascii="Times New Roman" w:hAnsi="Times New Roman" w:cs="Times New Roman"/>
          <w:sz w:val="24"/>
          <w:szCs w:val="24"/>
        </w:rPr>
        <w:fldChar w:fldCharType="begin" w:fldLock="1"/>
      </w:r>
      <w:r w:rsidR="00A605BB" w:rsidRPr="00753427">
        <w:rPr>
          <w:rFonts w:ascii="Times New Roman" w:hAnsi="Times New Roman" w:cs="Times New Roman"/>
          <w:sz w:val="24"/>
          <w:szCs w:val="24"/>
        </w:rPr>
        <w:instrText>ADDIN CSL_CITATION {"citationItems":[{"id":"ITEM-1","itemData":{"author":[{"dropping-particle":"","family":"Association of Certified Fraud Examiners","given":"","non-dropping-particle":"","parse-names":false,"suffix":""}],"id":"ITEM-1","issued":{"date-parts":[["2018"]]},"title":"Report To The Nations: 2018 Global Study on Occupational Fraud and Abuse","type":"article-journal"},"uris":["http://www.mendeley.com/documents/?uuid=3da6fa3a-c6db-4af9-a5de-9185b17f3fde"]}],"mendeley":{"formattedCitation":"(Association of Certified Fraud Examiners, 2018)","manualFormatting":"Association of Certified Fraud Examiners (2018)","plainTextFormattedCitation":"(Association of Certified Fraud Examiners, 2018)","previouslyFormattedCitation":"(Association of Certified Fraud Examiners, 2018)"},"properties":{"noteIndex":0},"schema":"https://github.com/citation-style-language/schema/raw/master/csl-citation.json"}</w:instrText>
      </w:r>
      <w:r w:rsidR="001C29C5" w:rsidRPr="00753427">
        <w:rPr>
          <w:rFonts w:ascii="Times New Roman" w:hAnsi="Times New Roman" w:cs="Times New Roman"/>
          <w:sz w:val="24"/>
          <w:szCs w:val="24"/>
        </w:rPr>
        <w:fldChar w:fldCharType="separate"/>
      </w:r>
      <w:r w:rsidR="001C29C5" w:rsidRPr="00753427">
        <w:rPr>
          <w:rFonts w:ascii="Times New Roman" w:hAnsi="Times New Roman" w:cs="Times New Roman"/>
          <w:noProof/>
          <w:sz w:val="24"/>
          <w:szCs w:val="24"/>
        </w:rPr>
        <w:t>Association of Certified Fraud Examiners (2018)</w:t>
      </w:r>
      <w:r w:rsidR="001C29C5"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mel</w:t>
      </w:r>
      <w:r w:rsidR="0050160E" w:rsidRPr="00753427">
        <w:rPr>
          <w:rFonts w:ascii="Times New Roman" w:hAnsi="Times New Roman" w:cs="Times New Roman"/>
          <w:sz w:val="24"/>
          <w:szCs w:val="24"/>
        </w:rPr>
        <w:t>akukan penelitian terhadap 2.690</w:t>
      </w:r>
      <w:r w:rsidRPr="00753427">
        <w:rPr>
          <w:rFonts w:ascii="Times New Roman" w:hAnsi="Times New Roman" w:cs="Times New Roman"/>
          <w:sz w:val="24"/>
          <w:szCs w:val="24"/>
        </w:rPr>
        <w:t xml:space="preserve"> kasus kecurangan di dunia. Penelitian tersebut menunjukkan bahwa tindakan kec</w:t>
      </w:r>
      <w:r w:rsidR="0050160E" w:rsidRPr="00753427">
        <w:rPr>
          <w:rFonts w:ascii="Times New Roman" w:hAnsi="Times New Roman" w:cs="Times New Roman"/>
          <w:sz w:val="24"/>
          <w:szCs w:val="24"/>
        </w:rPr>
        <w:t>urangan laporan keuangan dalam 7</w:t>
      </w:r>
      <w:r w:rsidRPr="00753427">
        <w:rPr>
          <w:rFonts w:ascii="Times New Roman" w:hAnsi="Times New Roman" w:cs="Times New Roman"/>
          <w:sz w:val="24"/>
          <w:szCs w:val="24"/>
        </w:rPr>
        <w:t xml:space="preserve"> tahun terakhir terus mengalami peningkatan. Pada tahun 2012 terdapat kecurangan</w:t>
      </w:r>
      <w:r w:rsidR="008B475D" w:rsidRPr="00753427">
        <w:rPr>
          <w:rFonts w:ascii="Times New Roman" w:hAnsi="Times New Roman" w:cs="Times New Roman"/>
          <w:sz w:val="24"/>
          <w:szCs w:val="24"/>
        </w:rPr>
        <w:t xml:space="preserve"> laporan keuangan sebesar 7.</w:t>
      </w:r>
      <w:r w:rsidRPr="00753427">
        <w:rPr>
          <w:rFonts w:ascii="Times New Roman" w:hAnsi="Times New Roman" w:cs="Times New Roman"/>
          <w:sz w:val="24"/>
          <w:szCs w:val="24"/>
        </w:rPr>
        <w:t>6% dari total tindak</w:t>
      </w:r>
      <w:r w:rsidR="008B475D" w:rsidRPr="00753427">
        <w:rPr>
          <w:rFonts w:ascii="Times New Roman" w:hAnsi="Times New Roman" w:cs="Times New Roman"/>
          <w:sz w:val="24"/>
          <w:szCs w:val="24"/>
        </w:rPr>
        <w:t>an</w:t>
      </w:r>
      <w:r w:rsidRPr="00753427">
        <w:rPr>
          <w:rFonts w:ascii="Times New Roman" w:hAnsi="Times New Roman" w:cs="Times New Roman"/>
          <w:sz w:val="24"/>
          <w:szCs w:val="24"/>
        </w:rPr>
        <w:t xml:space="preserve"> kecurangan, lalu meningkat</w:t>
      </w:r>
      <w:r w:rsidR="008B475D" w:rsidRPr="00753427">
        <w:rPr>
          <w:rFonts w:ascii="Times New Roman" w:hAnsi="Times New Roman" w:cs="Times New Roman"/>
          <w:sz w:val="24"/>
          <w:szCs w:val="24"/>
        </w:rPr>
        <w:t xml:space="preserve"> di tahun 2014 menjadi 9.</w:t>
      </w:r>
      <w:r w:rsidRPr="00753427">
        <w:rPr>
          <w:rFonts w:ascii="Times New Roman" w:hAnsi="Times New Roman" w:cs="Times New Roman"/>
          <w:sz w:val="24"/>
          <w:szCs w:val="24"/>
        </w:rPr>
        <w:t>0%,</w:t>
      </w:r>
      <w:r w:rsidR="0050160E" w:rsidRPr="00753427">
        <w:rPr>
          <w:rFonts w:ascii="Times New Roman" w:hAnsi="Times New Roman" w:cs="Times New Roman"/>
          <w:sz w:val="24"/>
          <w:szCs w:val="24"/>
        </w:rPr>
        <w:t xml:space="preserve"> kemudian</w:t>
      </w:r>
      <w:r w:rsidRPr="00753427">
        <w:rPr>
          <w:rFonts w:ascii="Times New Roman" w:hAnsi="Times New Roman" w:cs="Times New Roman"/>
          <w:sz w:val="24"/>
          <w:szCs w:val="24"/>
        </w:rPr>
        <w:t xml:space="preserve"> menin</w:t>
      </w:r>
      <w:r w:rsidR="008B475D" w:rsidRPr="00753427">
        <w:rPr>
          <w:rFonts w:ascii="Times New Roman" w:hAnsi="Times New Roman" w:cs="Times New Roman"/>
          <w:sz w:val="24"/>
          <w:szCs w:val="24"/>
        </w:rPr>
        <w:t>gkat menjadi 9.</w:t>
      </w:r>
      <w:r w:rsidR="0050160E" w:rsidRPr="00753427">
        <w:rPr>
          <w:rFonts w:ascii="Times New Roman" w:hAnsi="Times New Roman" w:cs="Times New Roman"/>
          <w:sz w:val="24"/>
          <w:szCs w:val="24"/>
        </w:rPr>
        <w:t>6% di tahun 2016, dan yang terakhir meningkat menjadi 10% di tahun 2018.</w:t>
      </w:r>
      <w:r w:rsidR="002078CD" w:rsidRPr="00753427">
        <w:rPr>
          <w:rFonts w:ascii="Times New Roman" w:hAnsi="Times New Roman" w:cs="Times New Roman"/>
          <w:sz w:val="24"/>
          <w:szCs w:val="24"/>
        </w:rPr>
        <w:t xml:space="preserve"> </w:t>
      </w:r>
    </w:p>
    <w:p w14:paraId="2B07D503" w14:textId="44B2FA15" w:rsidR="002078CD" w:rsidRPr="00753427" w:rsidRDefault="00F06DB0" w:rsidP="002078CD">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Walaupun persentase kecurangan laporan keuangan jauh lebih kecil dibanding jenis kecurangan </w:t>
      </w:r>
      <w:r w:rsidR="0050160E" w:rsidRPr="00753427">
        <w:rPr>
          <w:rFonts w:ascii="Times New Roman" w:hAnsi="Times New Roman" w:cs="Times New Roman"/>
          <w:sz w:val="24"/>
          <w:szCs w:val="24"/>
        </w:rPr>
        <w:t>l</w:t>
      </w:r>
      <w:r w:rsidRPr="00753427">
        <w:rPr>
          <w:rFonts w:ascii="Times New Roman" w:hAnsi="Times New Roman" w:cs="Times New Roman"/>
          <w:sz w:val="24"/>
          <w:szCs w:val="24"/>
        </w:rPr>
        <w:t>ainya, akan tetapi kecurangan ini memiliki dampak kerugian t</w:t>
      </w:r>
      <w:r w:rsidR="0050160E" w:rsidRPr="00753427">
        <w:rPr>
          <w:rFonts w:ascii="Times New Roman" w:hAnsi="Times New Roman" w:cs="Times New Roman"/>
          <w:sz w:val="24"/>
          <w:szCs w:val="24"/>
        </w:rPr>
        <w:t>erbesar, yaitu sebesar $ 800.000</w:t>
      </w:r>
      <w:r w:rsidRPr="00753427">
        <w:rPr>
          <w:rFonts w:ascii="Times New Roman" w:hAnsi="Times New Roman" w:cs="Times New Roman"/>
          <w:sz w:val="24"/>
          <w:szCs w:val="24"/>
        </w:rPr>
        <w:t xml:space="preserve">. Jauh berbeda dengan dampak kerugian yang ditimbulkan oleh penyalahgunaan aset dan </w:t>
      </w:r>
      <w:r w:rsidR="0050160E" w:rsidRPr="00753427">
        <w:rPr>
          <w:rFonts w:ascii="Times New Roman" w:hAnsi="Times New Roman" w:cs="Times New Roman"/>
          <w:sz w:val="24"/>
          <w:szCs w:val="24"/>
        </w:rPr>
        <w:t>korupsi, yaitu sebesar $ 114.000 dan $ 25</w:t>
      </w:r>
      <w:r w:rsidRPr="00753427">
        <w:rPr>
          <w:rFonts w:ascii="Times New Roman" w:hAnsi="Times New Roman" w:cs="Times New Roman"/>
          <w:sz w:val="24"/>
          <w:szCs w:val="24"/>
        </w:rPr>
        <w:t xml:space="preserve">0.000. </w:t>
      </w:r>
    </w:p>
    <w:p w14:paraId="3D9C0F47" w14:textId="40C8178F" w:rsidR="00963E54" w:rsidRPr="00753427" w:rsidRDefault="00C326A2"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Dalam hal ini, beberapa penelitian </w:t>
      </w:r>
      <w:r w:rsidRPr="00753427">
        <w:rPr>
          <w:rFonts w:ascii="Times New Roman" w:hAnsi="Times New Roman" w:cs="Times New Roman"/>
          <w:sz w:val="24"/>
          <w:szCs w:val="24"/>
        </w:rPr>
        <w:fldChar w:fldCharType="begin" w:fldLock="1"/>
      </w:r>
      <w:r w:rsidR="00963E54" w:rsidRPr="00753427">
        <w:rPr>
          <w:rFonts w:ascii="Times New Roman" w:hAnsi="Times New Roman" w:cs="Times New Roman"/>
          <w:sz w:val="24"/>
          <w:szCs w:val="24"/>
        </w:rPr>
        <w:instrText>ADDIN CSL_CITATION {"citationItems":[{"id":"ITEM-1","itemData":{"author":[{"dropping-particle":"","family":"Tugas","given":"Florenz C","non-dropping-particle":"","parse-names":false,"suffix":""}],"id":"ITEM-1","issue":"6","issued":{"date-parts":[["2012"]]},"page":"112-121","title":"Exploring a New Element of Fraud : A Study on Selected Financial Accounting Fraud Cases in the World","type":"article-journal","volume":"2"},"uris":["http://www.mendeley.com/documents/?uuid=ab4415f5-a7f2-44ee-9468-4d4caae87e87"]}],"mendeley":{"formattedCitation":"(Tugas, 2012)","manualFormatting":"Tugas (2012)","plainTextFormattedCitation":"(Tugas, 2012)","previouslyFormattedCitation":"(Tugas, 2012)"},"properties":{"noteIndex":0},"schema":"https://github.com/citation-style-language/schema/raw/master/csl-citation.json"}</w:instrText>
      </w:r>
      <w:r w:rsidRPr="00753427">
        <w:rPr>
          <w:rFonts w:ascii="Times New Roman" w:hAnsi="Times New Roman" w:cs="Times New Roman"/>
          <w:sz w:val="24"/>
          <w:szCs w:val="24"/>
        </w:rPr>
        <w:fldChar w:fldCharType="separate"/>
      </w:r>
      <w:r w:rsidR="00963E54" w:rsidRPr="00753427">
        <w:rPr>
          <w:rFonts w:ascii="Times New Roman" w:hAnsi="Times New Roman" w:cs="Times New Roman"/>
          <w:noProof/>
          <w:sz w:val="24"/>
          <w:szCs w:val="24"/>
        </w:rPr>
        <w:t>Tugas</w:t>
      </w:r>
      <w:r w:rsidR="0068238D" w:rsidRPr="00753427">
        <w:rPr>
          <w:rFonts w:ascii="Times New Roman" w:hAnsi="Times New Roman" w:cs="Times New Roman"/>
          <w:noProof/>
          <w:sz w:val="24"/>
          <w:szCs w:val="24"/>
        </w:rPr>
        <w:t xml:space="preserve"> </w:t>
      </w:r>
      <w:r w:rsidR="00963E54" w:rsidRPr="00753427">
        <w:rPr>
          <w:rFonts w:ascii="Times New Roman" w:hAnsi="Times New Roman" w:cs="Times New Roman"/>
          <w:noProof/>
          <w:sz w:val="24"/>
          <w:szCs w:val="24"/>
        </w:rPr>
        <w:t>(</w:t>
      </w:r>
      <w:r w:rsidR="0068238D" w:rsidRPr="00753427">
        <w:rPr>
          <w:rFonts w:ascii="Times New Roman" w:hAnsi="Times New Roman" w:cs="Times New Roman"/>
          <w:noProof/>
          <w:sz w:val="24"/>
          <w:szCs w:val="24"/>
        </w:rPr>
        <w:t>2012)</w:t>
      </w:r>
      <w:r w:rsidRPr="00753427">
        <w:rPr>
          <w:rFonts w:ascii="Times New Roman" w:hAnsi="Times New Roman" w:cs="Times New Roman"/>
          <w:sz w:val="24"/>
          <w:szCs w:val="24"/>
        </w:rPr>
        <w:fldChar w:fldCharType="end"/>
      </w:r>
      <w:r w:rsidR="00E55EF3" w:rsidRPr="00753427">
        <w:rPr>
          <w:rFonts w:ascii="Times New Roman" w:hAnsi="Times New Roman" w:cs="Times New Roman"/>
          <w:sz w:val="24"/>
          <w:szCs w:val="24"/>
        </w:rPr>
        <w:t>;</w:t>
      </w:r>
      <w:r w:rsidR="00963E54" w:rsidRPr="00753427">
        <w:rPr>
          <w:rFonts w:ascii="Times New Roman" w:hAnsi="Times New Roman" w:cs="Times New Roman"/>
          <w:sz w:val="24"/>
          <w:szCs w:val="24"/>
        </w:rPr>
        <w:t xml:space="preserve"> </w:t>
      </w:r>
      <w:r w:rsidRPr="00753427">
        <w:rPr>
          <w:rFonts w:ascii="Times New Roman" w:hAnsi="Times New Roman" w:cs="Times New Roman"/>
          <w:sz w:val="24"/>
          <w:szCs w:val="24"/>
        </w:rPr>
        <w:fldChar w:fldCharType="begin" w:fldLock="1"/>
      </w:r>
      <w:r w:rsidR="00B26C80" w:rsidRPr="00753427">
        <w:rPr>
          <w:rFonts w:ascii="Times New Roman" w:hAnsi="Times New Roman" w:cs="Times New Roman"/>
          <w:sz w:val="24"/>
          <w:szCs w:val="24"/>
        </w:rPr>
        <w:instrText>ADDIN CSL_CITATION {"citationItems":[{"id":"ITEM-1","itemData":{"author":[{"dropping-particle":"","family":"Shelton","given":"Austin M","non-dropping-particle":"","parse-names":false,"suffix":""}],"id":"ITEM-1","issued":{"date-parts":[["2014"]]},"title":"Analysis of Capabilities Attributed to the Fraud Diamond","type":"article-journal"},"uris":["http://www.mendeley.com/documents/?uuid=a6e70a34-8994-4e9a-a509-e2e9594c0022"]}],"mendeley":{"formattedCitation":"(Shelton, 2014)","manualFormatting":"Shelton (2014)","plainTextFormattedCitation":"(Shelton, 2014)","previouslyFormattedCitation":"(Shelton, 2014)"},"properties":{"noteIndex":0},"schema":"https://github.com/citation-style-language/schema/raw/master/csl-citation.json"}</w:instrText>
      </w:r>
      <w:r w:rsidRPr="00753427">
        <w:rPr>
          <w:rFonts w:ascii="Times New Roman" w:hAnsi="Times New Roman" w:cs="Times New Roman"/>
          <w:sz w:val="24"/>
          <w:szCs w:val="24"/>
        </w:rPr>
        <w:fldChar w:fldCharType="separate"/>
      </w:r>
      <w:r w:rsidR="00963E54" w:rsidRPr="00753427">
        <w:rPr>
          <w:rFonts w:ascii="Times New Roman" w:hAnsi="Times New Roman" w:cs="Times New Roman"/>
          <w:noProof/>
          <w:sz w:val="24"/>
          <w:szCs w:val="24"/>
        </w:rPr>
        <w:t>Shelton</w:t>
      </w:r>
      <w:r w:rsidR="0068238D" w:rsidRPr="00753427">
        <w:rPr>
          <w:rFonts w:ascii="Times New Roman" w:hAnsi="Times New Roman" w:cs="Times New Roman"/>
          <w:noProof/>
          <w:sz w:val="24"/>
          <w:szCs w:val="24"/>
        </w:rPr>
        <w:t xml:space="preserve"> </w:t>
      </w:r>
      <w:r w:rsidR="00963E54" w:rsidRPr="00753427">
        <w:rPr>
          <w:rFonts w:ascii="Times New Roman" w:hAnsi="Times New Roman" w:cs="Times New Roman"/>
          <w:noProof/>
          <w:sz w:val="24"/>
          <w:szCs w:val="24"/>
        </w:rPr>
        <w:t>(</w:t>
      </w:r>
      <w:r w:rsidR="0068238D" w:rsidRPr="00753427">
        <w:rPr>
          <w:rFonts w:ascii="Times New Roman" w:hAnsi="Times New Roman" w:cs="Times New Roman"/>
          <w:noProof/>
          <w:sz w:val="24"/>
          <w:szCs w:val="24"/>
        </w:rPr>
        <w:t>2014)</w:t>
      </w:r>
      <w:r w:rsidRPr="00753427">
        <w:rPr>
          <w:rFonts w:ascii="Times New Roman" w:hAnsi="Times New Roman" w:cs="Times New Roman"/>
          <w:sz w:val="24"/>
          <w:szCs w:val="24"/>
        </w:rPr>
        <w:fldChar w:fldCharType="end"/>
      </w:r>
      <w:r w:rsidR="00E55EF3" w:rsidRPr="00753427">
        <w:rPr>
          <w:rFonts w:ascii="Times New Roman" w:hAnsi="Times New Roman" w:cs="Times New Roman"/>
          <w:sz w:val="24"/>
          <w:szCs w:val="24"/>
        </w:rPr>
        <w:t>;</w:t>
      </w:r>
      <w:r w:rsidR="00963E54" w:rsidRPr="00753427">
        <w:rPr>
          <w:rFonts w:ascii="Times New Roman" w:hAnsi="Times New Roman" w:cs="Times New Roman"/>
          <w:sz w:val="24"/>
          <w:szCs w:val="24"/>
        </w:rPr>
        <w:t xml:space="preserve"> </w:t>
      </w:r>
      <w:r w:rsidRPr="00753427">
        <w:rPr>
          <w:rFonts w:ascii="Times New Roman" w:hAnsi="Times New Roman" w:cs="Times New Roman"/>
          <w:sz w:val="24"/>
          <w:szCs w:val="24"/>
        </w:rPr>
        <w:fldChar w:fldCharType="begin" w:fldLock="1"/>
      </w:r>
      <w:r w:rsidR="00963E54" w:rsidRPr="00753427">
        <w:rPr>
          <w:rFonts w:ascii="Times New Roman" w:hAnsi="Times New Roman" w:cs="Times New Roman"/>
          <w:sz w:val="24"/>
          <w:szCs w:val="24"/>
        </w:rPr>
        <w:instrText>ADDIN CSL_CITATION {"citationItems":[{"id":"ITEM-1","itemData":{"DOI":"10.6007/IJARAFMS/v5-3/1823","ISBN":"2348066637","ISSN":"2308-0337","PMID":"25246403","abstract":"Many of the world's most prominent organizations have experienced large-scale frauds. These frauds have had disturbing effects on our world's economy in addition to contributing unnecessary suffering and increased unemployment for the low and middle class. With the aim of further understanding the fundamental motivations of fraud, this paper takes an in-depth look at the convergent and divergent of two classical fraud theories which are: (i) fraud triangle theory; and (ii) fraud diamond theory. This comparison is important to assist anti-graft bodies and organizations in formulating a practical strategy to prevent and investigate organizational frauds. The paper takes a conceptual approach by first examining the concept of fraud, then discussing the convergence of the two classical theories, and finally differentiating them. By doing so, the similarities and differences between them are highlighted and appreciated for fraud prevention purposes. The study uses secondary sources of information obtained from journal articles, textbooks and the internet. The discussion of the two theories contributes to the understanding of frauds especially by forensic accountants, auditors, fraud examiners and other anti-fraud bodies. The study also serves as guidance for further fraud related research.","author":[{"dropping-particle":"","family":"Abdullahi","given":"Rabi 'u","non-dropping-particle":"","parse-names":false,"suffix":""},{"dropping-particle":"","family":"Mansor","given":"Noorhayati","non-dropping-particle":"","parse-names":false,"suffix":""}],"container-title":"International Journal of Academic Research in Accounting Finance and Management Sciences","id":"ITEM-1","issue":"4","issued":{"date-parts":[["2015"]]},"page":"38-45","title":"Fraud Triangle Theory and Fraud Diamond Theory. Understanding the Convergent and Divergent For Future Research","type":"article-journal","volume":"5"},"uris":["http://www.mendeley.com/documents/?uuid=e734517b-c75d-4d35-a31b-7cb835844f37"]}],"mendeley":{"formattedCitation":"(Abdullahi &amp; Mansor, 2015)","manualFormatting":"Abdullahi dan Mansor (2015)","plainTextFormattedCitation":"(Abdullahi &amp; Mansor, 2015)","previouslyFormattedCitation":"(Abdullahi &amp; Mansor, 2015)"},"properties":{"noteIndex":0},"schema":"https://github.com/citation-style-language/schema/raw/master/csl-citation.json"}</w:instrText>
      </w:r>
      <w:r w:rsidRPr="00753427">
        <w:rPr>
          <w:rFonts w:ascii="Times New Roman" w:hAnsi="Times New Roman" w:cs="Times New Roman"/>
          <w:sz w:val="24"/>
          <w:szCs w:val="24"/>
        </w:rPr>
        <w:fldChar w:fldCharType="separate"/>
      </w:r>
      <w:r w:rsidR="00963E54" w:rsidRPr="00753427">
        <w:rPr>
          <w:rFonts w:ascii="Times New Roman" w:hAnsi="Times New Roman" w:cs="Times New Roman"/>
          <w:noProof/>
          <w:sz w:val="24"/>
          <w:szCs w:val="24"/>
        </w:rPr>
        <w:t>Abdullahi dan Mansor</w:t>
      </w:r>
      <w:r w:rsidR="0068238D" w:rsidRPr="00753427">
        <w:rPr>
          <w:rFonts w:ascii="Times New Roman" w:hAnsi="Times New Roman" w:cs="Times New Roman"/>
          <w:noProof/>
          <w:sz w:val="24"/>
          <w:szCs w:val="24"/>
        </w:rPr>
        <w:t xml:space="preserve"> </w:t>
      </w:r>
      <w:r w:rsidR="00963E54" w:rsidRPr="00753427">
        <w:rPr>
          <w:rFonts w:ascii="Times New Roman" w:hAnsi="Times New Roman" w:cs="Times New Roman"/>
          <w:noProof/>
          <w:sz w:val="24"/>
          <w:szCs w:val="24"/>
        </w:rPr>
        <w:t>(</w:t>
      </w:r>
      <w:r w:rsidR="0068238D" w:rsidRPr="00753427">
        <w:rPr>
          <w:rFonts w:ascii="Times New Roman" w:hAnsi="Times New Roman" w:cs="Times New Roman"/>
          <w:noProof/>
          <w:sz w:val="24"/>
          <w:szCs w:val="24"/>
        </w:rPr>
        <w:t>2015)</w:t>
      </w:r>
      <w:r w:rsidRPr="00753427">
        <w:rPr>
          <w:rFonts w:ascii="Times New Roman" w:hAnsi="Times New Roman" w:cs="Times New Roman"/>
          <w:sz w:val="24"/>
          <w:szCs w:val="24"/>
        </w:rPr>
        <w:fldChar w:fldCharType="end"/>
      </w:r>
      <w:r w:rsidR="00E55EF3" w:rsidRPr="00753427">
        <w:rPr>
          <w:rFonts w:ascii="Times New Roman" w:hAnsi="Times New Roman" w:cs="Times New Roman"/>
          <w:sz w:val="24"/>
          <w:szCs w:val="24"/>
        </w:rPr>
        <w:t>;</w:t>
      </w:r>
      <w:r w:rsidR="00963E54" w:rsidRPr="00753427">
        <w:rPr>
          <w:rFonts w:ascii="Times New Roman" w:hAnsi="Times New Roman" w:cs="Times New Roman"/>
          <w:sz w:val="24"/>
          <w:szCs w:val="24"/>
        </w:rPr>
        <w:t xml:space="preserve"> </w:t>
      </w:r>
      <w:r w:rsidRPr="00753427">
        <w:rPr>
          <w:rFonts w:ascii="Times New Roman" w:hAnsi="Times New Roman" w:cs="Times New Roman"/>
          <w:sz w:val="24"/>
          <w:szCs w:val="24"/>
        </w:rPr>
        <w:fldChar w:fldCharType="begin" w:fldLock="1"/>
      </w:r>
      <w:r w:rsidR="00963E54" w:rsidRPr="00753427">
        <w:rPr>
          <w:rFonts w:ascii="Times New Roman" w:hAnsi="Times New Roman" w:cs="Times New Roman"/>
          <w:sz w:val="24"/>
          <w:szCs w:val="24"/>
        </w:rPr>
        <w:instrText>ADDIN CSL_CITATION {"citationItems":[{"id":"ITEM-1","itemData":{"author":[{"dropping-particle":"","family":"Yusof. K","given":"Mohamed","non-dropping-particle":"","parse-names":false,"suffix":""},{"dropping-particle":"","family":"Khair A.H.","given":"Ahmad","non-dropping-particle":"","parse-names":false,"suffix":""},{"dropping-particle":"","family":"Simon","given":"Jon","non-dropping-particle":"","parse-names":false,"suffix":""}],"id":"ITEM-1","issue":"3","issued":{"date-parts":[["2015"]]},"page":"126-145","title":"The Macrotheme Review","type":"article-journal","volume":"4"},"uris":["http://www.mendeley.com/documents/?uuid=56cc3d88-c411-4e27-a485-e23274cd1d56"]}],"mendeley":{"formattedCitation":"(Yusof. K, Khair A.H., &amp; Simon, 2015)","manualFormatting":"Yusof. K, Khair A.H., dan Simon (2015)","plainTextFormattedCitation":"(Yusof. K, Khair A.H., &amp; Simon, 2015)","previouslyFormattedCitation":"(Yusof. K, Khair A.H., &amp; Simon, 2015)"},"properties":{"noteIndex":0},"schema":"https://github.com/citation-style-language/schema/raw/master/csl-citation.json"}</w:instrText>
      </w:r>
      <w:r w:rsidRPr="00753427">
        <w:rPr>
          <w:rFonts w:ascii="Times New Roman" w:hAnsi="Times New Roman" w:cs="Times New Roman"/>
          <w:sz w:val="24"/>
          <w:szCs w:val="24"/>
        </w:rPr>
        <w:fldChar w:fldCharType="separate"/>
      </w:r>
      <w:r w:rsidR="00963E54" w:rsidRPr="00753427">
        <w:rPr>
          <w:rFonts w:ascii="Times New Roman" w:hAnsi="Times New Roman" w:cs="Times New Roman"/>
          <w:noProof/>
          <w:sz w:val="24"/>
          <w:szCs w:val="24"/>
        </w:rPr>
        <w:t>Yusof. K, Khair A.H., dan Simon (2015)</w:t>
      </w:r>
      <w:r w:rsidRPr="00753427">
        <w:rPr>
          <w:rFonts w:ascii="Times New Roman" w:hAnsi="Times New Roman" w:cs="Times New Roman"/>
          <w:sz w:val="24"/>
          <w:szCs w:val="24"/>
        </w:rPr>
        <w:fldChar w:fldCharType="end"/>
      </w:r>
      <w:r w:rsidR="00E55EF3" w:rsidRPr="00753427">
        <w:rPr>
          <w:rFonts w:ascii="Times New Roman" w:hAnsi="Times New Roman" w:cs="Times New Roman"/>
          <w:sz w:val="24"/>
          <w:szCs w:val="24"/>
        </w:rPr>
        <w:t>;</w:t>
      </w:r>
      <w:r w:rsidR="00963E54" w:rsidRPr="00753427">
        <w:rPr>
          <w:rFonts w:ascii="Times New Roman" w:hAnsi="Times New Roman" w:cs="Times New Roman"/>
          <w:sz w:val="24"/>
          <w:szCs w:val="24"/>
        </w:rPr>
        <w:t xml:space="preserve"> </w:t>
      </w:r>
      <w:r w:rsidRPr="00753427">
        <w:rPr>
          <w:rFonts w:ascii="Times New Roman" w:hAnsi="Times New Roman" w:cs="Times New Roman"/>
          <w:sz w:val="24"/>
          <w:szCs w:val="24"/>
        </w:rPr>
        <w:fldChar w:fldCharType="begin" w:fldLock="1"/>
      </w:r>
      <w:r w:rsidR="00963E54" w:rsidRPr="00753427">
        <w:rPr>
          <w:rFonts w:ascii="Times New Roman" w:hAnsi="Times New Roman" w:cs="Times New Roman"/>
          <w:sz w:val="24"/>
          <w:szCs w:val="24"/>
        </w:rPr>
        <w:instrText>ADDIN CSL_CITATION {"citationItems":[{"id":"ITEM-1","itemData":{"DOI":"10.13140/RG.2.1.2058.8563","ISBN":"978-967-0910-09-3","abstract":"This research aimed to get empirical evidence in detecting financial statement fraud with fraud perspective diamond. Research by Sihombing (2014) explained that diamond fraud is an outlook and new concepts about the phenomenon of fraud raised by Wolfe and Hermanson (2004). Proxy variables of this research using pressure that is proxied by financial stability, external pressure, and financial targets; opportunity is proxied by ineffective monitoring and nature of the industry; rationalization is proxied by the turn of the auditor and capability is proxied by the change of directors. This research examined the empirical evidence to detect financial statement fraud with fraud perspective diamond. This study refers to the banking company listed in Indonesia Stock Exchange. The results of this research indicate that the variable pressure is proxied by financial stability, external pressure, and financial targets; Opportunity is proxied by ineffective monitoring and nature of the industry; Rationalization is proxied by the turn of the auditor and Capability proxied by the change of directors. But in this research proves that the Variable Pressure with proxies financial stability, external pressure and financial targets; Opportunity Variable, Nature of the Industry, Ineffective Monitoring and Rationalization variables change in the Auditor does not affect the financial statement fraud while Capability variable with proxy turn of directors gave a positive and significant effect on the Financial Statement Fraud.","author":[{"dropping-particle":"","family":"Manurung","given":"Daniel T H","non-dropping-particle":"","parse-names":false,"suffix":""},{"dropping-particle":"","family":"Hardika","given":"Andhika Ligar","non-dropping-particle":"","parse-names":false,"suffix":""}],"container-title":"International Conference on Accounting Studies (ICAS)","id":"ITEM-1","issue":"August","issued":{"date-parts":[["2015"]]},"page":"280-286","title":"Analysis of factors that influence financial statement fraud in the perspective fraud diamond: Empirical study on banking companies listed on the Indonesia Stock Exchange year 2012 to 2014","type":"article-journal"},"uris":["http://www.mendeley.com/documents/?uuid=5a771090-1097-4833-99c5-3a35e3a557f1"]}],"mendeley":{"formattedCitation":"(Manurung &amp; Hardika, 2015)","manualFormatting":"Manurung dan Hardika (2015)","plainTextFormattedCitation":"(Manurung &amp; Hardika, 2015)","previouslyFormattedCitation":"(Manurung &amp; Hardika, 2015)"},"properties":{"noteIndex":0},"schema":"https://github.com/citation-style-language/schema/raw/master/csl-citation.json"}</w:instrText>
      </w:r>
      <w:r w:rsidRPr="00753427">
        <w:rPr>
          <w:rFonts w:ascii="Times New Roman" w:hAnsi="Times New Roman" w:cs="Times New Roman"/>
          <w:sz w:val="24"/>
          <w:szCs w:val="24"/>
        </w:rPr>
        <w:fldChar w:fldCharType="separate"/>
      </w:r>
      <w:r w:rsidR="00963E54" w:rsidRPr="00753427">
        <w:rPr>
          <w:rFonts w:ascii="Times New Roman" w:hAnsi="Times New Roman" w:cs="Times New Roman"/>
          <w:noProof/>
          <w:sz w:val="24"/>
          <w:szCs w:val="24"/>
        </w:rPr>
        <w:t>Manurung dan Hardika</w:t>
      </w:r>
      <w:r w:rsidR="0068238D" w:rsidRPr="00753427">
        <w:rPr>
          <w:rFonts w:ascii="Times New Roman" w:hAnsi="Times New Roman" w:cs="Times New Roman"/>
          <w:noProof/>
          <w:sz w:val="24"/>
          <w:szCs w:val="24"/>
        </w:rPr>
        <w:t xml:space="preserve"> </w:t>
      </w:r>
      <w:r w:rsidR="00963E54" w:rsidRPr="00753427">
        <w:rPr>
          <w:rFonts w:ascii="Times New Roman" w:hAnsi="Times New Roman" w:cs="Times New Roman"/>
          <w:noProof/>
          <w:sz w:val="24"/>
          <w:szCs w:val="24"/>
        </w:rPr>
        <w:t>(</w:t>
      </w:r>
      <w:r w:rsidR="0068238D" w:rsidRPr="00753427">
        <w:rPr>
          <w:rFonts w:ascii="Times New Roman" w:hAnsi="Times New Roman" w:cs="Times New Roman"/>
          <w:noProof/>
          <w:sz w:val="24"/>
          <w:szCs w:val="24"/>
        </w:rPr>
        <w:t>2015)</w:t>
      </w:r>
      <w:r w:rsidRPr="00753427">
        <w:rPr>
          <w:rFonts w:ascii="Times New Roman" w:hAnsi="Times New Roman" w:cs="Times New Roman"/>
          <w:sz w:val="24"/>
          <w:szCs w:val="24"/>
        </w:rPr>
        <w:fldChar w:fldCharType="end"/>
      </w:r>
      <w:r w:rsidR="00E55EF3" w:rsidRPr="00753427">
        <w:rPr>
          <w:rFonts w:ascii="Times New Roman" w:hAnsi="Times New Roman" w:cs="Times New Roman"/>
          <w:sz w:val="24"/>
          <w:szCs w:val="24"/>
        </w:rPr>
        <w:t>;</w:t>
      </w:r>
      <w:r w:rsidR="00963E54" w:rsidRPr="00753427">
        <w:rPr>
          <w:rFonts w:ascii="Times New Roman" w:hAnsi="Times New Roman" w:cs="Times New Roman"/>
          <w:sz w:val="24"/>
          <w:szCs w:val="24"/>
        </w:rPr>
        <w:t xml:space="preserve"> </w:t>
      </w:r>
      <w:r w:rsidRPr="00753427">
        <w:rPr>
          <w:rFonts w:ascii="Times New Roman" w:hAnsi="Times New Roman" w:cs="Times New Roman"/>
          <w:sz w:val="24"/>
          <w:szCs w:val="24"/>
        </w:rPr>
        <w:fldChar w:fldCharType="begin" w:fldLock="1"/>
      </w:r>
      <w:r w:rsidR="00963E54" w:rsidRPr="00753427">
        <w:rPr>
          <w:rFonts w:ascii="Times New Roman" w:hAnsi="Times New Roman" w:cs="Times New Roman"/>
          <w:sz w:val="24"/>
          <w:szCs w:val="24"/>
        </w:rPr>
        <w:instrText>ADDIN CSL_CITATION {"citationItems":[{"id":"ITEM-1","itemData":{"author":[{"dropping-particle":"","family":"Ruankaew","given":"Thanasak","non-dropping-particle":"","parse-names":false,"suffix":""}],"id":"ITEM-1","issue":"1","issued":{"date-parts":[["2016"]]},"page":"474-476","title":"Beyond the Fraud Diamond","type":"article-journal","volume":"7"},"uris":["http://www.mendeley.com/documents/?uuid=efcdc1fc-5bd4-49d8-aac5-cc20effdc2c4"]}],"mendeley":{"formattedCitation":"(Ruankaew, 2016)","manualFormatting":"Ruankaew (2016)","plainTextFormattedCitation":"(Ruankaew, 2016)","previouslyFormattedCitation":"(Ruankaew, 2016)"},"properties":{"noteIndex":0},"schema":"https://github.com/citation-style-language/schema/raw/master/csl-citation.json"}</w:instrText>
      </w:r>
      <w:r w:rsidRPr="00753427">
        <w:rPr>
          <w:rFonts w:ascii="Times New Roman" w:hAnsi="Times New Roman" w:cs="Times New Roman"/>
          <w:sz w:val="24"/>
          <w:szCs w:val="24"/>
        </w:rPr>
        <w:fldChar w:fldCharType="separate"/>
      </w:r>
      <w:r w:rsidR="00963E54" w:rsidRPr="00753427">
        <w:rPr>
          <w:rFonts w:ascii="Times New Roman" w:hAnsi="Times New Roman" w:cs="Times New Roman"/>
          <w:noProof/>
          <w:sz w:val="24"/>
          <w:szCs w:val="24"/>
        </w:rPr>
        <w:t>Ruankaew</w:t>
      </w:r>
      <w:r w:rsidR="0068238D" w:rsidRPr="00753427">
        <w:rPr>
          <w:rFonts w:ascii="Times New Roman" w:hAnsi="Times New Roman" w:cs="Times New Roman"/>
          <w:noProof/>
          <w:sz w:val="24"/>
          <w:szCs w:val="24"/>
        </w:rPr>
        <w:t xml:space="preserve"> </w:t>
      </w:r>
      <w:r w:rsidR="00963E54" w:rsidRPr="00753427">
        <w:rPr>
          <w:rFonts w:ascii="Times New Roman" w:hAnsi="Times New Roman" w:cs="Times New Roman"/>
          <w:noProof/>
          <w:sz w:val="24"/>
          <w:szCs w:val="24"/>
        </w:rPr>
        <w:t>(</w:t>
      </w:r>
      <w:r w:rsidR="0068238D" w:rsidRPr="00753427">
        <w:rPr>
          <w:rFonts w:ascii="Times New Roman" w:hAnsi="Times New Roman" w:cs="Times New Roman"/>
          <w:noProof/>
          <w:sz w:val="24"/>
          <w:szCs w:val="24"/>
        </w:rPr>
        <w:t>2016)</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menyepakati kemungkinan</w:t>
      </w:r>
      <w:r w:rsidR="00370F42" w:rsidRPr="00753427">
        <w:rPr>
          <w:rFonts w:ascii="Times New Roman" w:hAnsi="Times New Roman" w:cs="Times New Roman"/>
          <w:sz w:val="24"/>
          <w:szCs w:val="24"/>
        </w:rPr>
        <w:t xml:space="preserve"> terjadinya kecurangan</w:t>
      </w:r>
      <w:r w:rsidRPr="00753427">
        <w:rPr>
          <w:rFonts w:ascii="Times New Roman" w:hAnsi="Times New Roman" w:cs="Times New Roman"/>
          <w:sz w:val="24"/>
          <w:szCs w:val="24"/>
        </w:rPr>
        <w:t xml:space="preserve"> pada beberapa model, yang didasarkan pada faktor-faktor </w:t>
      </w:r>
      <w:r w:rsidR="00370F42" w:rsidRPr="00753427">
        <w:rPr>
          <w:rFonts w:ascii="Times New Roman" w:hAnsi="Times New Roman" w:cs="Times New Roman"/>
          <w:sz w:val="24"/>
          <w:szCs w:val="24"/>
        </w:rPr>
        <w:t>yang terkait dengan melakukan kecurangan</w:t>
      </w:r>
      <w:r w:rsidR="00695E6D" w:rsidRPr="00753427">
        <w:rPr>
          <w:rFonts w:ascii="Times New Roman" w:hAnsi="Times New Roman" w:cs="Times New Roman"/>
          <w:sz w:val="24"/>
          <w:szCs w:val="24"/>
        </w:rPr>
        <w:t>, seperti: m</w:t>
      </w:r>
      <w:r w:rsidRPr="00753427">
        <w:rPr>
          <w:rFonts w:ascii="Times New Roman" w:hAnsi="Times New Roman" w:cs="Times New Roman"/>
          <w:sz w:val="24"/>
          <w:szCs w:val="24"/>
        </w:rPr>
        <w:t xml:space="preserve">odel </w:t>
      </w:r>
      <w:r w:rsidR="00370F42" w:rsidRPr="00753427">
        <w:rPr>
          <w:rFonts w:ascii="Times New Roman" w:hAnsi="Times New Roman" w:cs="Times New Roman"/>
          <w:sz w:val="24"/>
          <w:szCs w:val="24"/>
        </w:rPr>
        <w:t>f</w:t>
      </w:r>
      <w:r w:rsidRPr="00753427">
        <w:rPr>
          <w:rFonts w:ascii="Times New Roman" w:hAnsi="Times New Roman" w:cs="Times New Roman"/>
          <w:sz w:val="24"/>
          <w:szCs w:val="24"/>
        </w:rPr>
        <w:t>raud</w:t>
      </w:r>
      <w:r w:rsidR="00370F42" w:rsidRPr="00753427">
        <w:rPr>
          <w:rFonts w:ascii="Times New Roman" w:hAnsi="Times New Roman" w:cs="Times New Roman"/>
          <w:sz w:val="24"/>
          <w:szCs w:val="24"/>
        </w:rPr>
        <w:t xml:space="preserve"> triangle</w:t>
      </w:r>
      <w:r w:rsidRPr="00753427">
        <w:rPr>
          <w:rFonts w:ascii="Times New Roman" w:hAnsi="Times New Roman" w:cs="Times New Roman"/>
          <w:sz w:val="24"/>
          <w:szCs w:val="24"/>
        </w:rPr>
        <w:t xml:space="preserve"> ya</w:t>
      </w:r>
      <w:r w:rsidR="003865A4" w:rsidRPr="00753427">
        <w:rPr>
          <w:rFonts w:ascii="Times New Roman" w:hAnsi="Times New Roman" w:cs="Times New Roman"/>
          <w:sz w:val="24"/>
          <w:szCs w:val="24"/>
        </w:rPr>
        <w:t>ng bergantung pada tiga faktor.</w:t>
      </w:r>
    </w:p>
    <w:p w14:paraId="57454962" w14:textId="77777777" w:rsidR="002078CD" w:rsidRPr="00753427" w:rsidRDefault="002078CD" w:rsidP="002078CD">
      <w:pPr>
        <w:ind w:left="284" w:firstLine="436"/>
        <w:rPr>
          <w:rFonts w:ascii="Times New Roman" w:hAnsi="Times New Roman" w:cs="Times New Roman"/>
          <w:iCs/>
          <w:sz w:val="24"/>
          <w:szCs w:val="24"/>
        </w:rPr>
      </w:pPr>
      <w:r w:rsidRPr="00753427">
        <w:rPr>
          <w:rFonts w:ascii="Times New Roman" w:hAnsi="Times New Roman" w:cs="Times New Roman"/>
          <w:sz w:val="24"/>
          <w:szCs w:val="24"/>
        </w:rPr>
        <w:t>Pertama, t</w:t>
      </w:r>
      <w:r w:rsidR="00C326A2" w:rsidRPr="00753427">
        <w:rPr>
          <w:rFonts w:ascii="Times New Roman" w:hAnsi="Times New Roman" w:cs="Times New Roman"/>
          <w:sz w:val="24"/>
          <w:szCs w:val="24"/>
        </w:rPr>
        <w:t>ekanan</w:t>
      </w:r>
      <w:r w:rsidR="00370F42" w:rsidRPr="00753427">
        <w:rPr>
          <w:rFonts w:ascii="Times New Roman" w:hAnsi="Times New Roman" w:cs="Times New Roman"/>
          <w:sz w:val="24"/>
          <w:szCs w:val="24"/>
        </w:rPr>
        <w:t xml:space="preserve"> (</w:t>
      </w:r>
      <w:r w:rsidRPr="00753427">
        <w:rPr>
          <w:rFonts w:ascii="Times New Roman" w:hAnsi="Times New Roman" w:cs="Times New Roman"/>
          <w:sz w:val="24"/>
          <w:szCs w:val="24"/>
        </w:rPr>
        <w:t>p</w:t>
      </w:r>
      <w:r w:rsidR="00370F42" w:rsidRPr="00753427">
        <w:rPr>
          <w:rFonts w:ascii="Times New Roman" w:hAnsi="Times New Roman" w:cs="Times New Roman"/>
          <w:sz w:val="24"/>
          <w:szCs w:val="24"/>
        </w:rPr>
        <w:t>ressure)</w:t>
      </w:r>
      <w:r w:rsidR="00C326A2" w:rsidRPr="00753427">
        <w:rPr>
          <w:rFonts w:ascii="Times New Roman" w:hAnsi="Times New Roman" w:cs="Times New Roman"/>
          <w:sz w:val="24"/>
          <w:szCs w:val="24"/>
        </w:rPr>
        <w:t>, yang memaksa mereka mencapai tingkat tertentu dari keuntungan, b</w:t>
      </w:r>
      <w:r w:rsidRPr="00753427">
        <w:rPr>
          <w:rFonts w:ascii="Times New Roman" w:hAnsi="Times New Roman" w:cs="Times New Roman"/>
          <w:sz w:val="24"/>
          <w:szCs w:val="24"/>
        </w:rPr>
        <w:t xml:space="preserve">aik secara legal maupun ilegal. </w:t>
      </w:r>
      <w:r w:rsidR="00882061" w:rsidRPr="00753427">
        <w:rPr>
          <w:rFonts w:ascii="Times New Roman" w:hAnsi="Times New Roman" w:cs="Times New Roman"/>
          <w:iCs/>
          <w:sz w:val="24"/>
          <w:szCs w:val="24"/>
        </w:rPr>
        <w:t xml:space="preserve">Menurut SAS No. 99 ada empat jenis tekanan umum yang mungkin mengarah pada kecurangan laporan keuangan yaitu </w:t>
      </w:r>
      <w:r w:rsidR="00882061" w:rsidRPr="00753427">
        <w:rPr>
          <w:rFonts w:ascii="Times New Roman" w:hAnsi="Times New Roman" w:cs="Times New Roman"/>
          <w:iCs/>
          <w:sz w:val="24"/>
          <w:szCs w:val="24"/>
        </w:rPr>
        <w:lastRenderedPageBreak/>
        <w:t>stabilitas keuangan (</w:t>
      </w:r>
      <w:r w:rsidR="00882061" w:rsidRPr="00753427">
        <w:rPr>
          <w:rFonts w:ascii="Times New Roman" w:hAnsi="Times New Roman" w:cs="Times New Roman"/>
          <w:i/>
          <w:iCs/>
          <w:sz w:val="24"/>
          <w:szCs w:val="24"/>
        </w:rPr>
        <w:t>financial stability</w:t>
      </w:r>
      <w:r w:rsidR="00882061" w:rsidRPr="00753427">
        <w:rPr>
          <w:rFonts w:ascii="Times New Roman" w:hAnsi="Times New Roman" w:cs="Times New Roman"/>
          <w:iCs/>
          <w:sz w:val="24"/>
          <w:szCs w:val="24"/>
        </w:rPr>
        <w:t>), tekanan eksternal (</w:t>
      </w:r>
      <w:r w:rsidR="00882061" w:rsidRPr="00753427">
        <w:rPr>
          <w:rFonts w:ascii="Times New Roman" w:hAnsi="Times New Roman" w:cs="Times New Roman"/>
          <w:i/>
          <w:iCs/>
          <w:sz w:val="24"/>
          <w:szCs w:val="24"/>
        </w:rPr>
        <w:t>external pressure</w:t>
      </w:r>
      <w:r w:rsidR="00882061" w:rsidRPr="00753427">
        <w:rPr>
          <w:rFonts w:ascii="Times New Roman" w:hAnsi="Times New Roman" w:cs="Times New Roman"/>
          <w:iCs/>
          <w:sz w:val="24"/>
          <w:szCs w:val="24"/>
        </w:rPr>
        <w:t>), kebutuhan keuangan pribadi (</w:t>
      </w:r>
      <w:r w:rsidR="00882061" w:rsidRPr="00753427">
        <w:rPr>
          <w:rFonts w:ascii="Times New Roman" w:hAnsi="Times New Roman" w:cs="Times New Roman"/>
          <w:i/>
          <w:iCs/>
          <w:sz w:val="24"/>
          <w:szCs w:val="24"/>
        </w:rPr>
        <w:t>personal financial need</w:t>
      </w:r>
      <w:r w:rsidR="00882061" w:rsidRPr="00753427">
        <w:rPr>
          <w:rFonts w:ascii="Times New Roman" w:hAnsi="Times New Roman" w:cs="Times New Roman"/>
          <w:iCs/>
          <w:sz w:val="24"/>
          <w:szCs w:val="24"/>
        </w:rPr>
        <w:t>), dan target keuangan (</w:t>
      </w:r>
      <w:r w:rsidR="00882061" w:rsidRPr="00753427">
        <w:rPr>
          <w:rFonts w:ascii="Times New Roman" w:hAnsi="Times New Roman" w:cs="Times New Roman"/>
          <w:i/>
          <w:iCs/>
          <w:sz w:val="24"/>
          <w:szCs w:val="24"/>
        </w:rPr>
        <w:t>financial target</w:t>
      </w:r>
      <w:r w:rsidR="00882061" w:rsidRPr="00753427">
        <w:rPr>
          <w:rFonts w:ascii="Times New Roman" w:hAnsi="Times New Roman" w:cs="Times New Roman"/>
          <w:iCs/>
          <w:sz w:val="24"/>
          <w:szCs w:val="24"/>
        </w:rPr>
        <w:t xml:space="preserve">). </w:t>
      </w:r>
    </w:p>
    <w:p w14:paraId="57B827B1" w14:textId="77777777" w:rsidR="001E7CA0" w:rsidRPr="00753427" w:rsidRDefault="00882061" w:rsidP="001E7CA0">
      <w:pPr>
        <w:ind w:left="284" w:firstLine="436"/>
        <w:rPr>
          <w:rFonts w:ascii="Times New Roman" w:hAnsi="Times New Roman" w:cs="Times New Roman"/>
          <w:i/>
          <w:iCs/>
          <w:sz w:val="24"/>
          <w:szCs w:val="24"/>
        </w:rPr>
      </w:pPr>
      <w:r w:rsidRPr="00753427">
        <w:rPr>
          <w:rFonts w:ascii="Times New Roman" w:hAnsi="Times New Roman" w:cs="Times New Roman"/>
          <w:iCs/>
          <w:sz w:val="24"/>
          <w:szCs w:val="24"/>
        </w:rPr>
        <w:t xml:space="preserve">Menurut SAS No. 99, manajer menghadapi tekanan untuk melakukan kecurangan laporan keuangan </w:t>
      </w:r>
      <w:r w:rsidR="00963E54" w:rsidRPr="00753427">
        <w:rPr>
          <w:rFonts w:ascii="Times New Roman" w:hAnsi="Times New Roman" w:cs="Times New Roman"/>
          <w:iCs/>
          <w:sz w:val="24"/>
          <w:szCs w:val="24"/>
        </w:rPr>
        <w:t>ketika stabilitas keuangan dan</w:t>
      </w:r>
      <w:r w:rsidR="0008488F" w:rsidRPr="00753427">
        <w:rPr>
          <w:rFonts w:ascii="Times New Roman" w:hAnsi="Times New Roman" w:cs="Times New Roman"/>
          <w:iCs/>
          <w:sz w:val="24"/>
          <w:szCs w:val="24"/>
        </w:rPr>
        <w:t>/</w:t>
      </w:r>
      <w:r w:rsidRPr="00753427">
        <w:rPr>
          <w:rFonts w:ascii="Times New Roman" w:hAnsi="Times New Roman" w:cs="Times New Roman"/>
          <w:iCs/>
          <w:sz w:val="24"/>
          <w:szCs w:val="24"/>
        </w:rPr>
        <w:t xml:space="preserve">atau profitabilitas terancam oleh ekonomi, industri, atau entitas kondisi operasi. </w:t>
      </w:r>
      <w:r w:rsidR="0008488F" w:rsidRPr="00753427">
        <w:rPr>
          <w:rFonts w:ascii="Times New Roman" w:hAnsi="Times New Roman" w:cs="Times New Roman"/>
          <w:iCs/>
          <w:sz w:val="24"/>
          <w:szCs w:val="24"/>
        </w:rPr>
        <w:t>Penelitian</w:t>
      </w:r>
      <w:r w:rsidR="009946B3" w:rsidRPr="00753427">
        <w:rPr>
          <w:rFonts w:ascii="Times New Roman" w:hAnsi="Times New Roman" w:cs="Times New Roman"/>
          <w:iCs/>
          <w:sz w:val="24"/>
          <w:szCs w:val="24"/>
        </w:rPr>
        <w:t xml:space="preserve"> </w:t>
      </w:r>
      <w:r w:rsidR="009946B3" w:rsidRPr="00753427">
        <w:rPr>
          <w:rFonts w:ascii="Times New Roman" w:hAnsi="Times New Roman" w:cs="Times New Roman"/>
          <w:iCs/>
          <w:sz w:val="24"/>
          <w:szCs w:val="24"/>
        </w:rPr>
        <w:fldChar w:fldCharType="begin" w:fldLock="1"/>
      </w:r>
      <w:r w:rsidR="004E3625" w:rsidRPr="00753427">
        <w:rPr>
          <w:rFonts w:ascii="Times New Roman" w:hAnsi="Times New Roman" w:cs="Times New Roman"/>
          <w:iCs/>
          <w:sz w:val="24"/>
          <w:szCs w:val="24"/>
        </w:rPr>
        <w:instrText>ADDIN CSL_CITATION {"citationItems":[{"id":"ITEM-1","itemData":{"abstract":"This research generally aims to analyze the influence of fraud pentagon theory on detecting the financial statement fraud proxied with earning management. Fraud pentagon theory is the development of the previous fraud theory of fraud triangle (Cressey, 1953) and fraud diamond (Wolf and Hermanson, 2004). The purpose of this study is to obtain empirical evidence that the fraud diamond theory influential in detecting financial statement fraud at companies incorporated in the Jakarta Islamic Index (JII) during the year 2014-2015. The sample in this research is 60 companies incorporated in Jakarta Islamic Index. Sampling technique using Purposive Sampling method. Data analysis method used is multiple liniear regression. The results of this study is pressure (financial stability, external pressure, and financial target); Opportunity (nature of industry); Rationalization (change auditor); Competence (change of directors); and arrogance (frequence number of CEO's picture) have an effect to detected financial statement fraud. While pressure (personal financial need); Opportunity (ineffectiveness monitoring, and quality of external audit) haven’t effect in detecting financial statement fraud","author":[{"dropping-particle":"","family":"Siddiq","given":"Faiz Rahman","non-dropping-particle":"","parse-names":false,"suffix":""},{"dropping-particle":"","family":"Achyani","given":"Fatchan","non-dropping-particle":"","parse-names":false,"suffix":""},{"dropping-particle":"","family":"Zulfikar","given":"","non-dropping-particle":"","parse-names":false,"suffix":""}],"container-title":"Prosiding Seminar Nasional dan The 4th Call for Syariah Paper","id":"ITEM-1","issued":{"date-parts":[["2017"]]},"page":"1-14","title":"Fraud Pentagon dalam Mendeteksi Financial Statement Fraud","type":"article-journal"},"uris":["http://www.mendeley.com/documents/?uuid=e7b24af6-2a43-41d7-8734-0816e849d9ac"]}],"mendeley":{"formattedCitation":"(Siddiq, Achyani, &amp; Zulfikar, 2017)","manualFormatting":"Siddiq, Achyani, dan Zulfikar (2017)","plainTextFormattedCitation":"(Siddiq, Achyani, &amp; Zulfikar, 2017)","previouslyFormattedCitation":"(Siddiq, Achyani, &amp; Zulfikar, 2017)"},"properties":{"noteIndex":0},"schema":"https://github.com/citation-style-language/schema/raw/master/csl-citation.json"}</w:instrText>
      </w:r>
      <w:r w:rsidR="009946B3" w:rsidRPr="00753427">
        <w:rPr>
          <w:rFonts w:ascii="Times New Roman" w:hAnsi="Times New Roman" w:cs="Times New Roman"/>
          <w:iCs/>
          <w:sz w:val="24"/>
          <w:szCs w:val="24"/>
        </w:rPr>
        <w:fldChar w:fldCharType="separate"/>
      </w:r>
      <w:r w:rsidR="004E3625" w:rsidRPr="00753427">
        <w:rPr>
          <w:rFonts w:ascii="Times New Roman" w:hAnsi="Times New Roman" w:cs="Times New Roman"/>
          <w:iCs/>
          <w:noProof/>
          <w:sz w:val="24"/>
          <w:szCs w:val="24"/>
        </w:rPr>
        <w:t>Siddiq, Achyani, dan Zulfikar</w:t>
      </w:r>
      <w:r w:rsidR="0068238D" w:rsidRPr="00753427">
        <w:rPr>
          <w:rFonts w:ascii="Times New Roman" w:hAnsi="Times New Roman" w:cs="Times New Roman"/>
          <w:iCs/>
          <w:noProof/>
          <w:sz w:val="24"/>
          <w:szCs w:val="24"/>
        </w:rPr>
        <w:t xml:space="preserve"> </w:t>
      </w:r>
      <w:r w:rsidR="004E3625" w:rsidRPr="00753427">
        <w:rPr>
          <w:rFonts w:ascii="Times New Roman" w:hAnsi="Times New Roman" w:cs="Times New Roman"/>
          <w:iCs/>
          <w:noProof/>
          <w:sz w:val="24"/>
          <w:szCs w:val="24"/>
        </w:rPr>
        <w:t>(</w:t>
      </w:r>
      <w:r w:rsidR="0068238D" w:rsidRPr="00753427">
        <w:rPr>
          <w:rFonts w:ascii="Times New Roman" w:hAnsi="Times New Roman" w:cs="Times New Roman"/>
          <w:iCs/>
          <w:noProof/>
          <w:sz w:val="24"/>
          <w:szCs w:val="24"/>
        </w:rPr>
        <w:t>2017)</w:t>
      </w:r>
      <w:r w:rsidR="009946B3" w:rsidRPr="00753427">
        <w:rPr>
          <w:rFonts w:ascii="Times New Roman" w:hAnsi="Times New Roman" w:cs="Times New Roman"/>
          <w:iCs/>
          <w:sz w:val="24"/>
          <w:szCs w:val="24"/>
        </w:rPr>
        <w:fldChar w:fldCharType="end"/>
      </w:r>
      <w:r w:rsidR="009946B3" w:rsidRPr="00753427">
        <w:rPr>
          <w:rFonts w:ascii="Times New Roman" w:hAnsi="Times New Roman" w:cs="Times New Roman"/>
          <w:iCs/>
          <w:sz w:val="24"/>
          <w:szCs w:val="24"/>
        </w:rPr>
        <w:t xml:space="preserve"> menyatakan bahwa ketidakstabilan kondisi keuangan merupakan </w:t>
      </w:r>
      <w:r w:rsidR="009946B3" w:rsidRPr="00753427">
        <w:rPr>
          <w:rFonts w:ascii="Times New Roman" w:hAnsi="Times New Roman" w:cs="Times New Roman"/>
          <w:i/>
          <w:iCs/>
          <w:sz w:val="24"/>
          <w:szCs w:val="24"/>
        </w:rPr>
        <w:t>pressure</w:t>
      </w:r>
      <w:r w:rsidR="009946B3" w:rsidRPr="00753427">
        <w:rPr>
          <w:rFonts w:ascii="Times New Roman" w:hAnsi="Times New Roman" w:cs="Times New Roman"/>
          <w:iCs/>
          <w:sz w:val="24"/>
          <w:szCs w:val="24"/>
        </w:rPr>
        <w:t xml:space="preserve"> bagi perusahaan yang memicu adanya tindakan </w:t>
      </w:r>
      <w:r w:rsidR="009946B3" w:rsidRPr="00753427">
        <w:rPr>
          <w:rFonts w:ascii="Times New Roman" w:hAnsi="Times New Roman" w:cs="Times New Roman"/>
          <w:i/>
          <w:iCs/>
          <w:sz w:val="24"/>
          <w:szCs w:val="24"/>
        </w:rPr>
        <w:t>financial statement fraud</w:t>
      </w:r>
      <w:r w:rsidR="009946B3" w:rsidRPr="00753427">
        <w:rPr>
          <w:rFonts w:ascii="Times New Roman" w:hAnsi="Times New Roman" w:cs="Times New Roman"/>
          <w:iCs/>
          <w:sz w:val="24"/>
          <w:szCs w:val="24"/>
        </w:rPr>
        <w:t xml:space="preserve"> dengan melakukan </w:t>
      </w:r>
      <w:r w:rsidR="009946B3" w:rsidRPr="00753427">
        <w:rPr>
          <w:rFonts w:ascii="Times New Roman" w:hAnsi="Times New Roman" w:cs="Times New Roman"/>
          <w:i/>
          <w:iCs/>
          <w:sz w:val="24"/>
          <w:szCs w:val="24"/>
        </w:rPr>
        <w:t xml:space="preserve">earning management. </w:t>
      </w:r>
    </w:p>
    <w:p w14:paraId="2E52BCC7" w14:textId="2BF5DF61" w:rsidR="00540086" w:rsidRPr="00753427" w:rsidRDefault="0045762F" w:rsidP="004D22C2">
      <w:pPr>
        <w:ind w:left="284" w:firstLine="436"/>
        <w:rPr>
          <w:rFonts w:ascii="Times New Roman" w:hAnsi="Times New Roman" w:cs="Times New Roman"/>
          <w:i/>
          <w:iCs/>
          <w:sz w:val="24"/>
          <w:szCs w:val="24"/>
        </w:rPr>
      </w:pPr>
      <w:r w:rsidRPr="00753427">
        <w:rPr>
          <w:rFonts w:ascii="Times New Roman" w:hAnsi="Times New Roman" w:cs="Times New Roman"/>
          <w:iCs/>
          <w:sz w:val="24"/>
          <w:szCs w:val="24"/>
        </w:rPr>
        <w:t xml:space="preserve">Penelitian </w:t>
      </w:r>
      <w:r w:rsidRPr="00753427">
        <w:rPr>
          <w:rFonts w:ascii="Times New Roman" w:hAnsi="Times New Roman" w:cs="Times New Roman"/>
          <w:iCs/>
          <w:sz w:val="24"/>
          <w:szCs w:val="24"/>
        </w:rPr>
        <w:fldChar w:fldCharType="begin" w:fldLock="1"/>
      </w:r>
      <w:r w:rsidRPr="00753427">
        <w:rPr>
          <w:rFonts w:ascii="Times New Roman" w:hAnsi="Times New Roman" w:cs="Times New Roman"/>
          <w:iCs/>
          <w:sz w:val="24"/>
          <w:szCs w:val="24"/>
        </w:rPr>
        <w:instrText>ADDIN CSL_CITATION {"citationItems":[{"id":"ITEM-1","itemData":{"ISSN":"1412-3126","abstract":"This study aimed to analyze the factors that encourage fraudulent financial reports with analysis of diamond fraud. This research analyzes the influence of variable pressure proxied by financial stability, external pressure, financial targets, the opportunity proxied by nature of industry, razionalization proxied by audit opinion, and the capability to replace any directors proxies against financial statements fraudulent. The sample was a total of 27 real estate companies and real estate listing on the Indonesian Stock Exchange in the period 2010-2014. The results showed that the variables of financial stability as measured by the ratio of the change in total assets showed a positive influence on fraudulent financial statements. This study did not find a variable external pressure as measured by the leverage ratio, financial targets as measured by return on assets, nature of industry as measured by the ratio of inventory changes, the audit opinion as measured by obtaining an unqualified opinion with clarifying language, and capablity measured with the change of directors influence on fraudulent financial statements.","author":[{"dropping-particle":"","family":"Annisya","given":"Mafiana","non-dropping-particle":"","parse-names":false,"suffix":""},{"dropping-particle":"","family":"Lindrianasari","given":"","non-dropping-particle":"","parse-names":false,"suffix":""},{"dropping-particle":"","family":"Asmaranti","given":"Yuztitya","non-dropping-particle":"","parse-names":false,"suffix":""}],"container-title":"Jurnal Bisnis dan Ekonomi","id":"ITEM-1","issue":"1","issued":{"date-parts":[["2016"]]},"page":"72-89","title":"Pendeteksian Kecurang Laporan Keuangan Menggunakan Fraud Diamond","type":"article-journal","volume":"23"},"uris":["http://www.mendeley.com/documents/?uuid=7bd13014-56a5-423e-9ec2-482a1648d8e6"]}],"mendeley":{"formattedCitation":"(Annisya, Lindrianasari, &amp; Asmaranti, 2016)","manualFormatting":"Annisya dkk., (2016)","plainTextFormattedCitation":"(Annisya, Lindrianasari, &amp; Asmaranti, 2016)","previouslyFormattedCitation":"(Annisya, Lindrianasari, &amp; Asmaranti, 2016)"},"properties":{"noteIndex":0},"schema":"https://github.com/citation-style-language/schema/raw/master/csl-citation.json"}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Annisya dkk., (2016)</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dan </w:t>
      </w:r>
      <w:r w:rsidRPr="00753427">
        <w:rPr>
          <w:rFonts w:ascii="Times New Roman" w:hAnsi="Times New Roman" w:cs="Times New Roman"/>
          <w:iCs/>
          <w:sz w:val="24"/>
          <w:szCs w:val="24"/>
        </w:rPr>
        <w:fldChar w:fldCharType="begin" w:fldLock="1"/>
      </w:r>
      <w:r w:rsidRPr="00753427">
        <w:rPr>
          <w:rFonts w:ascii="Times New Roman" w:hAnsi="Times New Roman" w:cs="Times New Roman"/>
          <w:iCs/>
          <w:sz w:val="24"/>
          <w:szCs w:val="24"/>
        </w:rPr>
        <w:instrText>ADDIN CSL_CITATION {"citationItems":[{"id":"ITEM-1","itemData":{"abstract":"This research aimed to analyze the likelihood of fraudulent financial statement explained by earning management using fraud pentagon theory. Fraud risk factors are explained using variables financial target, financial stability, external pressure, ineffective monitoring, nature of industry, changes in auditor, rationalization, changes in board of directors’s member, and number of CEO’s picture in detecting fraudulent financial statement proxied by earning management. Samples selected are 86 manufacturing firms listed in Bursa Efek Indonesia, for period 2013-2016. Data were collected from firms’ annual report and financial statement from idx directory. Data analysis using multiple regression methods was run using SPSS v.21. The results shows that financial stability calculated by changes in total asset ratio, external pressure calculated by leverage ratio, change in auditor and changes in board of committee’s member has an influence in explaining the likelihood of fraudulent financial statement through earning management, while financial target calculated by Return On Asset, nature of industry explained by changes in receivables ratio, rationalization explained by TATA, and number of CEO’s picture has no significant influence in assessing the likelihood of fraudulent financial statement.","author":[{"dropping-particle":"","family":"Husmawati","given":"Pera","non-dropping-particle":"","parse-names":false,"suffix":""},{"dropping-particle":"","family":"Septriani","given":"Yossi","non-dropping-particle":"","parse-names":false,"suffix":""},{"dropping-particle":"","family":"Rosita","given":"Irda","non-dropping-particle":"","parse-names":false,"suffix":""},{"dropping-particle":"","family":"Handayani","given":"Desi","non-dropping-particle":"","parse-names":false,"suffix":""}],"container-title":"International Conference of Applied Science on Engineering, Business, Linguistics and Information Technology (ICo-ASCNITech)","id":"ITEM-1","issue":"October","issued":{"date-parts":[["2017"]]},"page":"13-15","title":"Fraud Pentagon Analysis in Assessing the Likelihood of Fraudulent Financial Statement ( Study on Manufacturing Firms Listed in Bursa Efek Indonesia Period 2013-2016 )","type":"article-journal"},"uris":["http://www.mendeley.com/documents/?uuid=04a666ca-b081-4fa0-b1a7-8b716f5bf224"]}],"mendeley":{"formattedCitation":"(Husmawati, Septriani, Rosita, &amp; Handayani, 2017)","manualFormatting":"Husmawati et al., (2017)","plainTextFormattedCitation":"(Husmawati, Septriani, Rosita, &amp; Handayani, 2017)","previouslyFormattedCitation":"(Husmawati, Septriani, Rosita, &amp; Handayani, 2017)"},"properties":{"noteIndex":0},"schema":"https://github.com/citation-style-language/schema/raw/master/csl-citation.json"}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 xml:space="preserve">Husmawati </w:t>
      </w:r>
      <w:r w:rsidRPr="00753427">
        <w:rPr>
          <w:rFonts w:ascii="Times New Roman" w:hAnsi="Times New Roman" w:cs="Times New Roman"/>
          <w:i/>
          <w:iCs/>
          <w:noProof/>
          <w:sz w:val="24"/>
          <w:szCs w:val="24"/>
        </w:rPr>
        <w:t>et al</w:t>
      </w:r>
      <w:r w:rsidRPr="00753427">
        <w:rPr>
          <w:rFonts w:ascii="Times New Roman" w:hAnsi="Times New Roman" w:cs="Times New Roman"/>
          <w:iCs/>
          <w:noProof/>
          <w:sz w:val="24"/>
          <w:szCs w:val="24"/>
        </w:rPr>
        <w:t>., (2017)</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menyatakan bahwa </w:t>
      </w:r>
      <w:r w:rsidRPr="00753427">
        <w:rPr>
          <w:rFonts w:ascii="Times New Roman" w:hAnsi="Times New Roman" w:cs="Times New Roman"/>
          <w:i/>
          <w:iCs/>
          <w:sz w:val="24"/>
          <w:szCs w:val="24"/>
        </w:rPr>
        <w:t xml:space="preserve">financial stability </w:t>
      </w:r>
      <w:r w:rsidRPr="00753427">
        <w:rPr>
          <w:rFonts w:ascii="Times New Roman" w:hAnsi="Times New Roman" w:cs="Times New Roman"/>
          <w:iCs/>
          <w:sz w:val="24"/>
          <w:szCs w:val="24"/>
        </w:rPr>
        <w:t xml:space="preserve">berpengaruh positif signifikan terhadap </w:t>
      </w:r>
      <w:r w:rsidRPr="00753427">
        <w:rPr>
          <w:rFonts w:ascii="Times New Roman" w:hAnsi="Times New Roman" w:cs="Times New Roman"/>
          <w:i/>
          <w:iCs/>
          <w:sz w:val="24"/>
          <w:szCs w:val="24"/>
        </w:rPr>
        <w:t>fraudulent financial statement</w:t>
      </w:r>
      <w:r w:rsidRPr="00753427">
        <w:rPr>
          <w:rFonts w:ascii="Times New Roman" w:hAnsi="Times New Roman" w:cs="Times New Roman"/>
          <w:iCs/>
          <w:sz w:val="24"/>
          <w:szCs w:val="24"/>
        </w:rPr>
        <w:t>, yang menunjukkan semakin tinggi rasio perubahan total aset suatu perusahaan, semakin tinggi juga tingkat risiko kecurangan pada laporan keuangannya. Namun p</w:t>
      </w:r>
      <w:r w:rsidR="007753DF" w:rsidRPr="00753427">
        <w:rPr>
          <w:rFonts w:ascii="Times New Roman" w:hAnsi="Times New Roman" w:cs="Times New Roman"/>
          <w:iCs/>
          <w:sz w:val="24"/>
          <w:szCs w:val="24"/>
        </w:rPr>
        <w:t>ene</w:t>
      </w:r>
      <w:r w:rsidR="00F648C5" w:rsidRPr="00753427">
        <w:rPr>
          <w:rFonts w:ascii="Times New Roman" w:hAnsi="Times New Roman" w:cs="Times New Roman"/>
          <w:iCs/>
          <w:sz w:val="24"/>
          <w:szCs w:val="24"/>
        </w:rPr>
        <w:t>l</w:t>
      </w:r>
      <w:r w:rsidR="007753DF" w:rsidRPr="00753427">
        <w:rPr>
          <w:rFonts w:ascii="Times New Roman" w:hAnsi="Times New Roman" w:cs="Times New Roman"/>
          <w:iCs/>
          <w:sz w:val="24"/>
          <w:szCs w:val="24"/>
        </w:rPr>
        <w:t xml:space="preserve">itian </w:t>
      </w:r>
      <w:r w:rsidR="007753DF" w:rsidRPr="00753427">
        <w:rPr>
          <w:rFonts w:ascii="Times New Roman" w:hAnsi="Times New Roman" w:cs="Times New Roman"/>
          <w:iCs/>
          <w:sz w:val="24"/>
          <w:szCs w:val="24"/>
        </w:rPr>
        <w:fldChar w:fldCharType="begin" w:fldLock="1"/>
      </w:r>
      <w:r w:rsidR="007753DF" w:rsidRPr="00753427">
        <w:rPr>
          <w:rFonts w:ascii="Times New Roman" w:hAnsi="Times New Roman" w:cs="Times New Roman"/>
          <w:iCs/>
          <w:sz w:val="24"/>
          <w:szCs w:val="24"/>
        </w:rPr>
        <w:instrText>ADDIN CSL_CITATION {"citationItems":[{"id":"ITEM-1","itemData":{"abstract":"This study aimed to examine the elements of fraud in fraud pentagon theory against indications of fraudulent financial reporting on financial and banking sector in Indonesia at 2012-2014. Fraud pentagon model is a further development of classical fraud triangle theory. It include financial targets, financial stability, external pressure, institutional ownership, ineffective monitoring, quality of external audits, changes in auditors, change of directors, and the frequent number of CEO's picture. The indication of fraudulent financial reporting that proxied by financial restatements serve as dependent variable. Sample were selected using purposive sampling method from 52 listed companies in Indonesia Stock Exchange in the banking and financial sector during year period 2012-2014, resulted in 156 firm-observation. Data analysis was conducted using the logistic regression method. The results of this study show that financial stability, external pressure, and the frequent number of CEO's picture are significant in detecting the occurrence of fraudulent financial reporting. These significant variables represents two important elements in a pentagon fraud Crowe's theory, namely pressure and arrogance","author":[{"dropping-particle":"","family":"Harto","given":"Chyntia Tessa &amp; Puji","non-dropping-particle":"","parse-names":false,"suffix":""}],"container-title":"Simposium Nasional Akuntansi","id":"ITEM-1","issued":{"date-parts":[["2016"]]},"page":"1-21","title":"Pengujian Teori Fraud Pentagon Pada Sektor Keuangan Dan Perbankan Di Indonesia","type":"article-journal"},"uris":["http://www.mendeley.com/documents/?uuid=05025558-ca94-4f99-80b8-8e35e4d13d52"]}],"mendeley":{"formattedCitation":"(Harto, 2016)","manualFormatting":"Harto (2016)","plainTextFormattedCitation":"(Harto, 2016)","previouslyFormattedCitation":"(Harto, 2016)"},"properties":{"noteIndex":0},"schema":"https://github.com/citation-style-language/schema/raw/master/csl-citation.json"}</w:instrText>
      </w:r>
      <w:r w:rsidR="007753DF" w:rsidRPr="00753427">
        <w:rPr>
          <w:rFonts w:ascii="Times New Roman" w:hAnsi="Times New Roman" w:cs="Times New Roman"/>
          <w:iCs/>
          <w:sz w:val="24"/>
          <w:szCs w:val="24"/>
        </w:rPr>
        <w:fldChar w:fldCharType="separate"/>
      </w:r>
      <w:r w:rsidR="007753DF" w:rsidRPr="00753427">
        <w:rPr>
          <w:rFonts w:ascii="Times New Roman" w:hAnsi="Times New Roman" w:cs="Times New Roman"/>
          <w:iCs/>
          <w:noProof/>
          <w:sz w:val="24"/>
          <w:szCs w:val="24"/>
        </w:rPr>
        <w:t>Harto (2016)</w:t>
      </w:r>
      <w:r w:rsidR="007753DF" w:rsidRPr="00753427">
        <w:rPr>
          <w:rFonts w:ascii="Times New Roman" w:hAnsi="Times New Roman" w:cs="Times New Roman"/>
          <w:iCs/>
          <w:sz w:val="24"/>
          <w:szCs w:val="24"/>
        </w:rPr>
        <w:fldChar w:fldCharType="end"/>
      </w:r>
      <w:r w:rsidR="007753DF" w:rsidRPr="00753427">
        <w:rPr>
          <w:rFonts w:ascii="Times New Roman" w:hAnsi="Times New Roman" w:cs="Times New Roman"/>
          <w:iCs/>
          <w:sz w:val="24"/>
          <w:szCs w:val="24"/>
        </w:rPr>
        <w:t xml:space="preserve"> dan </w:t>
      </w:r>
      <w:r w:rsidR="007753DF" w:rsidRPr="00753427">
        <w:rPr>
          <w:rFonts w:ascii="Times New Roman" w:hAnsi="Times New Roman" w:cs="Times New Roman"/>
          <w:iCs/>
          <w:sz w:val="24"/>
          <w:szCs w:val="24"/>
        </w:rPr>
        <w:fldChar w:fldCharType="begin" w:fldLock="1"/>
      </w:r>
      <w:r w:rsidR="00F648C5" w:rsidRPr="00753427">
        <w:rPr>
          <w:rFonts w:ascii="Times New Roman" w:hAnsi="Times New Roman" w:cs="Times New Roman"/>
          <w:iCs/>
          <w:sz w:val="24"/>
          <w:szCs w:val="24"/>
        </w:rPr>
        <w:instrText>ADDIN CSL_CITATION {"citationItems":[{"id":"ITEM-1","itemData":{"DOI":"10.6007/IJARAFMS/v5-3/1823","ISBN":"2348066637","ISSN":"1548-2278","PMID":"25246403","abstract":"The financial statements presented by the company highly vulnerable to fraudulent practices. Fraud occurs not only in state-owned enterprises, but also occurs in some kind of multinational companies. Therefore, it is necessary to detect the presence of fraud as early as mingkin via proxy measurements in order to take a correct policy. The purpose of this study is to determine whether fraud diamond can be used to detect financial statement fraud either partially or simultaneously. This study uses quantitative methods. The population was 143 companies listed on the Stock Exchange (2013-2015). The research sample is determined by purposive sampling and acquired 12 manufacturing companies. Data obtained from secondary data manufacturing company annual report were analyzed with multiple linear regression. The results showed that: 1) partially fraud diamond (Pressure, Opportunity, rationalization and Capability) can be used to detect financial statement fraud and 2) simultaneously fraud diamond (Pressure, Opportunity, rationalization and Capability) can be used to detect financial statement fraud","author":[{"dropping-particle":"","family":"Putriasih","given":"Ketut","non-dropping-particle":"","parse-names":false,"suffix":""},{"dropping-particle":"","family":"Herawati","given":"Ni Nyoman Trisna","non-dropping-particle":"","parse-names":false,"suffix":""},{"dropping-particle":"","family":"Wahyuni","given":"Made Arie","non-dropping-particle":"","parse-names":false,"suffix":""}],"container-title":"JIMAT (Jurnal Ilmiah Mahasiswa Akuntansi) Undiksha","id":"ITEM-1","issue":"3","issued":{"date-parts":[["2016"]]},"page":"1-22","title":"Analisis Fraud Diamond Dalam Mendeteksi Financial Statement Fraud : Studi Empiris pada Perusahaan Manufaktur yang Terdaftar di Bursa Efek Indonesia (bei) Tahun 2013-2015","type":"article-journal","volume":"6"},"uris":["http://www.mendeley.com/documents/?uuid=b658ce9e-5100-471c-ac1b-ae1fd755450c"]}],"mendeley":{"formattedCitation":"(Putriasih, Herawati, &amp; Wahyuni, 2016)","manualFormatting":"Putriasih dkk., (2016)","plainTextFormattedCitation":"(Putriasih, Herawati, &amp; Wahyuni, 2016)","previouslyFormattedCitation":"(Putriasih, Herawati, &amp; Wahyuni, 2016)"},"properties":{"noteIndex":0},"schema":"https://github.com/citation-style-language/schema/raw/master/csl-citation.json"}</w:instrText>
      </w:r>
      <w:r w:rsidR="007753DF" w:rsidRPr="00753427">
        <w:rPr>
          <w:rFonts w:ascii="Times New Roman" w:hAnsi="Times New Roman" w:cs="Times New Roman"/>
          <w:iCs/>
          <w:sz w:val="24"/>
          <w:szCs w:val="24"/>
        </w:rPr>
        <w:fldChar w:fldCharType="separate"/>
      </w:r>
      <w:r w:rsidR="00F648C5" w:rsidRPr="00753427">
        <w:rPr>
          <w:rFonts w:ascii="Times New Roman" w:hAnsi="Times New Roman" w:cs="Times New Roman"/>
          <w:iCs/>
          <w:noProof/>
          <w:sz w:val="24"/>
          <w:szCs w:val="24"/>
        </w:rPr>
        <w:t>Putriasih dkk.,</w:t>
      </w:r>
      <w:r w:rsidR="007753DF" w:rsidRPr="00753427">
        <w:rPr>
          <w:rFonts w:ascii="Times New Roman" w:hAnsi="Times New Roman" w:cs="Times New Roman"/>
          <w:iCs/>
          <w:noProof/>
          <w:sz w:val="24"/>
          <w:szCs w:val="24"/>
        </w:rPr>
        <w:t xml:space="preserve"> (2016)</w:t>
      </w:r>
      <w:r w:rsidR="007753DF" w:rsidRPr="00753427">
        <w:rPr>
          <w:rFonts w:ascii="Times New Roman" w:hAnsi="Times New Roman" w:cs="Times New Roman"/>
          <w:iCs/>
          <w:sz w:val="24"/>
          <w:szCs w:val="24"/>
        </w:rPr>
        <w:fldChar w:fldCharType="end"/>
      </w:r>
      <w:r w:rsidR="007753DF" w:rsidRPr="00753427">
        <w:rPr>
          <w:rFonts w:ascii="Times New Roman" w:hAnsi="Times New Roman" w:cs="Times New Roman"/>
          <w:iCs/>
          <w:sz w:val="24"/>
          <w:szCs w:val="24"/>
        </w:rPr>
        <w:t xml:space="preserve"> menyatakan bahwa </w:t>
      </w:r>
      <w:r w:rsidR="007753DF" w:rsidRPr="00753427">
        <w:rPr>
          <w:rFonts w:ascii="Times New Roman" w:hAnsi="Times New Roman" w:cs="Times New Roman"/>
          <w:i/>
          <w:iCs/>
          <w:sz w:val="24"/>
          <w:szCs w:val="24"/>
        </w:rPr>
        <w:t>financial stability</w:t>
      </w:r>
      <w:r w:rsidR="007753DF" w:rsidRPr="00753427">
        <w:rPr>
          <w:rFonts w:ascii="Times New Roman" w:hAnsi="Times New Roman" w:cs="Times New Roman"/>
          <w:iCs/>
          <w:sz w:val="24"/>
          <w:szCs w:val="24"/>
        </w:rPr>
        <w:t xml:space="preserve"> berpengaruh negatif signifikan terhadap </w:t>
      </w:r>
      <w:r w:rsidR="007753DF" w:rsidRPr="00753427">
        <w:rPr>
          <w:rFonts w:ascii="Times New Roman" w:hAnsi="Times New Roman" w:cs="Times New Roman"/>
          <w:i/>
          <w:iCs/>
          <w:sz w:val="24"/>
          <w:szCs w:val="24"/>
        </w:rPr>
        <w:t>fraudulent financial statement.</w:t>
      </w:r>
      <w:r w:rsidR="007753DF" w:rsidRPr="00753427">
        <w:rPr>
          <w:rFonts w:ascii="Times New Roman" w:hAnsi="Times New Roman" w:cs="Times New Roman"/>
          <w:iCs/>
          <w:sz w:val="24"/>
          <w:szCs w:val="24"/>
        </w:rPr>
        <w:t xml:space="preserve"> </w:t>
      </w:r>
      <w:r w:rsidR="007753DF" w:rsidRPr="00753427">
        <w:rPr>
          <w:rFonts w:ascii="Times New Roman" w:hAnsi="Times New Roman" w:cs="Times New Roman"/>
          <w:iCs/>
          <w:sz w:val="24"/>
          <w:szCs w:val="24"/>
        </w:rPr>
        <w:fldChar w:fldCharType="begin" w:fldLock="1"/>
      </w:r>
      <w:r w:rsidR="00D829EE" w:rsidRPr="00753427">
        <w:rPr>
          <w:rFonts w:ascii="Times New Roman" w:hAnsi="Times New Roman" w:cs="Times New Roman"/>
          <w:iCs/>
          <w:sz w:val="24"/>
          <w:szCs w:val="24"/>
        </w:rPr>
        <w:instrText>ADDIN CSL_CITATION {"citationItems":[{"id":"ITEM-1","itemData":{"abstract":"This study aimed to examine the elements of fraud in fraud pentagon theory against indications of fraudulent financial reporting on financial and banking sector in Indonesia at 2012-2014. Fraud pentagon model is a further development of classical fraud triangle theory. It include financial targets, financial stability, external pressure, institutional ownership, ineffective monitoring, quality of external audits, changes in auditors, change of directors, and the frequent number of CEO's picture. The indication of fraudulent financial reporting that proxied by financial restatements serve as dependent variable. Sample were selected using purposive sampling method from 52 listed companies in Indonesia Stock Exchange in the banking and financial sector during year period 2012-2014, resulted in 156 firm-observation. Data analysis was conducted using the logistic regression method. The results of this study show that financial stability, external pressure, and the frequent number of CEO's picture are significant in detecting the occurrence of fraudulent financial reporting. These significant variables represents two important elements in a pentagon fraud Crowe's theory, namely pressure and arrogance","author":[{"dropping-particle":"","family":"Harto","given":"Chyntia Tessa &amp; Puji","non-dropping-particle":"","parse-names":false,"suffix":""}],"container-title":"Simposium Nasional Akuntansi","id":"ITEM-1","issued":{"date-parts":[["2016"]]},"page":"1-21","title":"Pengujian Teori Fraud Pentagon Pada Sektor Keuangan Dan Perbankan Di Indonesia","type":"article-journal"},"uris":["http://www.mendeley.com/documents/?uuid=05025558-ca94-4f99-80b8-8e35e4d13d52"]}],"mendeley":{"formattedCitation":"(Harto, 2016)","manualFormatting":"Harto (2016)","plainTextFormattedCitation":"(Harto, 2016)","previouslyFormattedCitation":"(Harto, 2016)"},"properties":{"noteIndex":0},"schema":"https://github.com/citation-style-language/schema/raw/master/csl-citation.json"}</w:instrText>
      </w:r>
      <w:r w:rsidR="007753DF" w:rsidRPr="00753427">
        <w:rPr>
          <w:rFonts w:ascii="Times New Roman" w:hAnsi="Times New Roman" w:cs="Times New Roman"/>
          <w:iCs/>
          <w:sz w:val="24"/>
          <w:szCs w:val="24"/>
        </w:rPr>
        <w:fldChar w:fldCharType="separate"/>
      </w:r>
      <w:r w:rsidR="00F648C5" w:rsidRPr="00753427">
        <w:rPr>
          <w:rFonts w:ascii="Times New Roman" w:hAnsi="Times New Roman" w:cs="Times New Roman"/>
          <w:iCs/>
          <w:noProof/>
          <w:sz w:val="24"/>
          <w:szCs w:val="24"/>
        </w:rPr>
        <w:t>Harto</w:t>
      </w:r>
      <w:r w:rsidR="007753DF" w:rsidRPr="00753427">
        <w:rPr>
          <w:rFonts w:ascii="Times New Roman" w:hAnsi="Times New Roman" w:cs="Times New Roman"/>
          <w:iCs/>
          <w:noProof/>
          <w:sz w:val="24"/>
          <w:szCs w:val="24"/>
        </w:rPr>
        <w:t xml:space="preserve"> </w:t>
      </w:r>
      <w:r w:rsidR="00F648C5" w:rsidRPr="00753427">
        <w:rPr>
          <w:rFonts w:ascii="Times New Roman" w:hAnsi="Times New Roman" w:cs="Times New Roman"/>
          <w:iCs/>
          <w:noProof/>
          <w:sz w:val="24"/>
          <w:szCs w:val="24"/>
        </w:rPr>
        <w:t>(</w:t>
      </w:r>
      <w:r w:rsidR="007753DF" w:rsidRPr="00753427">
        <w:rPr>
          <w:rFonts w:ascii="Times New Roman" w:hAnsi="Times New Roman" w:cs="Times New Roman"/>
          <w:iCs/>
          <w:noProof/>
          <w:sz w:val="24"/>
          <w:szCs w:val="24"/>
        </w:rPr>
        <w:t>2016)</w:t>
      </w:r>
      <w:r w:rsidR="007753DF" w:rsidRPr="00753427">
        <w:rPr>
          <w:rFonts w:ascii="Times New Roman" w:hAnsi="Times New Roman" w:cs="Times New Roman"/>
          <w:iCs/>
          <w:sz w:val="24"/>
          <w:szCs w:val="24"/>
        </w:rPr>
        <w:fldChar w:fldCharType="end"/>
      </w:r>
      <w:r w:rsidR="007753DF" w:rsidRPr="00753427">
        <w:rPr>
          <w:rFonts w:ascii="Times New Roman" w:hAnsi="Times New Roman" w:cs="Times New Roman"/>
          <w:iCs/>
          <w:sz w:val="24"/>
          <w:szCs w:val="24"/>
        </w:rPr>
        <w:t xml:space="preserve"> menyatakan bahwa semakin rendah tingkat pertumbuhan aset suatu perusahaan dapat mendorong perusahaan tersebut untuk melakukan </w:t>
      </w:r>
      <w:r w:rsidR="007753DF" w:rsidRPr="00753427">
        <w:rPr>
          <w:rFonts w:ascii="Times New Roman" w:hAnsi="Times New Roman" w:cs="Times New Roman"/>
          <w:i/>
          <w:iCs/>
          <w:sz w:val="24"/>
          <w:szCs w:val="24"/>
        </w:rPr>
        <w:t>fraudulent financial reporting</w:t>
      </w:r>
      <w:r w:rsidR="007753DF" w:rsidRPr="00753427">
        <w:rPr>
          <w:rFonts w:ascii="Times New Roman" w:hAnsi="Times New Roman" w:cs="Times New Roman"/>
          <w:iCs/>
          <w:sz w:val="24"/>
          <w:szCs w:val="24"/>
        </w:rPr>
        <w:t xml:space="preserve">. </w:t>
      </w:r>
    </w:p>
    <w:p w14:paraId="00EFC8A5" w14:textId="6FE45B55" w:rsidR="00DA4E35" w:rsidRPr="00753427" w:rsidRDefault="00732CEC" w:rsidP="001E7CA0">
      <w:pPr>
        <w:ind w:left="284" w:firstLine="436"/>
        <w:rPr>
          <w:rFonts w:ascii="Times New Roman" w:hAnsi="Times New Roman" w:cs="Times New Roman"/>
          <w:iCs/>
          <w:sz w:val="24"/>
          <w:szCs w:val="24"/>
        </w:rPr>
      </w:pPr>
      <w:r w:rsidRPr="00753427">
        <w:rPr>
          <w:rFonts w:ascii="Times New Roman" w:hAnsi="Times New Roman" w:cs="Times New Roman"/>
          <w:i/>
          <w:iCs/>
          <w:sz w:val="24"/>
          <w:szCs w:val="24"/>
        </w:rPr>
        <w:t xml:space="preserve">External pressure </w:t>
      </w:r>
      <w:r w:rsidR="0082169B" w:rsidRPr="00753427">
        <w:rPr>
          <w:rFonts w:ascii="Times New Roman" w:hAnsi="Times New Roman" w:cs="Times New Roman"/>
          <w:iCs/>
          <w:sz w:val="24"/>
          <w:szCs w:val="24"/>
        </w:rPr>
        <w:t>adalah kemampuan untuk memenuhi persyaratan daftar bursa, membayar utang atau memenuhi perjanjian utang merupakan sumber tekanan eksternal yang diakui secara luas.</w:t>
      </w:r>
      <w:r w:rsidR="007B5CFA" w:rsidRPr="00753427">
        <w:rPr>
          <w:rFonts w:ascii="Times New Roman" w:hAnsi="Times New Roman" w:cs="Times New Roman"/>
          <w:iCs/>
          <w:sz w:val="24"/>
          <w:szCs w:val="24"/>
        </w:rPr>
        <w:t xml:space="preserve"> </w:t>
      </w:r>
      <w:r w:rsidR="003570C9" w:rsidRPr="00753427">
        <w:rPr>
          <w:rFonts w:ascii="Times New Roman" w:hAnsi="Times New Roman" w:cs="Times New Roman"/>
          <w:iCs/>
          <w:sz w:val="24"/>
          <w:szCs w:val="24"/>
        </w:rPr>
        <w:t xml:space="preserve">Penelitian </w:t>
      </w:r>
      <w:r w:rsidR="000C6278" w:rsidRPr="00753427">
        <w:rPr>
          <w:rFonts w:ascii="Times New Roman" w:hAnsi="Times New Roman" w:cs="Times New Roman"/>
          <w:iCs/>
          <w:sz w:val="24"/>
          <w:szCs w:val="24"/>
        </w:rPr>
        <w:fldChar w:fldCharType="begin" w:fldLock="1"/>
      </w:r>
      <w:r w:rsidR="003570C9" w:rsidRPr="00753427">
        <w:rPr>
          <w:rFonts w:ascii="Times New Roman" w:hAnsi="Times New Roman" w:cs="Times New Roman"/>
          <w:iCs/>
          <w:sz w:val="24"/>
          <w:szCs w:val="24"/>
        </w:rPr>
        <w:instrText>ADDIN CSL_CITATION {"citationItems":[{"id":"ITEM-1","itemData":{"abstract":"This study aimed to examine the elements of fraud in fraud pentagon theory against indications of fraudulent financial reporting on financial and banking sector in Indonesia at 2012-2014. Fraud pentagon model is a further development of classical fraud triangle theory. It include financial targets, financial stability, external pressure, institutional ownership, ineffective monitoring, quality of external audits, changes in auditors, change of directors, and the frequent number of CEO's picture. The indication of fraudulent financial reporting that proxied by financial restatements serve as dependent variable. Sample were selected using purposive sampling method from 52 listed companies in Indonesia Stock Exchange in the banking and financial sector during year period 2012-2014, resulted in 156 firm-observation. Data analysis was conducted using the logistic regression method. The results of this study show that financial stability, external pressure, and the frequent number of CEO's picture are significant in detecting the occurrence of fraudulent financial reporting. These significant variables represents two important elements in a pentagon fraud Crowe's theory, namely pressure and arrogance","author":[{"dropping-particle":"","family":"Harto","given":"Chyntia Tessa &amp; Puji","non-dropping-particle":"","parse-names":false,"suffix":""}],"container-title":"Simposium Nasional Akuntansi","id":"ITEM-1","issued":{"date-parts":[["2016"]]},"page":"1-21","title":"Pengujian Teori Fraud Pentagon Pada Sektor Keuangan Dan Perbankan Di Indonesia","type":"article-journal"},"uris":["http://www.mendeley.com/documents/?uuid=05025558-ca94-4f99-80b8-8e35e4d13d52"]}],"mendeley":{"formattedCitation":"(Harto, 2016)","manualFormatting":"Harto (2016)","plainTextFormattedCitation":"(Harto, 2016)","previouslyFormattedCitation":"(Harto, 2016)"},"properties":{"noteIndex":0},"schema":"https://github.com/citation-style-language/schema/raw/master/csl-citation.json"}</w:instrText>
      </w:r>
      <w:r w:rsidR="000C6278" w:rsidRPr="00753427">
        <w:rPr>
          <w:rFonts w:ascii="Times New Roman" w:hAnsi="Times New Roman" w:cs="Times New Roman"/>
          <w:iCs/>
          <w:sz w:val="24"/>
          <w:szCs w:val="24"/>
        </w:rPr>
        <w:fldChar w:fldCharType="separate"/>
      </w:r>
      <w:r w:rsidR="003570C9" w:rsidRPr="00753427">
        <w:rPr>
          <w:rFonts w:ascii="Times New Roman" w:hAnsi="Times New Roman" w:cs="Times New Roman"/>
          <w:iCs/>
          <w:noProof/>
          <w:sz w:val="24"/>
          <w:szCs w:val="24"/>
        </w:rPr>
        <w:t>Harto</w:t>
      </w:r>
      <w:r w:rsidR="000C6278" w:rsidRPr="00753427">
        <w:rPr>
          <w:rFonts w:ascii="Times New Roman" w:hAnsi="Times New Roman" w:cs="Times New Roman"/>
          <w:iCs/>
          <w:noProof/>
          <w:sz w:val="24"/>
          <w:szCs w:val="24"/>
        </w:rPr>
        <w:t xml:space="preserve"> </w:t>
      </w:r>
      <w:r w:rsidR="003570C9" w:rsidRPr="00753427">
        <w:rPr>
          <w:rFonts w:ascii="Times New Roman" w:hAnsi="Times New Roman" w:cs="Times New Roman"/>
          <w:iCs/>
          <w:noProof/>
          <w:sz w:val="24"/>
          <w:szCs w:val="24"/>
        </w:rPr>
        <w:t>(</w:t>
      </w:r>
      <w:r w:rsidR="000C6278" w:rsidRPr="00753427">
        <w:rPr>
          <w:rFonts w:ascii="Times New Roman" w:hAnsi="Times New Roman" w:cs="Times New Roman"/>
          <w:iCs/>
          <w:noProof/>
          <w:sz w:val="24"/>
          <w:szCs w:val="24"/>
        </w:rPr>
        <w:t>2016)</w:t>
      </w:r>
      <w:r w:rsidR="000C6278" w:rsidRPr="00753427">
        <w:rPr>
          <w:rFonts w:ascii="Times New Roman" w:hAnsi="Times New Roman" w:cs="Times New Roman"/>
          <w:iCs/>
          <w:sz w:val="24"/>
          <w:szCs w:val="24"/>
        </w:rPr>
        <w:fldChar w:fldCharType="end"/>
      </w:r>
      <w:r w:rsidR="000C6278" w:rsidRPr="00753427">
        <w:rPr>
          <w:rFonts w:ascii="Times New Roman" w:hAnsi="Times New Roman" w:cs="Times New Roman"/>
          <w:iCs/>
          <w:sz w:val="24"/>
          <w:szCs w:val="24"/>
        </w:rPr>
        <w:t xml:space="preserve"> menyatakan bahwa semakin tinggi</w:t>
      </w:r>
      <w:r w:rsidR="00374D57" w:rsidRPr="00753427">
        <w:rPr>
          <w:rFonts w:ascii="Times New Roman" w:hAnsi="Times New Roman" w:cs="Times New Roman"/>
          <w:iCs/>
          <w:sz w:val="24"/>
          <w:szCs w:val="24"/>
        </w:rPr>
        <w:t xml:space="preserve"> tingkat</w:t>
      </w:r>
      <w:r w:rsidR="000C6278" w:rsidRPr="00753427">
        <w:rPr>
          <w:rFonts w:ascii="Times New Roman" w:hAnsi="Times New Roman" w:cs="Times New Roman"/>
          <w:i/>
          <w:iCs/>
          <w:sz w:val="24"/>
          <w:szCs w:val="24"/>
        </w:rPr>
        <w:t xml:space="preserve"> leverage</w:t>
      </w:r>
      <w:r w:rsidR="000C6278" w:rsidRPr="00753427">
        <w:rPr>
          <w:rFonts w:ascii="Times New Roman" w:hAnsi="Times New Roman" w:cs="Times New Roman"/>
          <w:iCs/>
          <w:sz w:val="24"/>
          <w:szCs w:val="24"/>
        </w:rPr>
        <w:t xml:space="preserve"> maka akan terjadi kemungkinan yang lebih besar untuk melakukan pelanggaran terhadap perjanjian kredit melalui kecurangan pelaporan keuangan. Penelitian </w:t>
      </w:r>
      <w:r w:rsidR="000C6278" w:rsidRPr="00753427">
        <w:rPr>
          <w:rFonts w:ascii="Times New Roman" w:hAnsi="Times New Roman" w:cs="Times New Roman"/>
          <w:iCs/>
          <w:sz w:val="24"/>
          <w:szCs w:val="24"/>
        </w:rPr>
        <w:fldChar w:fldCharType="begin" w:fldLock="1"/>
      </w:r>
      <w:r w:rsidR="003570C9" w:rsidRPr="00753427">
        <w:rPr>
          <w:rFonts w:ascii="Times New Roman" w:hAnsi="Times New Roman" w:cs="Times New Roman"/>
          <w:iCs/>
          <w:sz w:val="24"/>
          <w:szCs w:val="24"/>
        </w:rPr>
        <w:instrText>ADDIN CSL_CITATION {"citationItems":[{"id":"ITEM-1","itemData":{"DOI":"10.1016/j.sbspro.2014.06.032","ISBN":"4072127345","ISSN":"18770428","abstract":"The purpose of this study is to examine the relationships between corporate governance structure and the likelihood of fraudulent financial reporting. Likelihood of fraudulent financial reporting is based on an integration of Beneish M-score model and Altman's Z-score model. These relationships are examined based on content analysis of annual reports of 227 Public Listed Companies in Malaysia for the year 2010-2011. Results of this study provide evidence that the effectiveness of corporate governance structure reduces the likelihood of fraudulent financial reporting. These results indicate that effective corporate governance structure is paramount in enhancing the credibility of financial reporting.","author":[{"dropping-particle":"","family":"Razali","given":"Wan Ainul Asyiqin Wan Mohd","non-dropping-particle":"","parse-names":false,"suffix":""},{"dropping-particle":"","family":"Arshad","given":"Roshayani","non-dropping-particle":"","parse-names":false,"suffix":""}],"container-title":"Procedia - Social and Behavioral Sciences","id":"ITEM-1","issued":{"date-parts":[["2014"]]},"page":"243-253","publisher":"Elsevier B.V.","title":"Disclosure of Corporate Governance Structure and the Likelihood of Fraudulent Financial Reporting","type":"article-journal","volume":"145"},"uris":["http://www.mendeley.com/documents/?uuid=cf122d05-cd62-4114-8ce7-2a86f9f8ceac"]}],"mendeley":{"formattedCitation":"(Razali &amp; Arshad, 2014)","manualFormatting":"Razali dan Arshad (2014)","plainTextFormattedCitation":"(Razali &amp; Arshad, 2014)","previouslyFormattedCitation":"(Razali &amp; Arshad, 2014)"},"properties":{"noteIndex":0},"schema":"https://github.com/citation-style-language/schema/raw/master/csl-citation.json"}</w:instrText>
      </w:r>
      <w:r w:rsidR="000C6278" w:rsidRPr="00753427">
        <w:rPr>
          <w:rFonts w:ascii="Times New Roman" w:hAnsi="Times New Roman" w:cs="Times New Roman"/>
          <w:iCs/>
          <w:sz w:val="24"/>
          <w:szCs w:val="24"/>
        </w:rPr>
        <w:fldChar w:fldCharType="separate"/>
      </w:r>
      <w:r w:rsidR="003570C9" w:rsidRPr="00753427">
        <w:rPr>
          <w:rFonts w:ascii="Times New Roman" w:hAnsi="Times New Roman" w:cs="Times New Roman"/>
          <w:iCs/>
          <w:noProof/>
          <w:sz w:val="24"/>
          <w:szCs w:val="24"/>
        </w:rPr>
        <w:t>Razali dan Arshad</w:t>
      </w:r>
      <w:r w:rsidR="000C6278" w:rsidRPr="00753427">
        <w:rPr>
          <w:rFonts w:ascii="Times New Roman" w:hAnsi="Times New Roman" w:cs="Times New Roman"/>
          <w:iCs/>
          <w:noProof/>
          <w:sz w:val="24"/>
          <w:szCs w:val="24"/>
        </w:rPr>
        <w:t xml:space="preserve"> </w:t>
      </w:r>
      <w:r w:rsidR="003570C9" w:rsidRPr="00753427">
        <w:rPr>
          <w:rFonts w:ascii="Times New Roman" w:hAnsi="Times New Roman" w:cs="Times New Roman"/>
          <w:iCs/>
          <w:noProof/>
          <w:sz w:val="24"/>
          <w:szCs w:val="24"/>
        </w:rPr>
        <w:t>(</w:t>
      </w:r>
      <w:r w:rsidR="000C6278" w:rsidRPr="00753427">
        <w:rPr>
          <w:rFonts w:ascii="Times New Roman" w:hAnsi="Times New Roman" w:cs="Times New Roman"/>
          <w:iCs/>
          <w:noProof/>
          <w:sz w:val="24"/>
          <w:szCs w:val="24"/>
        </w:rPr>
        <w:t>2014)</w:t>
      </w:r>
      <w:r w:rsidR="000C6278" w:rsidRPr="00753427">
        <w:rPr>
          <w:rFonts w:ascii="Times New Roman" w:hAnsi="Times New Roman" w:cs="Times New Roman"/>
          <w:iCs/>
          <w:sz w:val="24"/>
          <w:szCs w:val="24"/>
        </w:rPr>
        <w:fldChar w:fldCharType="end"/>
      </w:r>
      <w:r w:rsidR="00626EAE" w:rsidRPr="00753427">
        <w:rPr>
          <w:rFonts w:ascii="Times New Roman" w:hAnsi="Times New Roman" w:cs="Times New Roman"/>
          <w:iCs/>
          <w:sz w:val="24"/>
          <w:szCs w:val="24"/>
        </w:rPr>
        <w:t>,</w:t>
      </w:r>
      <w:r w:rsidR="000C6278" w:rsidRPr="00753427">
        <w:rPr>
          <w:rFonts w:ascii="Times New Roman" w:hAnsi="Times New Roman" w:cs="Times New Roman"/>
          <w:iCs/>
          <w:sz w:val="24"/>
          <w:szCs w:val="24"/>
        </w:rPr>
        <w:t xml:space="preserve"> </w:t>
      </w:r>
      <w:r w:rsidR="000C6278" w:rsidRPr="00753427">
        <w:rPr>
          <w:rFonts w:ascii="Times New Roman" w:hAnsi="Times New Roman" w:cs="Times New Roman"/>
          <w:iCs/>
          <w:sz w:val="24"/>
          <w:szCs w:val="24"/>
        </w:rPr>
        <w:fldChar w:fldCharType="begin" w:fldLock="1"/>
      </w:r>
      <w:r w:rsidR="00626EAE" w:rsidRPr="00753427">
        <w:rPr>
          <w:rFonts w:ascii="Times New Roman" w:hAnsi="Times New Roman" w:cs="Times New Roman"/>
          <w:iCs/>
          <w:sz w:val="24"/>
          <w:szCs w:val="24"/>
        </w:rPr>
        <w:instrText>ADDIN CSL_CITATION {"citationItems":[{"id":"ITEM-1","itemData":{"abstract":"This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Research","id":"ITEM-1","issue":"02","issued":{"date-parts":[["2017"]]},"page":"2403-2433","title":"The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Exchange.","type":"article-journal","volume":"02"},"uris":["http://www.mendeley.com/documents/?uuid=66ffac1e-be3c-4f5c-81f3-add92d472de2"]}],"mendeley":{"formattedCitation":"(Zaki, 2017)","manualFormatting":"Zaki (2017)","plainTextFormattedCitation":"(Zaki, 2017)","previouslyFormattedCitation":"(Zaki, 2017)"},"properties":{"noteIndex":0},"schema":"https://github.com/citation-style-language/schema/raw/master/csl-citation.json"}</w:instrText>
      </w:r>
      <w:r w:rsidR="000C6278" w:rsidRPr="00753427">
        <w:rPr>
          <w:rFonts w:ascii="Times New Roman" w:hAnsi="Times New Roman" w:cs="Times New Roman"/>
          <w:iCs/>
          <w:sz w:val="24"/>
          <w:szCs w:val="24"/>
        </w:rPr>
        <w:fldChar w:fldCharType="separate"/>
      </w:r>
      <w:r w:rsidR="000C6278" w:rsidRPr="00753427">
        <w:rPr>
          <w:rFonts w:ascii="Times New Roman" w:hAnsi="Times New Roman" w:cs="Times New Roman"/>
          <w:iCs/>
          <w:noProof/>
          <w:sz w:val="24"/>
          <w:szCs w:val="24"/>
        </w:rPr>
        <w:t>Zaki (2017)</w:t>
      </w:r>
      <w:r w:rsidR="000C6278" w:rsidRPr="00753427">
        <w:rPr>
          <w:rFonts w:ascii="Times New Roman" w:hAnsi="Times New Roman" w:cs="Times New Roman"/>
          <w:iCs/>
          <w:sz w:val="24"/>
          <w:szCs w:val="24"/>
        </w:rPr>
        <w:fldChar w:fldCharType="end"/>
      </w:r>
      <w:r w:rsidR="00626EAE" w:rsidRPr="00753427">
        <w:rPr>
          <w:rFonts w:ascii="Times New Roman" w:hAnsi="Times New Roman" w:cs="Times New Roman"/>
          <w:iCs/>
          <w:sz w:val="24"/>
          <w:szCs w:val="24"/>
        </w:rPr>
        <w:t xml:space="preserve"> dan </w:t>
      </w:r>
      <w:r w:rsidR="00626EAE" w:rsidRPr="00753427">
        <w:rPr>
          <w:rFonts w:ascii="Times New Roman" w:hAnsi="Times New Roman" w:cs="Times New Roman"/>
          <w:iCs/>
          <w:sz w:val="24"/>
          <w:szCs w:val="24"/>
        </w:rPr>
        <w:fldChar w:fldCharType="begin" w:fldLock="1"/>
      </w:r>
      <w:r w:rsidR="003570C9" w:rsidRPr="00753427">
        <w:rPr>
          <w:rFonts w:ascii="Times New Roman" w:hAnsi="Times New Roman" w:cs="Times New Roman"/>
          <w:iCs/>
          <w:sz w:val="24"/>
          <w:szCs w:val="24"/>
        </w:rPr>
        <w:instrText>ADDIN CSL_CITATION {"citationItems":[{"id":"ITEM-1","itemData":{"DOI":"10.22495/rcgv6i4c1art1","ISSN":"2077429X","abstract":"The accounting scandal became one of the reasons for analyzing financial statements in order to minimize fraud against the financial reporting. Therefore, companies use the services of a public accountant to audit the financial statements of companies that are expected to limit the fraudulent practices that increase the public's confidence in the company's financial statements. This study aims to detect fraud by using analysis of fraud diamond. This study takes banking companies listed on the Indonesian Stock Exchange in 2009-2014, with a total sample of 149 banks. Based on the results the external pressure, financial stability and capability have influence on fraudulent financial reporting. While target financial, ineffective monitoring and rationalization does not affect the fraudulent financial reporting. © 2017, Risk Governance and Control: Financial Markets and Institutions. All rights reserved.","author":[{"dropping-particle":"","family":"Indarto","given":"Stefani Lily","non-dropping-particle":"","parse-names":false,"suffix":""},{"dropping-particle":"","family":"Ghozali","given":"Imam","non-dropping-particle":"","parse-names":false,"suffix":""}],"container-title":"Risk Governance and Control: Financial Markets &amp; Institutions","id":"ITEM-1","issue":"4","issued":{"date-parts":[["2016"]]},"title":"Fraud Diamond: Detection Analysis on the Fraudulent Financial Reporting","type":"article-journal","volume":"6"},"uris":["http://www.mendeley.com/documents/?uuid=26e9ea42-5559-4309-b123-183dc6436972"]}],"mendeley":{"formattedCitation":"(Indarto &amp; Ghozali, 2016)","manualFormatting":"Indarto dan Ghozal (2016)","plainTextFormattedCitation":"(Indarto &amp; Ghozali, 2016)","previouslyFormattedCitation":"(Indarto &amp; Ghozali, 2016)"},"properties":{"noteIndex":0},"schema":"https://github.com/citation-style-language/schema/raw/master/csl-citation.json"}</w:instrText>
      </w:r>
      <w:r w:rsidR="00626EAE" w:rsidRPr="00753427">
        <w:rPr>
          <w:rFonts w:ascii="Times New Roman" w:hAnsi="Times New Roman" w:cs="Times New Roman"/>
          <w:iCs/>
          <w:sz w:val="24"/>
          <w:szCs w:val="24"/>
        </w:rPr>
        <w:fldChar w:fldCharType="separate"/>
      </w:r>
      <w:r w:rsidR="003570C9" w:rsidRPr="00753427">
        <w:rPr>
          <w:rFonts w:ascii="Times New Roman" w:hAnsi="Times New Roman" w:cs="Times New Roman"/>
          <w:iCs/>
          <w:noProof/>
          <w:sz w:val="24"/>
          <w:szCs w:val="24"/>
        </w:rPr>
        <w:t>Indarto dan Ghozal</w:t>
      </w:r>
      <w:r w:rsidR="007A58CC" w:rsidRPr="00753427">
        <w:rPr>
          <w:rFonts w:ascii="Times New Roman" w:hAnsi="Times New Roman" w:cs="Times New Roman"/>
          <w:iCs/>
          <w:noProof/>
          <w:sz w:val="24"/>
          <w:szCs w:val="24"/>
        </w:rPr>
        <w:t>i</w:t>
      </w:r>
      <w:r w:rsidR="00626EAE" w:rsidRPr="00753427">
        <w:rPr>
          <w:rFonts w:ascii="Times New Roman" w:hAnsi="Times New Roman" w:cs="Times New Roman"/>
          <w:iCs/>
          <w:noProof/>
          <w:sz w:val="24"/>
          <w:szCs w:val="24"/>
        </w:rPr>
        <w:t xml:space="preserve"> </w:t>
      </w:r>
      <w:r w:rsidR="003570C9" w:rsidRPr="00753427">
        <w:rPr>
          <w:rFonts w:ascii="Times New Roman" w:hAnsi="Times New Roman" w:cs="Times New Roman"/>
          <w:iCs/>
          <w:noProof/>
          <w:sz w:val="24"/>
          <w:szCs w:val="24"/>
        </w:rPr>
        <w:t>(</w:t>
      </w:r>
      <w:r w:rsidR="00626EAE" w:rsidRPr="00753427">
        <w:rPr>
          <w:rFonts w:ascii="Times New Roman" w:hAnsi="Times New Roman" w:cs="Times New Roman"/>
          <w:iCs/>
          <w:noProof/>
          <w:sz w:val="24"/>
          <w:szCs w:val="24"/>
        </w:rPr>
        <w:t>2016)</w:t>
      </w:r>
      <w:r w:rsidR="00626EAE" w:rsidRPr="00753427">
        <w:rPr>
          <w:rFonts w:ascii="Times New Roman" w:hAnsi="Times New Roman" w:cs="Times New Roman"/>
          <w:iCs/>
          <w:sz w:val="24"/>
          <w:szCs w:val="24"/>
        </w:rPr>
        <w:fldChar w:fldCharType="end"/>
      </w:r>
      <w:r w:rsidR="00626EAE" w:rsidRPr="00753427">
        <w:rPr>
          <w:rFonts w:ascii="Times New Roman" w:hAnsi="Times New Roman" w:cs="Times New Roman"/>
          <w:iCs/>
          <w:sz w:val="24"/>
          <w:szCs w:val="24"/>
        </w:rPr>
        <w:t xml:space="preserve"> juga menyatakan bahwa </w:t>
      </w:r>
      <w:r w:rsidR="00626EAE" w:rsidRPr="00753427">
        <w:rPr>
          <w:rFonts w:ascii="Times New Roman" w:hAnsi="Times New Roman" w:cs="Times New Roman"/>
          <w:i/>
          <w:iCs/>
          <w:sz w:val="24"/>
          <w:szCs w:val="24"/>
        </w:rPr>
        <w:t xml:space="preserve">external pressure </w:t>
      </w:r>
      <w:r w:rsidR="00626EAE" w:rsidRPr="00753427">
        <w:rPr>
          <w:rFonts w:ascii="Times New Roman" w:hAnsi="Times New Roman" w:cs="Times New Roman"/>
          <w:iCs/>
          <w:sz w:val="24"/>
          <w:szCs w:val="24"/>
        </w:rPr>
        <w:t xml:space="preserve">berpengaruh positif signifikan terhadap </w:t>
      </w:r>
      <w:r w:rsidR="003865A4" w:rsidRPr="00753427">
        <w:rPr>
          <w:rFonts w:ascii="Times New Roman" w:hAnsi="Times New Roman" w:cs="Times New Roman"/>
          <w:i/>
          <w:iCs/>
          <w:sz w:val="24"/>
          <w:szCs w:val="24"/>
        </w:rPr>
        <w:t>fraudulent financial statement.</w:t>
      </w:r>
    </w:p>
    <w:p w14:paraId="028673F2" w14:textId="09F11831" w:rsidR="00540086" w:rsidRPr="00753427" w:rsidRDefault="00626EAE" w:rsidP="00496071">
      <w:pPr>
        <w:ind w:left="284" w:firstLine="436"/>
        <w:rPr>
          <w:rFonts w:ascii="Times New Roman" w:hAnsi="Times New Roman" w:cs="Times New Roman"/>
          <w:iCs/>
          <w:sz w:val="24"/>
          <w:szCs w:val="24"/>
        </w:rPr>
      </w:pPr>
      <w:r w:rsidRPr="00753427">
        <w:rPr>
          <w:rFonts w:ascii="Times New Roman" w:hAnsi="Times New Roman" w:cs="Times New Roman"/>
          <w:iCs/>
          <w:sz w:val="24"/>
          <w:szCs w:val="24"/>
        </w:rPr>
        <w:lastRenderedPageBreak/>
        <w:t xml:space="preserve">Namun penelitian </w:t>
      </w:r>
      <w:r w:rsidR="001E1BE8" w:rsidRPr="00753427">
        <w:rPr>
          <w:rFonts w:ascii="Times New Roman" w:hAnsi="Times New Roman" w:cs="Times New Roman"/>
          <w:iCs/>
          <w:sz w:val="24"/>
          <w:szCs w:val="24"/>
        </w:rPr>
        <w:fldChar w:fldCharType="begin" w:fldLock="1"/>
      </w:r>
      <w:r w:rsidR="003570C9" w:rsidRPr="00753427">
        <w:rPr>
          <w:rFonts w:ascii="Times New Roman" w:hAnsi="Times New Roman" w:cs="Times New Roman"/>
          <w:iCs/>
          <w:sz w:val="24"/>
          <w:szCs w:val="24"/>
        </w:rPr>
        <w:instrText>ADDIN CSL_CITATION {"citationItems":[{"id":"ITEM-1","itemData":{"abstract":"This research aimed to analyze the likelihood of fraudulent financial statement explained by earning management using fraud pentagon theory. Fraud risk factors are explained using variables financial target, financial stability, external pressure, ineffective monitoring, nature of industry, changes in auditor, rationalization, changes in board of directors’s member, and number of CEO’s picture in detecting fraudulent financial statement proxied by earning management. Samples selected are 86 manufacturing firms listed in Bursa Efek Indonesia, for period 2013-2016. Data were collected from firms’ annual report and financial statement from idx directory. Data analysis using multiple regression methods was run using SPSS v.21. The results shows that financial stability calculated by changes in total asset ratio, external pressure calculated by leverage ratio, change in auditor and changes in board of committee’s member has an influence in explaining the likelihood of fraudulent financial statement through earning management, while financial target calculated by Return On Asset, nature of industry explained by changes in receivables ratio, rationalization explained by TATA, and number of CEO’s picture has no significant influence in assessing the likelihood of fraudulent financial statement.","author":[{"dropping-particle":"","family":"Husmawati","given":"Pera","non-dropping-particle":"","parse-names":false,"suffix":""},{"dropping-particle":"","family":"Septriani","given":"Yossi","non-dropping-particle":"","parse-names":false,"suffix":""},{"dropping-particle":"","family":"Rosita","given":"Irda","non-dropping-particle":"","parse-names":false,"suffix":""},{"dropping-particle":"","family":"Handayani","given":"Desi","non-dropping-particle":"","parse-names":false,"suffix":""}],"container-title":"International Conference of Applied Science on Engineering, Business, Linguistics and Information Technology (ICo-ASCNITech)","id":"ITEM-1","issue":"October","issued":{"date-parts":[["2017"]]},"page":"13-15","title":"Fraud Pentagon Analysis in Assessing the Likelihood of Fraudulent Financial Statement ( Study on Manufacturing Firms Listed in Bursa Efek Indonesia Period 2013-2016 )","type":"article-journal"},"uris":["http://www.mendeley.com/documents/?uuid=04a666ca-b081-4fa0-b1a7-8b716f5bf224"]}],"mendeley":{"formattedCitation":"(Husmawati et al., 2017)","manualFormatting":"Husmawati et al., (2017)","plainTextFormattedCitation":"(Husmawati et al., 2017)","previouslyFormattedCitation":"(Husmawati et al., 2017)"},"properties":{"noteIndex":0},"schema":"https://github.com/citation-style-language/schema/raw/master/csl-citation.json"}</w:instrText>
      </w:r>
      <w:r w:rsidR="001E1BE8" w:rsidRPr="00753427">
        <w:rPr>
          <w:rFonts w:ascii="Times New Roman" w:hAnsi="Times New Roman" w:cs="Times New Roman"/>
          <w:iCs/>
          <w:sz w:val="24"/>
          <w:szCs w:val="24"/>
        </w:rPr>
        <w:fldChar w:fldCharType="separate"/>
      </w:r>
      <w:r w:rsidR="001E1BE8" w:rsidRPr="00753427">
        <w:rPr>
          <w:rFonts w:ascii="Times New Roman" w:hAnsi="Times New Roman" w:cs="Times New Roman"/>
          <w:iCs/>
          <w:noProof/>
          <w:sz w:val="24"/>
          <w:szCs w:val="24"/>
        </w:rPr>
        <w:t xml:space="preserve">Husmawati </w:t>
      </w:r>
      <w:r w:rsidR="001E1BE8" w:rsidRPr="00753427">
        <w:rPr>
          <w:rFonts w:ascii="Times New Roman" w:hAnsi="Times New Roman" w:cs="Times New Roman"/>
          <w:i/>
          <w:iCs/>
          <w:noProof/>
          <w:sz w:val="24"/>
          <w:szCs w:val="24"/>
        </w:rPr>
        <w:t>et al</w:t>
      </w:r>
      <w:r w:rsidR="001E1BE8" w:rsidRPr="00753427">
        <w:rPr>
          <w:rFonts w:ascii="Times New Roman" w:hAnsi="Times New Roman" w:cs="Times New Roman"/>
          <w:iCs/>
          <w:noProof/>
          <w:sz w:val="24"/>
          <w:szCs w:val="24"/>
        </w:rPr>
        <w:t xml:space="preserve">., </w:t>
      </w:r>
      <w:r w:rsidR="003570C9" w:rsidRPr="00753427">
        <w:rPr>
          <w:rFonts w:ascii="Times New Roman" w:hAnsi="Times New Roman" w:cs="Times New Roman"/>
          <w:iCs/>
          <w:noProof/>
          <w:sz w:val="24"/>
          <w:szCs w:val="24"/>
        </w:rPr>
        <w:t>(</w:t>
      </w:r>
      <w:r w:rsidR="001E1BE8" w:rsidRPr="00753427">
        <w:rPr>
          <w:rFonts w:ascii="Times New Roman" w:hAnsi="Times New Roman" w:cs="Times New Roman"/>
          <w:iCs/>
          <w:noProof/>
          <w:sz w:val="24"/>
          <w:szCs w:val="24"/>
        </w:rPr>
        <w:t>2017)</w:t>
      </w:r>
      <w:r w:rsidR="001E1BE8" w:rsidRPr="00753427">
        <w:rPr>
          <w:rFonts w:ascii="Times New Roman" w:hAnsi="Times New Roman" w:cs="Times New Roman"/>
          <w:iCs/>
          <w:sz w:val="24"/>
          <w:szCs w:val="24"/>
        </w:rPr>
        <w:fldChar w:fldCharType="end"/>
      </w:r>
      <w:r w:rsidR="001E1BE8" w:rsidRPr="00753427">
        <w:rPr>
          <w:rFonts w:ascii="Times New Roman" w:hAnsi="Times New Roman" w:cs="Times New Roman"/>
          <w:iCs/>
          <w:sz w:val="24"/>
          <w:szCs w:val="24"/>
        </w:rPr>
        <w:t xml:space="preserve"> dan </w:t>
      </w:r>
      <w:r w:rsidR="001E1BE8" w:rsidRPr="00753427">
        <w:rPr>
          <w:rFonts w:ascii="Times New Roman" w:hAnsi="Times New Roman" w:cs="Times New Roman"/>
          <w:iCs/>
          <w:sz w:val="24"/>
          <w:szCs w:val="24"/>
        </w:rPr>
        <w:fldChar w:fldCharType="begin" w:fldLock="1"/>
      </w:r>
      <w:r w:rsidR="00D7138D" w:rsidRPr="00753427">
        <w:rPr>
          <w:rFonts w:ascii="Times New Roman" w:hAnsi="Times New Roman" w:cs="Times New Roman"/>
          <w:iCs/>
          <w:sz w:val="24"/>
          <w:szCs w:val="24"/>
        </w:rPr>
        <w:instrText>ADDIN CSL_CITATION {"citationItems":[{"id":"ITEM-1","itemData":{"author":[{"dropping-particle":"","family":"Utomo","given":"Langgeng Prayitno","non-dropping-particle":"","parse-names":false,"suffix":""}],"id":"ITEM-1","issue":"01","issued":{"date-parts":[["2018"]]},"page":"77-88","title":"Kecurangan Dalam Laporan Keuangan “ Menguji Teori Fraud Triangle ”","type":"article-journal","volume":"19"},"uris":["http://www.mendeley.com/documents/?uuid=cffc70ef-4ed7-4811-8c02-af4ef28bc884"]}],"mendeley":{"formattedCitation":"(Utomo, 2018)","manualFormatting":"Utomo (2018)","plainTextFormattedCitation":"(Utomo, 2018)","previouslyFormattedCitation":"(Utomo, 2018)"},"properties":{"noteIndex":0},"schema":"https://github.com/citation-style-language/schema/raw/master/csl-citation.json"}</w:instrText>
      </w:r>
      <w:r w:rsidR="001E1BE8" w:rsidRPr="00753427">
        <w:rPr>
          <w:rFonts w:ascii="Times New Roman" w:hAnsi="Times New Roman" w:cs="Times New Roman"/>
          <w:iCs/>
          <w:sz w:val="24"/>
          <w:szCs w:val="24"/>
        </w:rPr>
        <w:fldChar w:fldCharType="separate"/>
      </w:r>
      <w:r w:rsidR="003570C9" w:rsidRPr="00753427">
        <w:rPr>
          <w:rFonts w:ascii="Times New Roman" w:hAnsi="Times New Roman" w:cs="Times New Roman"/>
          <w:iCs/>
          <w:noProof/>
          <w:sz w:val="24"/>
          <w:szCs w:val="24"/>
        </w:rPr>
        <w:t>Utomo</w:t>
      </w:r>
      <w:r w:rsidR="001E1BE8" w:rsidRPr="00753427">
        <w:rPr>
          <w:rFonts w:ascii="Times New Roman" w:hAnsi="Times New Roman" w:cs="Times New Roman"/>
          <w:iCs/>
          <w:noProof/>
          <w:sz w:val="24"/>
          <w:szCs w:val="24"/>
        </w:rPr>
        <w:t xml:space="preserve"> </w:t>
      </w:r>
      <w:r w:rsidR="003570C9" w:rsidRPr="00753427">
        <w:rPr>
          <w:rFonts w:ascii="Times New Roman" w:hAnsi="Times New Roman" w:cs="Times New Roman"/>
          <w:iCs/>
          <w:noProof/>
          <w:sz w:val="24"/>
          <w:szCs w:val="24"/>
        </w:rPr>
        <w:t>(</w:t>
      </w:r>
      <w:r w:rsidR="001E1BE8" w:rsidRPr="00753427">
        <w:rPr>
          <w:rFonts w:ascii="Times New Roman" w:hAnsi="Times New Roman" w:cs="Times New Roman"/>
          <w:iCs/>
          <w:noProof/>
          <w:sz w:val="24"/>
          <w:szCs w:val="24"/>
        </w:rPr>
        <w:t>2018)</w:t>
      </w:r>
      <w:r w:rsidR="001E1BE8" w:rsidRPr="00753427">
        <w:rPr>
          <w:rFonts w:ascii="Times New Roman" w:hAnsi="Times New Roman" w:cs="Times New Roman"/>
          <w:iCs/>
          <w:sz w:val="24"/>
          <w:szCs w:val="24"/>
        </w:rPr>
        <w:fldChar w:fldCharType="end"/>
      </w:r>
      <w:r w:rsidR="001E1BE8" w:rsidRPr="00753427">
        <w:rPr>
          <w:rFonts w:ascii="Times New Roman" w:hAnsi="Times New Roman" w:cs="Times New Roman"/>
          <w:iCs/>
          <w:sz w:val="24"/>
          <w:szCs w:val="24"/>
        </w:rPr>
        <w:t xml:space="preserve"> menyatakan bahwa </w:t>
      </w:r>
      <w:r w:rsidR="001E1BE8" w:rsidRPr="00753427">
        <w:rPr>
          <w:rFonts w:ascii="Times New Roman" w:hAnsi="Times New Roman" w:cs="Times New Roman"/>
          <w:i/>
          <w:iCs/>
          <w:sz w:val="24"/>
          <w:szCs w:val="24"/>
        </w:rPr>
        <w:t xml:space="preserve">external pressure </w:t>
      </w:r>
      <w:r w:rsidR="001E1BE8" w:rsidRPr="00753427">
        <w:rPr>
          <w:rFonts w:ascii="Times New Roman" w:hAnsi="Times New Roman" w:cs="Times New Roman"/>
          <w:iCs/>
          <w:sz w:val="24"/>
          <w:szCs w:val="24"/>
        </w:rPr>
        <w:t xml:space="preserve">berpengaruh negatif signifikan terhadap </w:t>
      </w:r>
      <w:r w:rsidR="001E1BE8" w:rsidRPr="00753427">
        <w:rPr>
          <w:rFonts w:ascii="Times New Roman" w:hAnsi="Times New Roman" w:cs="Times New Roman"/>
          <w:i/>
          <w:iCs/>
          <w:sz w:val="24"/>
          <w:szCs w:val="24"/>
        </w:rPr>
        <w:t>fraudulent financial statement.</w:t>
      </w:r>
      <w:r w:rsidR="001E1BE8" w:rsidRPr="00753427">
        <w:rPr>
          <w:rFonts w:ascii="Times New Roman" w:hAnsi="Times New Roman" w:cs="Times New Roman"/>
          <w:iCs/>
          <w:sz w:val="24"/>
          <w:szCs w:val="24"/>
        </w:rPr>
        <w:t xml:space="preserve"> Beberapa perusahaan memilih pinjaman sebagai sumber pendanaan operasional perusahaan. Oleh karena itu, semakin besar utang yang dimiliki perusahaan, semakin ketat pengawasan yang dilakukan oleh kreditor, sehingga fleksibilitas manajemen untuk melakukan kecurangan berkurang.</w:t>
      </w:r>
      <w:r w:rsidR="00A657A0" w:rsidRPr="00753427">
        <w:rPr>
          <w:rFonts w:ascii="Times New Roman" w:hAnsi="Times New Roman" w:cs="Times New Roman"/>
          <w:iCs/>
          <w:sz w:val="24"/>
          <w:szCs w:val="24"/>
        </w:rPr>
        <w:t xml:space="preserve"> </w:t>
      </w:r>
    </w:p>
    <w:p w14:paraId="16E1C33B" w14:textId="38AE67D2" w:rsidR="00D7138D" w:rsidRPr="00753427" w:rsidRDefault="001E7CA0" w:rsidP="00496071">
      <w:pPr>
        <w:ind w:left="284" w:firstLine="436"/>
        <w:rPr>
          <w:rFonts w:ascii="Times New Roman" w:hAnsi="Times New Roman" w:cs="Times New Roman"/>
          <w:iCs/>
          <w:sz w:val="24"/>
          <w:szCs w:val="24"/>
        </w:rPr>
      </w:pPr>
      <w:r w:rsidRPr="00753427">
        <w:rPr>
          <w:rFonts w:ascii="Times New Roman" w:hAnsi="Times New Roman" w:cs="Times New Roman"/>
          <w:iCs/>
          <w:sz w:val="24"/>
          <w:szCs w:val="24"/>
        </w:rPr>
        <w:t>Tidak hanya</w:t>
      </w:r>
      <w:r w:rsidR="00CE138C" w:rsidRPr="00753427">
        <w:rPr>
          <w:rFonts w:ascii="Times New Roman" w:hAnsi="Times New Roman" w:cs="Times New Roman"/>
          <w:iCs/>
          <w:sz w:val="24"/>
          <w:szCs w:val="24"/>
        </w:rPr>
        <w:t xml:space="preserve"> itu </w:t>
      </w:r>
      <w:r w:rsidR="00A657A0" w:rsidRPr="00753427">
        <w:rPr>
          <w:rFonts w:ascii="Times New Roman" w:hAnsi="Times New Roman" w:cs="Times New Roman"/>
          <w:iCs/>
          <w:sz w:val="24"/>
          <w:szCs w:val="24"/>
        </w:rPr>
        <w:fldChar w:fldCharType="begin" w:fldLock="1"/>
      </w:r>
      <w:r w:rsidR="00CE138C" w:rsidRPr="00753427">
        <w:rPr>
          <w:rFonts w:ascii="Times New Roman" w:hAnsi="Times New Roman" w:cs="Times New Roman"/>
          <w:iCs/>
          <w:sz w:val="24"/>
          <w:szCs w:val="24"/>
        </w:rPr>
        <w:instrText>ADDIN CSL_CITATION {"citationItems":[{"id":"ITEM-1","itemData":{"author":[{"dropping-particle":"","family":"Beasley","given":"Mark S.","non-dropping-particle":"","parse-names":false,"suffix":""}],"id":"ITEM-1","issued":{"date-parts":[["1996"]]},"page":"442-465","title":"An Empirical Analysis of the Relation Between the Board of Director Composition and Financial Statement Fraud","type":"article"},"uris":["http://www.mendeley.com/documents/?uuid=413f8869-2b78-41b4-b6b5-f1c7c5cf4c47"]}],"mendeley":{"formattedCitation":"(Beasley, 1996)","manualFormatting":"Beasley (1996)","plainTextFormattedCitation":"(Beasley, 1996)","previouslyFormattedCitation":"(Beasley, 1996)"},"properties":{"noteIndex":0},"schema":"https://github.com/citation-style-language/schema/raw/master/csl-citation.json"}</w:instrText>
      </w:r>
      <w:r w:rsidR="00A657A0" w:rsidRPr="00753427">
        <w:rPr>
          <w:rFonts w:ascii="Times New Roman" w:hAnsi="Times New Roman" w:cs="Times New Roman"/>
          <w:iCs/>
          <w:sz w:val="24"/>
          <w:szCs w:val="24"/>
        </w:rPr>
        <w:fldChar w:fldCharType="separate"/>
      </w:r>
      <w:r w:rsidR="00CE138C" w:rsidRPr="00753427">
        <w:rPr>
          <w:rFonts w:ascii="Times New Roman" w:hAnsi="Times New Roman" w:cs="Times New Roman"/>
          <w:iCs/>
          <w:noProof/>
          <w:sz w:val="24"/>
          <w:szCs w:val="24"/>
        </w:rPr>
        <w:t>Beasley</w:t>
      </w:r>
      <w:r w:rsidR="00A657A0" w:rsidRPr="00753427">
        <w:rPr>
          <w:rFonts w:ascii="Times New Roman" w:hAnsi="Times New Roman" w:cs="Times New Roman"/>
          <w:iCs/>
          <w:noProof/>
          <w:sz w:val="24"/>
          <w:szCs w:val="24"/>
        </w:rPr>
        <w:t xml:space="preserve"> </w:t>
      </w:r>
      <w:r w:rsidR="00CE138C" w:rsidRPr="00753427">
        <w:rPr>
          <w:rFonts w:ascii="Times New Roman" w:hAnsi="Times New Roman" w:cs="Times New Roman"/>
          <w:iCs/>
          <w:noProof/>
          <w:sz w:val="24"/>
          <w:szCs w:val="24"/>
        </w:rPr>
        <w:t>(</w:t>
      </w:r>
      <w:r w:rsidR="00A657A0" w:rsidRPr="00753427">
        <w:rPr>
          <w:rFonts w:ascii="Times New Roman" w:hAnsi="Times New Roman" w:cs="Times New Roman"/>
          <w:iCs/>
          <w:noProof/>
          <w:sz w:val="24"/>
          <w:szCs w:val="24"/>
        </w:rPr>
        <w:t>1996)</w:t>
      </w:r>
      <w:r w:rsidR="00A657A0" w:rsidRPr="00753427">
        <w:rPr>
          <w:rFonts w:ascii="Times New Roman" w:hAnsi="Times New Roman" w:cs="Times New Roman"/>
          <w:iCs/>
          <w:sz w:val="24"/>
          <w:szCs w:val="24"/>
        </w:rPr>
        <w:fldChar w:fldCharType="end"/>
      </w:r>
      <w:r w:rsidR="00A657A0" w:rsidRPr="00753427">
        <w:rPr>
          <w:rFonts w:ascii="Times New Roman" w:hAnsi="Times New Roman" w:cs="Times New Roman"/>
          <w:iCs/>
          <w:sz w:val="24"/>
          <w:szCs w:val="24"/>
        </w:rPr>
        <w:t>,</w:t>
      </w:r>
      <w:r w:rsidR="00FD3077" w:rsidRPr="00753427">
        <w:rPr>
          <w:rFonts w:ascii="Times New Roman" w:hAnsi="Times New Roman" w:cs="Times New Roman"/>
          <w:iCs/>
          <w:sz w:val="24"/>
          <w:szCs w:val="24"/>
        </w:rPr>
        <w:t xml:space="preserve"> </w:t>
      </w:r>
      <w:r w:rsidR="00FD3077" w:rsidRPr="00753427">
        <w:rPr>
          <w:rFonts w:ascii="Times New Roman" w:hAnsi="Times New Roman" w:cs="Times New Roman"/>
          <w:iCs/>
          <w:sz w:val="24"/>
          <w:szCs w:val="24"/>
        </w:rPr>
        <w:fldChar w:fldCharType="begin" w:fldLock="1"/>
      </w:r>
      <w:r w:rsidR="00B8443B" w:rsidRPr="00753427">
        <w:rPr>
          <w:rFonts w:ascii="Times New Roman" w:hAnsi="Times New Roman" w:cs="Times New Roman"/>
          <w:iCs/>
          <w:sz w:val="24"/>
          <w:szCs w:val="24"/>
        </w:rPr>
        <w:instrText>ADDIN CSL_CITATION {"citationItems":[{"id":"ITEM-1","itemData":{"author":[{"dropping-particle":"","family":"COSO","given":"","non-dropping-particle":"","parse-names":false,"suffix":""}],"container-title":"COSO","id":"ITEM-1","issued":{"date-parts":[["1999"]]},"page":"1987-1997","title":"Fraudulent Financial Reporting : 1987-1997","type":"article-journal"},"uris":["http://www.mendeley.com/documents/?uuid=d4d40770-a3c3-4787-acce-445f8b49eebb"]}],"mendeley":{"formattedCitation":"(COSO, 1999)","manualFormatting":"COSO (1999)","plainTextFormattedCitation":"(COSO, 1999)","previouslyFormattedCitation":"(COSO, 1999)"},"properties":{"noteIndex":0},"schema":"https://github.com/citation-style-language/schema/raw/master/csl-citation.json"}</w:instrText>
      </w:r>
      <w:r w:rsidR="00FD3077" w:rsidRPr="00753427">
        <w:rPr>
          <w:rFonts w:ascii="Times New Roman" w:hAnsi="Times New Roman" w:cs="Times New Roman"/>
          <w:iCs/>
          <w:sz w:val="24"/>
          <w:szCs w:val="24"/>
        </w:rPr>
        <w:fldChar w:fldCharType="separate"/>
      </w:r>
      <w:r w:rsidR="00CE138C" w:rsidRPr="00753427">
        <w:rPr>
          <w:rFonts w:ascii="Times New Roman" w:hAnsi="Times New Roman" w:cs="Times New Roman"/>
          <w:iCs/>
          <w:noProof/>
          <w:sz w:val="24"/>
          <w:szCs w:val="24"/>
        </w:rPr>
        <w:t>COSO</w:t>
      </w:r>
      <w:r w:rsidR="00FD3077" w:rsidRPr="00753427">
        <w:rPr>
          <w:rFonts w:ascii="Times New Roman" w:hAnsi="Times New Roman" w:cs="Times New Roman"/>
          <w:iCs/>
          <w:noProof/>
          <w:sz w:val="24"/>
          <w:szCs w:val="24"/>
        </w:rPr>
        <w:t xml:space="preserve"> </w:t>
      </w:r>
      <w:r w:rsidR="00CE138C" w:rsidRPr="00753427">
        <w:rPr>
          <w:rFonts w:ascii="Times New Roman" w:hAnsi="Times New Roman" w:cs="Times New Roman"/>
          <w:iCs/>
          <w:noProof/>
          <w:sz w:val="24"/>
          <w:szCs w:val="24"/>
        </w:rPr>
        <w:t>(</w:t>
      </w:r>
      <w:r w:rsidR="00FD3077" w:rsidRPr="00753427">
        <w:rPr>
          <w:rFonts w:ascii="Times New Roman" w:hAnsi="Times New Roman" w:cs="Times New Roman"/>
          <w:iCs/>
          <w:noProof/>
          <w:sz w:val="24"/>
          <w:szCs w:val="24"/>
        </w:rPr>
        <w:t>1999)</w:t>
      </w:r>
      <w:r w:rsidR="00FD3077" w:rsidRPr="00753427">
        <w:rPr>
          <w:rFonts w:ascii="Times New Roman" w:hAnsi="Times New Roman" w:cs="Times New Roman"/>
          <w:iCs/>
          <w:sz w:val="24"/>
          <w:szCs w:val="24"/>
        </w:rPr>
        <w:fldChar w:fldCharType="end"/>
      </w:r>
      <w:r w:rsidR="00FD3077" w:rsidRPr="00753427">
        <w:rPr>
          <w:rFonts w:ascii="Times New Roman" w:hAnsi="Times New Roman" w:cs="Times New Roman"/>
          <w:iCs/>
          <w:sz w:val="24"/>
          <w:szCs w:val="24"/>
        </w:rPr>
        <w:t xml:space="preserve">, dan </w:t>
      </w:r>
      <w:r w:rsidR="00FD3077" w:rsidRPr="00753427">
        <w:rPr>
          <w:rFonts w:ascii="Times New Roman" w:hAnsi="Times New Roman" w:cs="Times New Roman"/>
          <w:iCs/>
          <w:sz w:val="24"/>
          <w:szCs w:val="24"/>
        </w:rPr>
        <w:fldChar w:fldCharType="begin" w:fldLock="1"/>
      </w:r>
      <w:r w:rsidR="00CE138C" w:rsidRPr="00753427">
        <w:rPr>
          <w:rFonts w:ascii="Times New Roman" w:hAnsi="Times New Roman" w:cs="Times New Roman"/>
          <w:iCs/>
          <w:sz w:val="24"/>
          <w:szCs w:val="24"/>
        </w:rPr>
        <w:instrText>ADDIN CSL_CITATION {"citationItems":[{"id":"ITEM-1","itemData":{"DOI":"10.1016/j.jm.2003.02.004","ISBN":"1905688555","author":[{"dropping-particle":"","family":"Dunn","given":"Paul","non-dropping-particle":"","parse-names":false,"suffix":""}],"id":"ITEM-1","issue":"3","issued":{"date-parts":[["2004"]]},"page":"397-412","title":"The Impact of Insider Power on Fraudulent Financial Reporting","type":"article-journal","volume":"30"},"uris":["http://www.mendeley.com/documents/?uuid=a0a31aa2-1d9d-4043-801c-300a1abb7a9d"]}],"mendeley":{"formattedCitation":"(Dunn, 2004)","manualFormatting":"Dunn (2004)","plainTextFormattedCitation":"(Dunn, 2004)","previouslyFormattedCitation":"(Dunn, 2004)"},"properties":{"noteIndex":0},"schema":"https://github.com/citation-style-language/schema/raw/master/csl-citation.json"}</w:instrText>
      </w:r>
      <w:r w:rsidR="00FD3077" w:rsidRPr="00753427">
        <w:rPr>
          <w:rFonts w:ascii="Times New Roman" w:hAnsi="Times New Roman" w:cs="Times New Roman"/>
          <w:iCs/>
          <w:sz w:val="24"/>
          <w:szCs w:val="24"/>
        </w:rPr>
        <w:fldChar w:fldCharType="separate"/>
      </w:r>
      <w:r w:rsidR="00CE138C" w:rsidRPr="00753427">
        <w:rPr>
          <w:rFonts w:ascii="Times New Roman" w:hAnsi="Times New Roman" w:cs="Times New Roman"/>
          <w:iCs/>
          <w:noProof/>
          <w:sz w:val="24"/>
          <w:szCs w:val="24"/>
        </w:rPr>
        <w:t>Dunn</w:t>
      </w:r>
      <w:r w:rsidR="00FD3077" w:rsidRPr="00753427">
        <w:rPr>
          <w:rFonts w:ascii="Times New Roman" w:hAnsi="Times New Roman" w:cs="Times New Roman"/>
          <w:iCs/>
          <w:noProof/>
          <w:sz w:val="24"/>
          <w:szCs w:val="24"/>
        </w:rPr>
        <w:t xml:space="preserve"> </w:t>
      </w:r>
      <w:r w:rsidR="00CE138C" w:rsidRPr="00753427">
        <w:rPr>
          <w:rFonts w:ascii="Times New Roman" w:hAnsi="Times New Roman" w:cs="Times New Roman"/>
          <w:iCs/>
          <w:noProof/>
          <w:sz w:val="24"/>
          <w:szCs w:val="24"/>
        </w:rPr>
        <w:t>(</w:t>
      </w:r>
      <w:r w:rsidR="00FD3077" w:rsidRPr="00753427">
        <w:rPr>
          <w:rFonts w:ascii="Times New Roman" w:hAnsi="Times New Roman" w:cs="Times New Roman"/>
          <w:iCs/>
          <w:noProof/>
          <w:sz w:val="24"/>
          <w:szCs w:val="24"/>
        </w:rPr>
        <w:t>2004)</w:t>
      </w:r>
      <w:r w:rsidR="00FD3077" w:rsidRPr="00753427">
        <w:rPr>
          <w:rFonts w:ascii="Times New Roman" w:hAnsi="Times New Roman" w:cs="Times New Roman"/>
          <w:iCs/>
          <w:sz w:val="24"/>
          <w:szCs w:val="24"/>
        </w:rPr>
        <w:fldChar w:fldCharType="end"/>
      </w:r>
      <w:r w:rsidR="00A657A0" w:rsidRPr="00753427">
        <w:rPr>
          <w:rFonts w:ascii="Times New Roman" w:hAnsi="Times New Roman" w:cs="Times New Roman"/>
          <w:i/>
          <w:iCs/>
          <w:sz w:val="24"/>
          <w:szCs w:val="24"/>
        </w:rPr>
        <w:t xml:space="preserve"> </w:t>
      </w:r>
      <w:r w:rsidR="00A657A0" w:rsidRPr="00753427">
        <w:rPr>
          <w:rFonts w:ascii="Times New Roman" w:hAnsi="Times New Roman" w:cs="Times New Roman"/>
          <w:iCs/>
          <w:sz w:val="24"/>
          <w:szCs w:val="24"/>
        </w:rPr>
        <w:t xml:space="preserve">menunjukkan bahwa ketika eksekutif memiliki </w:t>
      </w:r>
      <w:r w:rsidR="00FD3077" w:rsidRPr="00753427">
        <w:rPr>
          <w:rFonts w:ascii="Times New Roman" w:hAnsi="Times New Roman" w:cs="Times New Roman"/>
          <w:iCs/>
          <w:sz w:val="24"/>
          <w:szCs w:val="24"/>
        </w:rPr>
        <w:t xml:space="preserve">kepemilikan </w:t>
      </w:r>
      <w:r w:rsidR="00A657A0" w:rsidRPr="00753427">
        <w:rPr>
          <w:rFonts w:ascii="Times New Roman" w:hAnsi="Times New Roman" w:cs="Times New Roman"/>
          <w:iCs/>
          <w:sz w:val="24"/>
          <w:szCs w:val="24"/>
        </w:rPr>
        <w:t xml:space="preserve">saham yang signifikan dalam perusahaan, </w:t>
      </w:r>
      <w:r w:rsidR="00D7138D" w:rsidRPr="00753427">
        <w:rPr>
          <w:rFonts w:ascii="Times New Roman" w:hAnsi="Times New Roman" w:cs="Times New Roman"/>
          <w:iCs/>
          <w:sz w:val="24"/>
          <w:szCs w:val="24"/>
        </w:rPr>
        <w:t>keuangan perusahaan ikut terpengaruh oleh kondisi keuangan para pengambil keputusan (eksekutif).</w:t>
      </w:r>
      <w:r w:rsidR="00CE138C" w:rsidRPr="00753427">
        <w:rPr>
          <w:rFonts w:ascii="Times New Roman" w:hAnsi="Times New Roman" w:cs="Times New Roman"/>
          <w:iCs/>
          <w:sz w:val="24"/>
          <w:szCs w:val="24"/>
        </w:rPr>
        <w:t xml:space="preserve"> Penelitian</w:t>
      </w:r>
      <w:r w:rsidR="00FD3077" w:rsidRPr="00753427">
        <w:rPr>
          <w:rFonts w:ascii="Times New Roman" w:hAnsi="Times New Roman" w:cs="Times New Roman"/>
          <w:iCs/>
          <w:sz w:val="24"/>
          <w:szCs w:val="24"/>
        </w:rPr>
        <w:t xml:space="preserve"> </w:t>
      </w:r>
      <w:r w:rsidR="00AD4D42" w:rsidRPr="00753427">
        <w:rPr>
          <w:rFonts w:ascii="Times New Roman" w:hAnsi="Times New Roman" w:cs="Times New Roman"/>
          <w:iCs/>
          <w:sz w:val="24"/>
          <w:szCs w:val="24"/>
        </w:rPr>
        <w:fldChar w:fldCharType="begin" w:fldLock="1"/>
      </w:r>
      <w:r w:rsidR="00CE138C" w:rsidRPr="00753427">
        <w:rPr>
          <w:rFonts w:ascii="Times New Roman" w:hAnsi="Times New Roman" w:cs="Times New Roman"/>
          <w:iCs/>
          <w:sz w:val="24"/>
          <w:szCs w:val="24"/>
        </w:rPr>
        <w:instrText>ADDIN CSL_CITATION {"citationItems":[{"id":"ITEM-1","itemData":{"author":[{"dropping-particle":"","family":"Utomo","given":"Langgeng Prayitno","non-dropping-particle":"","parse-names":false,"suffix":""}],"id":"ITEM-1","issue":"01","issued":{"date-parts":[["2018"]]},"page":"77-88","title":"Kecurangan Dalam Laporan Keuangan “ Menguji Teori Fraud Triangle ”","type":"article-journal","volume":"19"},"uris":["http://www.mendeley.com/documents/?uuid=cffc70ef-4ed7-4811-8c02-af4ef28bc884"]}],"mendeley":{"formattedCitation":"(Utomo, 2018)","manualFormatting":"Utomo (2018)","plainTextFormattedCitation":"(Utomo, 2018)","previouslyFormattedCitation":"(Utomo, 2018)"},"properties":{"noteIndex":0},"schema":"https://github.com/citation-style-language/schema/raw/master/csl-citation.json"}</w:instrText>
      </w:r>
      <w:r w:rsidR="00AD4D42" w:rsidRPr="00753427">
        <w:rPr>
          <w:rFonts w:ascii="Times New Roman" w:hAnsi="Times New Roman" w:cs="Times New Roman"/>
          <w:iCs/>
          <w:sz w:val="24"/>
          <w:szCs w:val="24"/>
        </w:rPr>
        <w:fldChar w:fldCharType="separate"/>
      </w:r>
      <w:r w:rsidR="00CE138C" w:rsidRPr="00753427">
        <w:rPr>
          <w:rFonts w:ascii="Times New Roman" w:hAnsi="Times New Roman" w:cs="Times New Roman"/>
          <w:iCs/>
          <w:noProof/>
          <w:sz w:val="24"/>
          <w:szCs w:val="24"/>
        </w:rPr>
        <w:t>Utomo</w:t>
      </w:r>
      <w:r w:rsidR="00AD4D42" w:rsidRPr="00753427">
        <w:rPr>
          <w:rFonts w:ascii="Times New Roman" w:hAnsi="Times New Roman" w:cs="Times New Roman"/>
          <w:iCs/>
          <w:noProof/>
          <w:sz w:val="24"/>
          <w:szCs w:val="24"/>
        </w:rPr>
        <w:t xml:space="preserve"> </w:t>
      </w:r>
      <w:r w:rsidR="00CE138C" w:rsidRPr="00753427">
        <w:rPr>
          <w:rFonts w:ascii="Times New Roman" w:hAnsi="Times New Roman" w:cs="Times New Roman"/>
          <w:iCs/>
          <w:noProof/>
          <w:sz w:val="24"/>
          <w:szCs w:val="24"/>
        </w:rPr>
        <w:t>(</w:t>
      </w:r>
      <w:r w:rsidR="00AD4D42" w:rsidRPr="00753427">
        <w:rPr>
          <w:rFonts w:ascii="Times New Roman" w:hAnsi="Times New Roman" w:cs="Times New Roman"/>
          <w:iCs/>
          <w:noProof/>
          <w:sz w:val="24"/>
          <w:szCs w:val="24"/>
        </w:rPr>
        <w:t>2018)</w:t>
      </w:r>
      <w:r w:rsidR="00AD4D42" w:rsidRPr="00753427">
        <w:rPr>
          <w:rFonts w:ascii="Times New Roman" w:hAnsi="Times New Roman" w:cs="Times New Roman"/>
          <w:iCs/>
          <w:sz w:val="24"/>
          <w:szCs w:val="24"/>
        </w:rPr>
        <w:fldChar w:fldCharType="end"/>
      </w:r>
      <w:r w:rsidR="00AD4D42" w:rsidRPr="00753427">
        <w:rPr>
          <w:rFonts w:ascii="Times New Roman" w:hAnsi="Times New Roman" w:cs="Times New Roman"/>
          <w:iCs/>
          <w:sz w:val="24"/>
          <w:szCs w:val="24"/>
        </w:rPr>
        <w:t xml:space="preserve"> menyatakan bahwa kepemilikan saham yang tinggi mengidentifikasikan bahwa pada perusahaan telah terjadi pemisahan yang tidak jelas antara pemegang saham sebagai pemilik yang mengontrol jalannya perusahaan dan manajer sebagai pengelola perusahaan. </w:t>
      </w:r>
    </w:p>
    <w:p w14:paraId="32973478" w14:textId="620B6359" w:rsidR="00540086" w:rsidRPr="00753427" w:rsidRDefault="00AD4D42" w:rsidP="00496071">
      <w:pPr>
        <w:ind w:left="284" w:firstLine="436"/>
        <w:rPr>
          <w:rFonts w:ascii="Times New Roman" w:hAnsi="Times New Roman" w:cs="Times New Roman"/>
          <w:iCs/>
          <w:sz w:val="24"/>
          <w:szCs w:val="24"/>
        </w:rPr>
      </w:pPr>
      <w:r w:rsidRPr="00753427">
        <w:rPr>
          <w:rFonts w:ascii="Times New Roman" w:hAnsi="Times New Roman" w:cs="Times New Roman"/>
          <w:iCs/>
          <w:sz w:val="24"/>
          <w:szCs w:val="24"/>
        </w:rPr>
        <w:t xml:space="preserve">Penelitian </w:t>
      </w:r>
      <w:r w:rsidRPr="00753427">
        <w:rPr>
          <w:rFonts w:ascii="Times New Roman" w:hAnsi="Times New Roman" w:cs="Times New Roman"/>
          <w:iCs/>
          <w:sz w:val="24"/>
          <w:szCs w:val="24"/>
        </w:rPr>
        <w:fldChar w:fldCharType="begin" w:fldLock="1"/>
      </w:r>
      <w:r w:rsidR="00D7138D" w:rsidRPr="00753427">
        <w:rPr>
          <w:rFonts w:ascii="Times New Roman" w:hAnsi="Times New Roman" w:cs="Times New Roman"/>
          <w:iCs/>
          <w:sz w:val="24"/>
          <w:szCs w:val="24"/>
        </w:rPr>
        <w:instrText>ADDIN CSL_CITATION {"citationItems":[{"id":"ITEM-1","itemData":{"author":[{"dropping-particle":"","family":"Utomo","given":"Langgeng Prayitno","non-dropping-particle":"","parse-names":false,"suffix":""}],"id":"ITEM-1","issue":"01","issued":{"date-parts":[["2018"]]},"page":"77-88","title":"Kecurangan Dalam Laporan Keuangan “ Menguji Teori Fraud Triangle ”","type":"article-journal","volume":"19"},"uris":["http://www.mendeley.com/documents/?uuid=cffc70ef-4ed7-4811-8c02-af4ef28bc884"]}],"mendeley":{"formattedCitation":"(Utomo, 2018)","manualFormatting":"Utomo (2018)","plainTextFormattedCitation":"(Utomo, 2018)","previouslyFormattedCitation":"(Utomo, 2018)"},"properties":{"noteIndex":0},"schema":"https://github.com/citation-style-language/schema/raw/master/csl-citation.json"}</w:instrText>
      </w:r>
      <w:r w:rsidRPr="00753427">
        <w:rPr>
          <w:rFonts w:ascii="Times New Roman" w:hAnsi="Times New Roman" w:cs="Times New Roman"/>
          <w:iCs/>
          <w:sz w:val="24"/>
          <w:szCs w:val="24"/>
        </w:rPr>
        <w:fldChar w:fldCharType="separate"/>
      </w:r>
      <w:r w:rsidR="00CE138C" w:rsidRPr="00753427">
        <w:rPr>
          <w:rFonts w:ascii="Times New Roman" w:hAnsi="Times New Roman" w:cs="Times New Roman"/>
          <w:iCs/>
          <w:noProof/>
          <w:sz w:val="24"/>
          <w:szCs w:val="24"/>
        </w:rPr>
        <w:t>Utomo</w:t>
      </w:r>
      <w:r w:rsidRPr="00753427">
        <w:rPr>
          <w:rFonts w:ascii="Times New Roman" w:hAnsi="Times New Roman" w:cs="Times New Roman"/>
          <w:iCs/>
          <w:noProof/>
          <w:sz w:val="24"/>
          <w:szCs w:val="24"/>
        </w:rPr>
        <w:t xml:space="preserve"> </w:t>
      </w:r>
      <w:r w:rsidR="00CE138C" w:rsidRPr="00753427">
        <w:rPr>
          <w:rFonts w:ascii="Times New Roman" w:hAnsi="Times New Roman" w:cs="Times New Roman"/>
          <w:iCs/>
          <w:noProof/>
          <w:sz w:val="24"/>
          <w:szCs w:val="24"/>
        </w:rPr>
        <w:t>(</w:t>
      </w:r>
      <w:r w:rsidRPr="00753427">
        <w:rPr>
          <w:rFonts w:ascii="Times New Roman" w:hAnsi="Times New Roman" w:cs="Times New Roman"/>
          <w:iCs/>
          <w:noProof/>
          <w:sz w:val="24"/>
          <w:szCs w:val="24"/>
        </w:rPr>
        <w:t>2018)</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didukung oleh penelitian </w:t>
      </w:r>
      <w:r w:rsidRPr="00753427">
        <w:rPr>
          <w:rFonts w:ascii="Times New Roman" w:hAnsi="Times New Roman" w:cs="Times New Roman"/>
          <w:iCs/>
          <w:sz w:val="24"/>
          <w:szCs w:val="24"/>
        </w:rPr>
        <w:fldChar w:fldCharType="begin" w:fldLock="1"/>
      </w:r>
      <w:r w:rsidR="002C15A6" w:rsidRPr="00753427">
        <w:rPr>
          <w:rFonts w:ascii="Times New Roman" w:hAnsi="Times New Roman" w:cs="Times New Roman"/>
          <w:iCs/>
          <w:sz w:val="24"/>
          <w:szCs w:val="24"/>
        </w:rPr>
        <w:instrText>ADDIN CSL_CITATION {"citationItems":[{"id":"ITEM-1","itemData":{"author":[{"dropping-particle":"","family":"Nugraheni","given":"Nella Kartika","non-dropping-particle":"","parse-names":false,"suffix":""},{"dropping-particle":"","family":"Triatmoko","given":"Hanung","non-dropping-particle":"","parse-names":false,"suffix":""}],"id":"ITEM-1","issued":{"date-parts":[["2016"]]},"page":"118-143","title":"Analisis Faktor-Faktor yang Mempengaruhi Terjadinya Financial Statement Fraud: Perspektif Diamond Fraud Theory","type":"article-journal"},"uris":["http://www.mendeley.com/documents/?uuid=5e652712-e818-4d51-9f16-616ffc7419af"]}],"mendeley":{"formattedCitation":"(Nugraheni &amp; Triatmoko, 2016)","manualFormatting":"Nugraheni dan Triatmoko (2016)","plainTextFormattedCitation":"(Nugraheni &amp; Triatmoko, 2016)","previouslyFormattedCitation":"(Nugraheni &amp; Triatmoko, 2016)"},"properties":{"noteIndex":0},"schema":"https://github.com/citation-style-language/schema/raw/master/csl-citation.json"}</w:instrText>
      </w:r>
      <w:r w:rsidRPr="00753427">
        <w:rPr>
          <w:rFonts w:ascii="Times New Roman" w:hAnsi="Times New Roman" w:cs="Times New Roman"/>
          <w:iCs/>
          <w:sz w:val="24"/>
          <w:szCs w:val="24"/>
        </w:rPr>
        <w:fldChar w:fldCharType="separate"/>
      </w:r>
      <w:r w:rsidR="00CE138C" w:rsidRPr="00753427">
        <w:rPr>
          <w:rFonts w:ascii="Times New Roman" w:hAnsi="Times New Roman" w:cs="Times New Roman"/>
          <w:iCs/>
          <w:noProof/>
          <w:sz w:val="24"/>
          <w:szCs w:val="24"/>
        </w:rPr>
        <w:t>Nugraheni dan Triatmoko</w:t>
      </w:r>
      <w:r w:rsidR="00963E54" w:rsidRPr="00753427">
        <w:rPr>
          <w:rFonts w:ascii="Times New Roman" w:hAnsi="Times New Roman" w:cs="Times New Roman"/>
          <w:iCs/>
          <w:noProof/>
          <w:sz w:val="24"/>
          <w:szCs w:val="24"/>
        </w:rPr>
        <w:t xml:space="preserve"> </w:t>
      </w:r>
      <w:r w:rsidR="00CE138C" w:rsidRPr="00753427">
        <w:rPr>
          <w:rFonts w:ascii="Times New Roman" w:hAnsi="Times New Roman" w:cs="Times New Roman"/>
          <w:iCs/>
          <w:noProof/>
          <w:sz w:val="24"/>
          <w:szCs w:val="24"/>
        </w:rPr>
        <w:t>(</w:t>
      </w:r>
      <w:r w:rsidR="00963E54" w:rsidRPr="00753427">
        <w:rPr>
          <w:rFonts w:ascii="Times New Roman" w:hAnsi="Times New Roman" w:cs="Times New Roman"/>
          <w:iCs/>
          <w:noProof/>
          <w:sz w:val="24"/>
          <w:szCs w:val="24"/>
        </w:rPr>
        <w:t>2016)</w:t>
      </w:r>
      <w:r w:rsidRPr="00753427">
        <w:rPr>
          <w:rFonts w:ascii="Times New Roman" w:hAnsi="Times New Roman" w:cs="Times New Roman"/>
          <w:iCs/>
          <w:sz w:val="24"/>
          <w:szCs w:val="24"/>
        </w:rPr>
        <w:fldChar w:fldCharType="end"/>
      </w:r>
      <w:r w:rsidRPr="00753427">
        <w:rPr>
          <w:rFonts w:ascii="Times New Roman" w:hAnsi="Times New Roman" w:cs="Times New Roman"/>
          <w:iCs/>
          <w:sz w:val="24"/>
          <w:szCs w:val="24"/>
        </w:rPr>
        <w:t xml:space="preserve"> yang menyatakan bahwa </w:t>
      </w:r>
      <w:r w:rsidRPr="00753427">
        <w:rPr>
          <w:rFonts w:ascii="Times New Roman" w:hAnsi="Times New Roman" w:cs="Times New Roman"/>
          <w:i/>
          <w:iCs/>
          <w:sz w:val="24"/>
          <w:szCs w:val="24"/>
        </w:rPr>
        <w:t>personal financial need</w:t>
      </w:r>
      <w:r w:rsidRPr="00753427">
        <w:rPr>
          <w:rFonts w:ascii="Times New Roman" w:hAnsi="Times New Roman" w:cs="Times New Roman"/>
          <w:iCs/>
          <w:sz w:val="24"/>
          <w:szCs w:val="24"/>
        </w:rPr>
        <w:t xml:space="preserve"> berpengaruh positif signifikan terhadap </w:t>
      </w:r>
      <w:r w:rsidRPr="00753427">
        <w:rPr>
          <w:rFonts w:ascii="Times New Roman" w:hAnsi="Times New Roman" w:cs="Times New Roman"/>
          <w:i/>
          <w:iCs/>
          <w:sz w:val="24"/>
          <w:szCs w:val="24"/>
        </w:rPr>
        <w:t>fraudulent financial statement.</w:t>
      </w:r>
      <w:r w:rsidR="00CE29B8" w:rsidRPr="00753427">
        <w:rPr>
          <w:rFonts w:ascii="Times New Roman" w:hAnsi="Times New Roman" w:cs="Times New Roman"/>
          <w:iCs/>
          <w:sz w:val="24"/>
          <w:szCs w:val="24"/>
        </w:rPr>
        <w:t xml:space="preserve"> Namun penelitian </w:t>
      </w:r>
      <w:r w:rsidR="00CE29B8" w:rsidRPr="00753427">
        <w:rPr>
          <w:rFonts w:ascii="Times New Roman" w:hAnsi="Times New Roman" w:cs="Times New Roman"/>
          <w:iCs/>
          <w:sz w:val="24"/>
          <w:szCs w:val="24"/>
        </w:rPr>
        <w:fldChar w:fldCharType="begin" w:fldLock="1"/>
      </w:r>
      <w:r w:rsidR="00CE138C" w:rsidRPr="00753427">
        <w:rPr>
          <w:rFonts w:ascii="Times New Roman" w:hAnsi="Times New Roman" w:cs="Times New Roman"/>
          <w:iCs/>
          <w:sz w:val="24"/>
          <w:szCs w:val="24"/>
        </w:rPr>
        <w:instrText>ADDIN CSL_CITATION {"citationItems":[{"id":"ITEM-1","itemData":{"ISSN":"2337-3806","abstract":"This study aims to obtain empirical evidence about the effectiveness of the fraud triangle is pressure, opportunity, and rationalization in detecting financial statements fraud. Based on the theory of fraud triangle Cressey adopted in SAS 99, the researchers developed a variable that can be used to proxy the size of the components of the pressure and opportunity. The variables of the fraud triangle used is pressure consisting of financial stability are proxied by asset growth (AGROW), external pressure are proxied by leverage (LEV), managerial ownership are proxied by the presence or absence of share ownership by insiders (OSHIP), and financial targets are proxied by the return on assets (ROA), and opportunity consisting of effective monitoring proxied by the proportion of independent commissioners (IND). Data on indications of financial statements fraud in this study obtained from the annual report and press releases Bapepam during 2002 - 2006 as the dependent variable. Total sample was 62 companies, consisting of 31 companies who violated Bapepam contain elements of fraud as well as sanctions, and 31 companies that are not financial statements fraud (based on the type of industry and the total assets of the same). Testing the hypothesis used the logistic regression method. The results of this study indicated that financial stability are proxied by asset growth and financial targets proxied by ROA significantly related to the possibility of financial statements fraud. While external pressure, managerial ownership, and ineffective monitoring did not significantly influence the likelihood of financial statements fraud, and the size of the company can not be used as control variables in this study.","author":[{"dropping-particle":"","family":"Martyanta","given":"Daljono","non-dropping-particle":"","parse-names":false,"suffix":""}],"container-title":"Diponegoro Journal of Accounting","id":"ITEM-1","issued":{"date-parts":[["2013"]]},"page":"1-12","title":"Pendeteksian Kecurangan Laporan Keuangan Melalui Faktor Risiko Tekanan dan Peluang (Studi Kasus pada Perusahaan yang Mendapat Sanksi dari Bapepam Periode 2002-2006)","type":"article-journal","volume":"2"},"uris":["http://www.mendeley.com/documents/?uuid=8faa6ee5-8839-4fed-9c9d-96bad1608867"]}],"mendeley":{"formattedCitation":"(Martyanta, 2013)","manualFormatting":"Martyanta (2013)","plainTextFormattedCitation":"(Martyanta, 2013)","previouslyFormattedCitation":"(Martyanta, 2013)"},"properties":{"noteIndex":0},"schema":"https://github.com/citation-style-language/schema/raw/master/csl-citation.json"}</w:instrText>
      </w:r>
      <w:r w:rsidR="00CE29B8" w:rsidRPr="00753427">
        <w:rPr>
          <w:rFonts w:ascii="Times New Roman" w:hAnsi="Times New Roman" w:cs="Times New Roman"/>
          <w:iCs/>
          <w:sz w:val="24"/>
          <w:szCs w:val="24"/>
        </w:rPr>
        <w:fldChar w:fldCharType="separate"/>
      </w:r>
      <w:r w:rsidR="00CE138C" w:rsidRPr="00753427">
        <w:rPr>
          <w:rFonts w:ascii="Times New Roman" w:hAnsi="Times New Roman" w:cs="Times New Roman"/>
          <w:iCs/>
          <w:noProof/>
          <w:sz w:val="24"/>
          <w:szCs w:val="24"/>
        </w:rPr>
        <w:t>Martyanta</w:t>
      </w:r>
      <w:r w:rsidR="00CE29B8" w:rsidRPr="00753427">
        <w:rPr>
          <w:rFonts w:ascii="Times New Roman" w:hAnsi="Times New Roman" w:cs="Times New Roman"/>
          <w:iCs/>
          <w:noProof/>
          <w:sz w:val="24"/>
          <w:szCs w:val="24"/>
        </w:rPr>
        <w:t xml:space="preserve"> </w:t>
      </w:r>
      <w:r w:rsidR="00CE138C" w:rsidRPr="00753427">
        <w:rPr>
          <w:rFonts w:ascii="Times New Roman" w:hAnsi="Times New Roman" w:cs="Times New Roman"/>
          <w:iCs/>
          <w:noProof/>
          <w:sz w:val="24"/>
          <w:szCs w:val="24"/>
        </w:rPr>
        <w:t>(</w:t>
      </w:r>
      <w:r w:rsidR="00CE29B8" w:rsidRPr="00753427">
        <w:rPr>
          <w:rFonts w:ascii="Times New Roman" w:hAnsi="Times New Roman" w:cs="Times New Roman"/>
          <w:iCs/>
          <w:noProof/>
          <w:sz w:val="24"/>
          <w:szCs w:val="24"/>
        </w:rPr>
        <w:t>2013)</w:t>
      </w:r>
      <w:r w:rsidR="00CE29B8" w:rsidRPr="00753427">
        <w:rPr>
          <w:rFonts w:ascii="Times New Roman" w:hAnsi="Times New Roman" w:cs="Times New Roman"/>
          <w:iCs/>
          <w:sz w:val="24"/>
          <w:szCs w:val="24"/>
        </w:rPr>
        <w:fldChar w:fldCharType="end"/>
      </w:r>
      <w:r w:rsidR="00CE29B8" w:rsidRPr="00753427">
        <w:rPr>
          <w:rFonts w:ascii="Times New Roman" w:hAnsi="Times New Roman" w:cs="Times New Roman"/>
          <w:iCs/>
          <w:sz w:val="24"/>
          <w:szCs w:val="24"/>
        </w:rPr>
        <w:t xml:space="preserve"> dan </w:t>
      </w:r>
      <w:r w:rsidR="00CE29B8" w:rsidRPr="00753427">
        <w:rPr>
          <w:rFonts w:ascii="Times New Roman" w:hAnsi="Times New Roman" w:cs="Times New Roman"/>
          <w:iCs/>
          <w:sz w:val="24"/>
          <w:szCs w:val="24"/>
        </w:rPr>
        <w:fldChar w:fldCharType="begin" w:fldLock="1"/>
      </w:r>
      <w:r w:rsidR="00CE138C" w:rsidRPr="00753427">
        <w:rPr>
          <w:rFonts w:ascii="Times New Roman" w:hAnsi="Times New Roman" w:cs="Times New Roman"/>
          <w:iCs/>
          <w:sz w:val="24"/>
          <w:szCs w:val="24"/>
        </w:rPr>
        <w:instrText>ADDIN CSL_CITATION {"citationItems":[{"id":"ITEM-1","itemData":{"abstract":"This study aimed to examine the elements of fraud in fraud pentagon theory against indications of fraudulent financial reporting on financial and banking sector in Indonesia at 2012-2014. Fraud pentagon model is a further development of classical fraud triangle theory. It include financial targets, financial stability, external pressure, institutional ownership, ineffective monitoring, quality of external audits, changes in auditors, change of directors, and the frequent number of CEO's picture. The indication of fraudulent financial reporting that proxied by financial restatements serve as dependent variable. Sample were selected using purposive sampling method from 52 listed companies in Indonesia Stock Exchange in the banking and financial sector during year period 2012-2014, resulted in 156 firm-observation. Data analysis was conducted using the logistic regression method. The results of this study show that financial stability, external pressure, and the frequent number of CEO's picture are significant in detecting the occurrence of fraudulent financial reporting. These significant variables represents two important elements in a pentagon fraud Crowe's theory, namely pressure and arrogance","author":[{"dropping-particle":"","family":"Harto","given":"Chyntia Tessa &amp; Puji","non-dropping-particle":"","parse-names":false,"suffix":""}],"container-title":"Simposium Nasional Akuntansi","id":"ITEM-1","issued":{"date-parts":[["2016"]]},"page":"1-21","title":"Pengujian Teori Fraud Pentagon Pada Sektor Keuangan Dan Perbankan Di Indonesia","type":"article-journal"},"uris":["http://www.mendeley.com/documents/?uuid=05025558-ca94-4f99-80b8-8e35e4d13d52"]}],"mendeley":{"formattedCitation":"(Harto, 2016)","manualFormatting":"Harto (2016)","plainTextFormattedCitation":"(Harto, 2016)","previouslyFormattedCitation":"(Harto, 2016)"},"properties":{"noteIndex":0},"schema":"https://github.com/citation-style-language/schema/raw/master/csl-citation.json"}</w:instrText>
      </w:r>
      <w:r w:rsidR="00CE29B8" w:rsidRPr="00753427">
        <w:rPr>
          <w:rFonts w:ascii="Times New Roman" w:hAnsi="Times New Roman" w:cs="Times New Roman"/>
          <w:iCs/>
          <w:sz w:val="24"/>
          <w:szCs w:val="24"/>
        </w:rPr>
        <w:fldChar w:fldCharType="separate"/>
      </w:r>
      <w:r w:rsidR="00CE138C" w:rsidRPr="00753427">
        <w:rPr>
          <w:rFonts w:ascii="Times New Roman" w:hAnsi="Times New Roman" w:cs="Times New Roman"/>
          <w:iCs/>
          <w:noProof/>
          <w:sz w:val="24"/>
          <w:szCs w:val="24"/>
        </w:rPr>
        <w:t>Harto</w:t>
      </w:r>
      <w:r w:rsidR="00CE29B8" w:rsidRPr="00753427">
        <w:rPr>
          <w:rFonts w:ascii="Times New Roman" w:hAnsi="Times New Roman" w:cs="Times New Roman"/>
          <w:iCs/>
          <w:noProof/>
          <w:sz w:val="24"/>
          <w:szCs w:val="24"/>
        </w:rPr>
        <w:t xml:space="preserve"> </w:t>
      </w:r>
      <w:r w:rsidR="00CE138C" w:rsidRPr="00753427">
        <w:rPr>
          <w:rFonts w:ascii="Times New Roman" w:hAnsi="Times New Roman" w:cs="Times New Roman"/>
          <w:iCs/>
          <w:noProof/>
          <w:sz w:val="24"/>
          <w:szCs w:val="24"/>
        </w:rPr>
        <w:t>(</w:t>
      </w:r>
      <w:r w:rsidR="00CE29B8" w:rsidRPr="00753427">
        <w:rPr>
          <w:rFonts w:ascii="Times New Roman" w:hAnsi="Times New Roman" w:cs="Times New Roman"/>
          <w:iCs/>
          <w:noProof/>
          <w:sz w:val="24"/>
          <w:szCs w:val="24"/>
        </w:rPr>
        <w:t>2016)</w:t>
      </w:r>
      <w:r w:rsidR="00CE29B8" w:rsidRPr="00753427">
        <w:rPr>
          <w:rFonts w:ascii="Times New Roman" w:hAnsi="Times New Roman" w:cs="Times New Roman"/>
          <w:iCs/>
          <w:sz w:val="24"/>
          <w:szCs w:val="24"/>
        </w:rPr>
        <w:fldChar w:fldCharType="end"/>
      </w:r>
      <w:r w:rsidR="00CE29B8" w:rsidRPr="00753427">
        <w:rPr>
          <w:rFonts w:ascii="Times New Roman" w:hAnsi="Times New Roman" w:cs="Times New Roman"/>
          <w:iCs/>
          <w:sz w:val="24"/>
          <w:szCs w:val="24"/>
        </w:rPr>
        <w:t xml:space="preserve"> menunjukkan bahwa kebutuhan keuangan pribadi tidak berpengaruh signifikan terhadap resiko terjadinya </w:t>
      </w:r>
      <w:r w:rsidR="00CE29B8" w:rsidRPr="00753427">
        <w:rPr>
          <w:rFonts w:ascii="Times New Roman" w:hAnsi="Times New Roman" w:cs="Times New Roman"/>
          <w:i/>
          <w:iCs/>
          <w:sz w:val="24"/>
          <w:szCs w:val="24"/>
        </w:rPr>
        <w:t>financial statement fraud</w:t>
      </w:r>
      <w:r w:rsidR="00CE29B8" w:rsidRPr="00753427">
        <w:rPr>
          <w:rFonts w:ascii="Times New Roman" w:hAnsi="Times New Roman" w:cs="Times New Roman"/>
          <w:iCs/>
          <w:sz w:val="24"/>
          <w:szCs w:val="24"/>
        </w:rPr>
        <w:t>. Hasil ini dikarenakan kemungkinan adanya pemisahan yang jelas yang menyebabkan manajer tidak mempunyai kemampuan yang cukup untuk melakukan kecurangan laporan keuangan</w:t>
      </w:r>
      <w:r w:rsidR="00CE138C" w:rsidRPr="00753427">
        <w:rPr>
          <w:rFonts w:ascii="Times New Roman" w:hAnsi="Times New Roman" w:cs="Times New Roman"/>
          <w:iCs/>
          <w:sz w:val="24"/>
          <w:szCs w:val="24"/>
        </w:rPr>
        <w:t>.</w:t>
      </w:r>
    </w:p>
    <w:p w14:paraId="476AE626" w14:textId="32E13388" w:rsidR="00CC5000" w:rsidRPr="00753427" w:rsidRDefault="00A711C9"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Faktor kedua adalah </w:t>
      </w:r>
      <w:r w:rsidRPr="00753427">
        <w:rPr>
          <w:rFonts w:ascii="Times New Roman" w:hAnsi="Times New Roman" w:cs="Times New Roman"/>
          <w:i/>
          <w:iCs/>
          <w:sz w:val="24"/>
          <w:szCs w:val="24"/>
        </w:rPr>
        <w:t>opportunities</w:t>
      </w:r>
      <w:r w:rsidR="00BD3B38" w:rsidRPr="00753427">
        <w:rPr>
          <w:rFonts w:ascii="Times New Roman" w:hAnsi="Times New Roman" w:cs="Times New Roman"/>
          <w:sz w:val="24"/>
          <w:szCs w:val="24"/>
        </w:rPr>
        <w:t xml:space="preserve">, yang </w:t>
      </w:r>
      <w:r w:rsidRPr="00753427">
        <w:rPr>
          <w:rFonts w:ascii="Times New Roman" w:hAnsi="Times New Roman" w:cs="Times New Roman"/>
          <w:sz w:val="24"/>
          <w:szCs w:val="24"/>
        </w:rPr>
        <w:t xml:space="preserve">memungkinkan seseorang melakukan </w:t>
      </w:r>
      <w:r w:rsidRPr="00753427">
        <w:rPr>
          <w:rFonts w:ascii="Times New Roman" w:hAnsi="Times New Roman" w:cs="Times New Roman"/>
          <w:i/>
          <w:iCs/>
          <w:sz w:val="24"/>
          <w:szCs w:val="24"/>
        </w:rPr>
        <w:t xml:space="preserve">fraud </w:t>
      </w:r>
      <w:r w:rsidRPr="00753427">
        <w:rPr>
          <w:rFonts w:ascii="Times New Roman" w:hAnsi="Times New Roman" w:cs="Times New Roman"/>
          <w:sz w:val="24"/>
          <w:szCs w:val="24"/>
        </w:rPr>
        <w:t>atau penyalahgunaan wewenang yang memungkinkan tidak mudah diketahui atau terdeteksi</w:t>
      </w:r>
      <w:r w:rsidRPr="00753427">
        <w:rPr>
          <w:rFonts w:ascii="Times New Roman" w:hAnsi="Times New Roman" w:cs="Times New Roman"/>
          <w:i/>
          <w:iCs/>
          <w:sz w:val="24"/>
          <w:szCs w:val="24"/>
        </w:rPr>
        <w:t xml:space="preserve">. </w:t>
      </w:r>
      <w:r w:rsidRPr="00753427">
        <w:rPr>
          <w:rFonts w:ascii="Times New Roman" w:hAnsi="Times New Roman" w:cs="Times New Roman"/>
          <w:sz w:val="24"/>
          <w:szCs w:val="24"/>
        </w:rPr>
        <w:t>Peluang ini dapat terjadi karena sistem pengendalian intern</w:t>
      </w:r>
      <w:r w:rsidR="00202F43" w:rsidRPr="00753427">
        <w:rPr>
          <w:rFonts w:ascii="Times New Roman" w:hAnsi="Times New Roman" w:cs="Times New Roman"/>
          <w:sz w:val="24"/>
          <w:szCs w:val="24"/>
        </w:rPr>
        <w:t>al</w:t>
      </w:r>
      <w:r w:rsidRPr="00753427">
        <w:rPr>
          <w:rFonts w:ascii="Times New Roman" w:hAnsi="Times New Roman" w:cs="Times New Roman"/>
          <w:sz w:val="24"/>
          <w:szCs w:val="24"/>
        </w:rPr>
        <w:t xml:space="preserve"> yang lemah, etika, </w:t>
      </w:r>
      <w:r w:rsidRPr="00753427">
        <w:rPr>
          <w:rFonts w:ascii="Times New Roman" w:hAnsi="Times New Roman" w:cs="Times New Roman"/>
          <w:sz w:val="24"/>
          <w:szCs w:val="24"/>
        </w:rPr>
        <w:lastRenderedPageBreak/>
        <w:t xml:space="preserve">dan lingkungan pengadaan yang mendukung dan menganggap seseorang yang dipercaya tidak melakukan kecurangan. </w:t>
      </w:r>
    </w:p>
    <w:p w14:paraId="666B8989" w14:textId="756640D7" w:rsidR="001E7CA0" w:rsidRPr="00753427" w:rsidRDefault="0040004D" w:rsidP="0040004D">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Peluang ini dapat tercermin dalam peraturan akuntansi yang mengizinkan perusahaan untuk menyusun laporan keuangan secara fleksibel menyesuaikan keadaan dan kondisi yang dihadapi. </w:t>
      </w:r>
      <w:r w:rsidR="00CB1C64" w:rsidRPr="00753427">
        <w:rPr>
          <w:rFonts w:ascii="Times New Roman" w:hAnsi="Times New Roman" w:cs="Times New Roman"/>
          <w:sz w:val="24"/>
          <w:szCs w:val="24"/>
        </w:rPr>
        <w:t>Saldo dalam akun-akun tertentu sebagian besar ditentukan berdasarkan perkiraan dan penilaian</w:t>
      </w:r>
      <w:r w:rsidR="002F388B" w:rsidRPr="00753427">
        <w:rPr>
          <w:rFonts w:ascii="Times New Roman" w:hAnsi="Times New Roman" w:cs="Times New Roman"/>
          <w:sz w:val="24"/>
          <w:szCs w:val="24"/>
        </w:rPr>
        <w:t xml:space="preserve"> </w:t>
      </w:r>
      <w:r w:rsidR="00CB1C64" w:rsidRPr="00753427">
        <w:rPr>
          <w:rFonts w:ascii="Times New Roman" w:hAnsi="Times New Roman" w:cs="Times New Roman"/>
          <w:sz w:val="24"/>
          <w:szCs w:val="24"/>
        </w:rPr>
        <w:t xml:space="preserve">subyektif. </w:t>
      </w:r>
      <w:r w:rsidR="00CB1C64" w:rsidRPr="00753427">
        <w:rPr>
          <w:rFonts w:ascii="Times New Roman" w:hAnsi="Times New Roman" w:cs="Times New Roman"/>
          <w:sz w:val="24"/>
          <w:szCs w:val="24"/>
        </w:rPr>
        <w:fldChar w:fldCharType="begin" w:fldLock="1"/>
      </w:r>
      <w:r w:rsidR="00435244" w:rsidRPr="00753427">
        <w:rPr>
          <w:rFonts w:ascii="Times New Roman" w:hAnsi="Times New Roman" w:cs="Times New Roman"/>
          <w:sz w:val="24"/>
          <w:szCs w:val="24"/>
        </w:rPr>
        <w:instrText>ADDIN CSL_CITATION {"citationItems":[{"id":"ITEM-1","itemData":{"DOI":"DOI:","ISBN":"00014826","ISSN":"00014826","PMID":"274320","abstract":"This study investigates the relationship between insider trading and fraud. We find that in the presence of fraud, insiders reduce their holdings of company stock through high levels of selling activity as measured by either the number of transactions, the number of shares sold, or the dollar amount of shares sold. Moreover, we present evidence that a cascaded logit model, incorporating insider trading variables and firm-specific financial characteristics, differentiates companies with fraud from companies without fraud.;   A study investigates the relationship between insider trading and fraud. It is found that in the presence of fraud, insiders reduce their holdings of company stock through high levels of selling activity as measured by either the number of transactions, the number of shares sold, or the dollar amount of shares sold. Moreover, evidence is presented that a cascaded logit model, incorporating insider trading variables and firm-specific financial characteristics, differentiates companies with fraud from companies without fraud.","author":[{"dropping-particle":"","family":"Summers","given":"Scott L.","non-dropping-particle":"","parse-names":false,"suffix":""},{"dropping-particle":"","family":"Sweeney","given":"John T.","non-dropping-particle":"","parse-names":false,"suffix":""}],"container-title":"Accounting Review","id":"ITEM-1","issued":{"date-parts":[["1998"]]},"title":"Fraudulently misstated financial statements and insider trading: An empirical analysis","type":"article-journal"},"uris":["http://www.mendeley.com/documents/?uuid=5c71a679-b439-40e8-b434-9302f88bd940"]}],"mendeley":{"formattedCitation":"(Summers &amp; Sweeney, 1998)","manualFormatting":"Summers dan Sweeney (1998)","plainTextFormattedCitation":"(Summers &amp; Sweeney, 1998)","previouslyFormattedCitation":"(Summers &amp; Sweeney, 1998)"},"properties":{"noteIndex":0},"schema":"https://github.com/citation-style-language/schema/raw/master/csl-citation.json"}</w:instrText>
      </w:r>
      <w:r w:rsidR="00CB1C64" w:rsidRPr="00753427">
        <w:rPr>
          <w:rFonts w:ascii="Times New Roman" w:hAnsi="Times New Roman" w:cs="Times New Roman"/>
          <w:sz w:val="24"/>
          <w:szCs w:val="24"/>
        </w:rPr>
        <w:fldChar w:fldCharType="separate"/>
      </w:r>
      <w:r w:rsidR="00CB1C64" w:rsidRPr="00753427">
        <w:rPr>
          <w:rFonts w:ascii="Times New Roman" w:hAnsi="Times New Roman" w:cs="Times New Roman"/>
          <w:noProof/>
          <w:sz w:val="24"/>
          <w:szCs w:val="24"/>
        </w:rPr>
        <w:t xml:space="preserve">Summers </w:t>
      </w:r>
      <w:r w:rsidR="00435244" w:rsidRPr="00753427">
        <w:rPr>
          <w:rFonts w:ascii="Times New Roman" w:hAnsi="Times New Roman" w:cs="Times New Roman"/>
          <w:noProof/>
          <w:sz w:val="24"/>
          <w:szCs w:val="24"/>
        </w:rPr>
        <w:t>dan Sweeney</w:t>
      </w:r>
      <w:r w:rsidR="00CB1C64" w:rsidRPr="00753427">
        <w:rPr>
          <w:rFonts w:ascii="Times New Roman" w:hAnsi="Times New Roman" w:cs="Times New Roman"/>
          <w:noProof/>
          <w:sz w:val="24"/>
          <w:szCs w:val="24"/>
        </w:rPr>
        <w:t xml:space="preserve"> </w:t>
      </w:r>
      <w:r w:rsidR="00435244" w:rsidRPr="00753427">
        <w:rPr>
          <w:rFonts w:ascii="Times New Roman" w:hAnsi="Times New Roman" w:cs="Times New Roman"/>
          <w:noProof/>
          <w:sz w:val="24"/>
          <w:szCs w:val="24"/>
        </w:rPr>
        <w:t>(</w:t>
      </w:r>
      <w:r w:rsidR="00CB1C64" w:rsidRPr="00753427">
        <w:rPr>
          <w:rFonts w:ascii="Times New Roman" w:hAnsi="Times New Roman" w:cs="Times New Roman"/>
          <w:noProof/>
          <w:sz w:val="24"/>
          <w:szCs w:val="24"/>
        </w:rPr>
        <w:t>1998)</w:t>
      </w:r>
      <w:r w:rsidR="00CB1C64" w:rsidRPr="00753427">
        <w:rPr>
          <w:rFonts w:ascii="Times New Roman" w:hAnsi="Times New Roman" w:cs="Times New Roman"/>
          <w:sz w:val="24"/>
          <w:szCs w:val="24"/>
        </w:rPr>
        <w:fldChar w:fldCharType="end"/>
      </w:r>
      <w:r w:rsidR="00CB1C64" w:rsidRPr="00753427">
        <w:rPr>
          <w:rFonts w:ascii="Times New Roman" w:hAnsi="Times New Roman" w:cs="Times New Roman"/>
          <w:sz w:val="24"/>
          <w:szCs w:val="24"/>
        </w:rPr>
        <w:t xml:space="preserve"> mencatat perkiraan akun yang ditentukan secara subyektif adalah akun yang tidak dapat ditagih dan </w:t>
      </w:r>
      <w:r w:rsidR="002F388B" w:rsidRPr="00753427">
        <w:rPr>
          <w:rFonts w:ascii="Times New Roman" w:hAnsi="Times New Roman" w:cs="Times New Roman"/>
          <w:i/>
          <w:sz w:val="24"/>
          <w:szCs w:val="24"/>
        </w:rPr>
        <w:t>obsolete inventory</w:t>
      </w:r>
      <w:r w:rsidR="00CB1C64" w:rsidRPr="00753427">
        <w:rPr>
          <w:rFonts w:ascii="Times New Roman" w:hAnsi="Times New Roman" w:cs="Times New Roman"/>
          <w:sz w:val="24"/>
          <w:szCs w:val="24"/>
        </w:rPr>
        <w:t xml:space="preserve">. </w:t>
      </w:r>
      <w:r w:rsidR="00435244" w:rsidRPr="00753427">
        <w:rPr>
          <w:rFonts w:ascii="Times New Roman" w:hAnsi="Times New Roman" w:cs="Times New Roman"/>
          <w:sz w:val="24"/>
          <w:szCs w:val="24"/>
        </w:rPr>
        <w:t xml:space="preserve">Penelitian </w:t>
      </w:r>
      <w:r w:rsidR="002A4A6C" w:rsidRPr="00753427">
        <w:rPr>
          <w:rFonts w:ascii="Times New Roman" w:hAnsi="Times New Roman" w:cs="Times New Roman"/>
          <w:sz w:val="24"/>
          <w:szCs w:val="24"/>
        </w:rPr>
        <w:fldChar w:fldCharType="begin" w:fldLock="1"/>
      </w:r>
      <w:r w:rsidR="00435244" w:rsidRPr="00753427">
        <w:rPr>
          <w:rFonts w:ascii="Times New Roman" w:hAnsi="Times New Roman" w:cs="Times New Roman"/>
          <w:sz w:val="24"/>
          <w:szCs w:val="24"/>
        </w:rPr>
        <w:instrText>ADDIN CSL_CITATION {"citationItems":[{"id":"ITEM-1","itemData":{"DOI":"10.6007/IJARAFMS/v5-3/1823","ISBN":"2348066637","ISSN":"1548-2278","PMID":"25246403","abstract":"The financial statements presented by the company highly vulnerable to fraudulent practices. Fraud occurs not only in state-owned enterprises, but also occurs in some kind of multinational companies. Therefore, it is necessary to detect the presence of fraud as early as mingkin via proxy measurements in order to take a correct policy. The purpose of this study is to determine whether fraud diamond can be used to detect financial statement fraud either partially or simultaneously. This study uses quantitative methods. The population was 143 companies listed on the Stock Exchange (2013-2015). The research sample is determined by purposive sampling and acquired 12 manufacturing companies. Data obtained from secondary data manufacturing company annual report were analyzed with multiple linear regression. The results showed that: 1) partially fraud diamond (Pressure, Opportunity, rationalization and Capability) can be used to detect financial statement fraud and 2) simultaneously fraud diamond (Pressure, Opportunity, rationalization and Capability) can be used to detect financial statement fraud","author":[{"dropping-particle":"","family":"Putriasih","given":"Ketut","non-dropping-particle":"","parse-names":false,"suffix":""},{"dropping-particle":"","family":"Herawati","given":"Ni Nyoman Trisna","non-dropping-particle":"","parse-names":false,"suffix":""},{"dropping-particle":"","family":"Wahyuni","given":"Made Arie","non-dropping-particle":"","parse-names":false,"suffix":""}],"container-title":"JIMAT (Jurnal Ilmiah Mahasiswa Akuntansi) Undiksha","id":"ITEM-1","issue":"3","issued":{"date-parts":[["2016"]]},"page":"1-22","title":"Analisis Fraud Diamond Dalam Mendeteksi Financial Statement Fraud : Studi Empiris pada Perusahaan Manufaktur yang Terdaftar di Bursa Efek Indonesia (bei) Tahun 2013-2015","type":"article-journal","volume":"6"},"uris":["http://www.mendeley.com/documents/?uuid=b658ce9e-5100-471c-ac1b-ae1fd755450c"]}],"mendeley":{"formattedCitation":"(Putriasih et al., 2016)","manualFormatting":"Putriasih dkk., (2016)","plainTextFormattedCitation":"(Putriasih et al., 2016)","previouslyFormattedCitation":"(Putriasih et al., 2016)"},"properties":{"noteIndex":0},"schema":"https://github.com/citation-style-language/schema/raw/master/csl-citation.json"}</w:instrText>
      </w:r>
      <w:r w:rsidR="002A4A6C" w:rsidRPr="00753427">
        <w:rPr>
          <w:rFonts w:ascii="Times New Roman" w:hAnsi="Times New Roman" w:cs="Times New Roman"/>
          <w:sz w:val="24"/>
          <w:szCs w:val="24"/>
        </w:rPr>
        <w:fldChar w:fldCharType="separate"/>
      </w:r>
      <w:r w:rsidR="002A4A6C" w:rsidRPr="00753427">
        <w:rPr>
          <w:rFonts w:ascii="Times New Roman" w:hAnsi="Times New Roman" w:cs="Times New Roman"/>
          <w:noProof/>
          <w:sz w:val="24"/>
          <w:szCs w:val="24"/>
        </w:rPr>
        <w:t>Putria</w:t>
      </w:r>
      <w:r w:rsidR="00435244" w:rsidRPr="00753427">
        <w:rPr>
          <w:rFonts w:ascii="Times New Roman" w:hAnsi="Times New Roman" w:cs="Times New Roman"/>
          <w:noProof/>
          <w:sz w:val="24"/>
          <w:szCs w:val="24"/>
        </w:rPr>
        <w:t>sih dkk</w:t>
      </w:r>
      <w:r w:rsidR="002A4A6C" w:rsidRPr="00753427">
        <w:rPr>
          <w:rFonts w:ascii="Times New Roman" w:hAnsi="Times New Roman" w:cs="Times New Roman"/>
          <w:noProof/>
          <w:sz w:val="24"/>
          <w:szCs w:val="24"/>
        </w:rPr>
        <w:t xml:space="preserve">., </w:t>
      </w:r>
      <w:r w:rsidR="00435244" w:rsidRPr="00753427">
        <w:rPr>
          <w:rFonts w:ascii="Times New Roman" w:hAnsi="Times New Roman" w:cs="Times New Roman"/>
          <w:noProof/>
          <w:sz w:val="24"/>
          <w:szCs w:val="24"/>
        </w:rPr>
        <w:t>(</w:t>
      </w:r>
      <w:r w:rsidR="002A4A6C" w:rsidRPr="00753427">
        <w:rPr>
          <w:rFonts w:ascii="Times New Roman" w:hAnsi="Times New Roman" w:cs="Times New Roman"/>
          <w:noProof/>
          <w:sz w:val="24"/>
          <w:szCs w:val="24"/>
        </w:rPr>
        <w:t>2016)</w:t>
      </w:r>
      <w:r w:rsidR="002A4A6C" w:rsidRPr="00753427">
        <w:rPr>
          <w:rFonts w:ascii="Times New Roman" w:hAnsi="Times New Roman" w:cs="Times New Roman"/>
          <w:sz w:val="24"/>
          <w:szCs w:val="24"/>
        </w:rPr>
        <w:fldChar w:fldCharType="end"/>
      </w:r>
      <w:r w:rsidR="00597B36" w:rsidRPr="00753427">
        <w:rPr>
          <w:rFonts w:ascii="Times New Roman" w:hAnsi="Times New Roman" w:cs="Times New Roman"/>
          <w:sz w:val="24"/>
          <w:szCs w:val="24"/>
        </w:rPr>
        <w:t xml:space="preserve"> mengatakan bahwa perusahaan yang baik akan berusaha untuk memperkecil jumlah piutang dan memperbanyak penerimaan kas perusahaan. </w:t>
      </w:r>
    </w:p>
    <w:p w14:paraId="54F3136D" w14:textId="46884913" w:rsidR="00A711C9" w:rsidRPr="00753427" w:rsidRDefault="00597B36" w:rsidP="001E7CA0">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Penelitian </w:t>
      </w:r>
      <w:r w:rsidR="00E11A3A" w:rsidRPr="00753427">
        <w:rPr>
          <w:rFonts w:ascii="Times New Roman" w:hAnsi="Times New Roman" w:cs="Times New Roman"/>
          <w:sz w:val="24"/>
          <w:szCs w:val="24"/>
        </w:rPr>
        <w:fldChar w:fldCharType="begin" w:fldLock="1"/>
      </w:r>
      <w:r w:rsidR="000B4D45" w:rsidRPr="00753427">
        <w:rPr>
          <w:rFonts w:ascii="Times New Roman" w:hAnsi="Times New Roman" w:cs="Times New Roman"/>
          <w:sz w:val="24"/>
          <w:szCs w:val="24"/>
        </w:rPr>
        <w:instrText>ADDIN CSL_CITATION {"citationItems":[{"id":"ITEM-1","itemData":{"DOI":"10.6007/IJARAFMS/v5-3/1823","ISBN":"2348066637","ISSN":"1548-2278","PMID":"25246403","abstract":"The financial statements presented by the company highly vulnerable to fraudulent practices. Fraud occurs not only in state-owned enterprises, but also occurs in some kind of multinational companies. Therefore, it is necessary to detect the presence of fraud as early as mingkin via proxy measurements in order to take a correct policy. The purpose of this study is to determine whether fraud diamond can be used to detect financial statement fraud either partially or simultaneously. This study uses quantitative methods. The population was 143 companies listed on the Stock Exchange (2013-2015). The research sample is determined by purposive sampling and acquired 12 manufacturing companies. Data obtained from secondary data manufacturing company annual report were analyzed with multiple linear regression. The results showed that: 1) partially fraud diamond (Pressure, Opportunity, rationalization and Capability) can be used to detect financial statement fraud and 2) simultaneously fraud diamond (Pressure, Opportunity, rationalization and Capability) can be used to detect financial statement fraud","author":[{"dropping-particle":"","family":"Putriasih","given":"Ketut","non-dropping-particle":"","parse-names":false,"suffix":""},{"dropping-particle":"","family":"Herawati","given":"Ni Nyoman Trisna","non-dropping-particle":"","parse-names":false,"suffix":""},{"dropping-particle":"","family":"Wahyuni","given":"Made Arie","non-dropping-particle":"","parse-names":false,"suffix":""}],"container-title":"JIMAT (Jurnal Ilmiah Mahasiswa Akuntansi) Undiksha","id":"ITEM-1","issue":"3","issued":{"date-parts":[["2016"]]},"page":"1-22","title":"Analisis Fraud Diamond Dalam Mendeteksi Financial Statement Fraud : Studi Empiris pada Perusahaan Manufaktur yang Terdaftar di Bursa Efek Indonesia (bei) Tahun 2013-2015","type":"article-journal","volume":"6"},"uris":["http://www.mendeley.com/documents/?uuid=b658ce9e-5100-471c-ac1b-ae1fd755450c"]}],"mendeley":{"formattedCitation":"(Putriasih et al., 2016)","manualFormatting":"Putriasih dkk., (2016)","plainTextFormattedCitation":"(Putriasih et al., 2016)","previouslyFormattedCitation":"(Putriasih et al., 2016)"},"properties":{"noteIndex":0},"schema":"https://github.com/citation-style-language/schema/raw/master/csl-citation.json"}</w:instrText>
      </w:r>
      <w:r w:rsidR="00E11A3A" w:rsidRPr="00753427">
        <w:rPr>
          <w:rFonts w:ascii="Times New Roman" w:hAnsi="Times New Roman" w:cs="Times New Roman"/>
          <w:sz w:val="24"/>
          <w:szCs w:val="24"/>
        </w:rPr>
        <w:fldChar w:fldCharType="separate"/>
      </w:r>
      <w:r w:rsidR="000B4D45" w:rsidRPr="00753427">
        <w:rPr>
          <w:rFonts w:ascii="Times New Roman" w:hAnsi="Times New Roman" w:cs="Times New Roman"/>
          <w:noProof/>
          <w:sz w:val="24"/>
          <w:szCs w:val="24"/>
        </w:rPr>
        <w:t>Putriasih dkk</w:t>
      </w:r>
      <w:r w:rsidR="00E11A3A" w:rsidRPr="00753427">
        <w:rPr>
          <w:rFonts w:ascii="Times New Roman" w:hAnsi="Times New Roman" w:cs="Times New Roman"/>
          <w:noProof/>
          <w:sz w:val="24"/>
          <w:szCs w:val="24"/>
        </w:rPr>
        <w:t xml:space="preserve">., </w:t>
      </w:r>
      <w:r w:rsidR="000B4D45" w:rsidRPr="00753427">
        <w:rPr>
          <w:rFonts w:ascii="Times New Roman" w:hAnsi="Times New Roman" w:cs="Times New Roman"/>
          <w:noProof/>
          <w:sz w:val="24"/>
          <w:szCs w:val="24"/>
        </w:rPr>
        <w:t>(</w:t>
      </w:r>
      <w:r w:rsidR="00E11A3A" w:rsidRPr="00753427">
        <w:rPr>
          <w:rFonts w:ascii="Times New Roman" w:hAnsi="Times New Roman" w:cs="Times New Roman"/>
          <w:noProof/>
          <w:sz w:val="24"/>
          <w:szCs w:val="24"/>
        </w:rPr>
        <w:t>2016)</w:t>
      </w:r>
      <w:r w:rsidR="00E11A3A" w:rsidRPr="00753427">
        <w:rPr>
          <w:rFonts w:ascii="Times New Roman" w:hAnsi="Times New Roman" w:cs="Times New Roman"/>
          <w:sz w:val="24"/>
          <w:szCs w:val="24"/>
        </w:rPr>
        <w:fldChar w:fldCharType="end"/>
      </w:r>
      <w:r w:rsidR="00E11A3A" w:rsidRPr="00753427">
        <w:rPr>
          <w:rFonts w:ascii="Times New Roman" w:hAnsi="Times New Roman" w:cs="Times New Roman"/>
          <w:sz w:val="24"/>
          <w:szCs w:val="24"/>
        </w:rPr>
        <w:t xml:space="preserve"> didukung oleh penelitian </w:t>
      </w:r>
      <w:r w:rsidR="00E11A3A" w:rsidRPr="00753427">
        <w:rPr>
          <w:rFonts w:ascii="Times New Roman" w:hAnsi="Times New Roman" w:cs="Times New Roman"/>
          <w:sz w:val="24"/>
          <w:szCs w:val="24"/>
        </w:rPr>
        <w:fldChar w:fldCharType="begin" w:fldLock="1"/>
      </w:r>
      <w:r w:rsidR="004A187D" w:rsidRPr="00753427">
        <w:rPr>
          <w:rFonts w:ascii="Times New Roman" w:hAnsi="Times New Roman" w:cs="Times New Roman"/>
          <w:sz w:val="24"/>
          <w:szCs w:val="24"/>
        </w:rPr>
        <w:instrText>ADDIN CSL_CITATION {"citationItems":[{"id":"ITEM-1","itemData":{"author":[{"dropping-particle":"","family":"Prayatna","given":"Aditya P.","non-dropping-particle":"","parse-names":false,"suffix":""},{"dropping-particle":"","family":"Fitriany","given":"","non-dropping-particle":"","parse-names":false,"suffix":""}],"container-title":"National Accounting Conference","id":"ITEM-1","issue":"2009","issued":{"date-parts":[["2014"]]},"title":"Fraud Triangle (Pressure, Opportunity, and Rationalization) and The Level of Accounting Irregularities in Indonesia","type":"article-journal"},"uris":["http://www.mendeley.com/documents/?uuid=4b85acb7-9f48-469a-a793-3273519fc20e"]}],"mendeley":{"formattedCitation":"(Prayatna &amp; Fitriany, 2014)","manualFormatting":"Prayatna dan Fitriany (2014)","plainTextFormattedCitation":"(Prayatna &amp; Fitriany, 2014)","previouslyFormattedCitation":"(Prayatna &amp; Fitriany, 2014)"},"properties":{"noteIndex":0},"schema":"https://github.com/citation-style-language/schema/raw/master/csl-citation.json"}</w:instrText>
      </w:r>
      <w:r w:rsidR="00E11A3A" w:rsidRPr="00753427">
        <w:rPr>
          <w:rFonts w:ascii="Times New Roman" w:hAnsi="Times New Roman" w:cs="Times New Roman"/>
          <w:sz w:val="24"/>
          <w:szCs w:val="24"/>
        </w:rPr>
        <w:fldChar w:fldCharType="separate"/>
      </w:r>
      <w:r w:rsidR="000B4D45" w:rsidRPr="00753427">
        <w:rPr>
          <w:rFonts w:ascii="Times New Roman" w:hAnsi="Times New Roman" w:cs="Times New Roman"/>
          <w:noProof/>
          <w:sz w:val="24"/>
          <w:szCs w:val="24"/>
        </w:rPr>
        <w:t>Prayatna dan Fitriany</w:t>
      </w:r>
      <w:r w:rsidR="00E11A3A" w:rsidRPr="00753427">
        <w:rPr>
          <w:rFonts w:ascii="Times New Roman" w:hAnsi="Times New Roman" w:cs="Times New Roman"/>
          <w:noProof/>
          <w:sz w:val="24"/>
          <w:szCs w:val="24"/>
        </w:rPr>
        <w:t xml:space="preserve"> </w:t>
      </w:r>
      <w:r w:rsidR="000B4D45" w:rsidRPr="00753427">
        <w:rPr>
          <w:rFonts w:ascii="Times New Roman" w:hAnsi="Times New Roman" w:cs="Times New Roman"/>
          <w:noProof/>
          <w:sz w:val="24"/>
          <w:szCs w:val="24"/>
        </w:rPr>
        <w:t>(</w:t>
      </w:r>
      <w:r w:rsidR="00E11A3A" w:rsidRPr="00753427">
        <w:rPr>
          <w:rFonts w:ascii="Times New Roman" w:hAnsi="Times New Roman" w:cs="Times New Roman"/>
          <w:noProof/>
          <w:sz w:val="24"/>
          <w:szCs w:val="24"/>
        </w:rPr>
        <w:t>2014)</w:t>
      </w:r>
      <w:r w:rsidR="00E11A3A" w:rsidRPr="00753427">
        <w:rPr>
          <w:rFonts w:ascii="Times New Roman" w:hAnsi="Times New Roman" w:cs="Times New Roman"/>
          <w:sz w:val="24"/>
          <w:szCs w:val="24"/>
        </w:rPr>
        <w:fldChar w:fldCharType="end"/>
      </w:r>
      <w:r w:rsidR="00E11A3A" w:rsidRPr="00753427">
        <w:rPr>
          <w:rFonts w:ascii="Times New Roman" w:hAnsi="Times New Roman" w:cs="Times New Roman"/>
          <w:sz w:val="24"/>
          <w:szCs w:val="24"/>
        </w:rPr>
        <w:t xml:space="preserve"> yang menyatakan bahwa </w:t>
      </w:r>
      <w:r w:rsidR="00E11A3A" w:rsidRPr="00753427">
        <w:rPr>
          <w:rFonts w:ascii="Times New Roman" w:hAnsi="Times New Roman" w:cs="Times New Roman"/>
          <w:i/>
          <w:sz w:val="24"/>
          <w:szCs w:val="24"/>
        </w:rPr>
        <w:t>nature of industry</w:t>
      </w:r>
      <w:r w:rsidR="00E11A3A" w:rsidRPr="00753427">
        <w:rPr>
          <w:rFonts w:ascii="Times New Roman" w:hAnsi="Times New Roman" w:cs="Times New Roman"/>
          <w:sz w:val="24"/>
          <w:szCs w:val="24"/>
        </w:rPr>
        <w:t xml:space="preserve"> berpengaruh positif signifikan terhadap </w:t>
      </w:r>
      <w:r w:rsidR="00E11A3A" w:rsidRPr="00753427">
        <w:rPr>
          <w:rFonts w:ascii="Times New Roman" w:hAnsi="Times New Roman" w:cs="Times New Roman"/>
          <w:i/>
          <w:sz w:val="24"/>
          <w:szCs w:val="24"/>
        </w:rPr>
        <w:t>fraudulent financial statement</w:t>
      </w:r>
      <w:r w:rsidR="00E11A3A" w:rsidRPr="00753427">
        <w:rPr>
          <w:rFonts w:ascii="Times New Roman" w:hAnsi="Times New Roman" w:cs="Times New Roman"/>
          <w:sz w:val="24"/>
          <w:szCs w:val="24"/>
        </w:rPr>
        <w:t xml:space="preserve">. Namun bertentangan dengan penelitian </w:t>
      </w:r>
      <w:r w:rsidR="00E11A3A" w:rsidRPr="00753427">
        <w:rPr>
          <w:rFonts w:ascii="Times New Roman" w:hAnsi="Times New Roman" w:cs="Times New Roman"/>
          <w:sz w:val="24"/>
          <w:szCs w:val="24"/>
        </w:rPr>
        <w:fldChar w:fldCharType="begin" w:fldLock="1"/>
      </w:r>
      <w:r w:rsidR="00913E67" w:rsidRPr="00753427">
        <w:rPr>
          <w:rFonts w:ascii="Times New Roman" w:hAnsi="Times New Roman" w:cs="Times New Roman"/>
          <w:sz w:val="24"/>
          <w:szCs w:val="24"/>
        </w:rPr>
        <w:instrText>ADDIN CSL_CITATION {"citationItems":[{"id":"ITEM-1","itemData":{"abstract":"This study aimed to examined fraud diamond which is pressure, opportunity, rationalization, and capability in fraudulent financial statement. This type of research that is descriptive verification causality. The unit of analysis is that listed in Indonesia Stock Exchange 2011-2015. The collection data technique is purposive sampling and obtained 35 samples of data. This study uses logistic analysis techniques. The result is pressure, opportunity, rationalization, and capability are effect on the fraudulent financial statement in simultaneous for Partially ,only leverage which is pressure’s indicator were effect to fraudulent financial statement. Roa, change of receivable, independent, rationalization, and capability were not effect to fraudulent financial statement..","author":[{"dropping-particle":"","family":"Arme","given":"Dea","non-dropping-particle":"","parse-names":false,"suffix":""},{"dropping-particle":"","family":"Harahap","given":"Tiara","non-dropping-particle":"","parse-names":false,"suffix":""},{"dropping-particle":"","family":"Triyanto","given":"Dedik Nur","non-dropping-particle":"","parse-names":false,"suffix":""}],"container-title":"e-Proceeding of Management","id":"ITEM-1","issue":"1","issued":{"date-parts":[["2017"]]},"page":"420-427","title":"PENGUJIAN FRAUD DIAMOND DALAM KECURANGAN LAPORAN KEUANGAN ( Studi Kasus Pada Perusahaan Pertambangan yang terdaftar di Bursa Efek Indonesia tahun 2011-2015 ) THE EXAMINED FRAUD DIAMOND IN FRAUDULENT FINANCIAL STATEMENT .","type":"article-journal","volume":"4"},"uris":["http://www.mendeley.com/documents/?uuid=033bea40-2f3e-4ca2-a418-da5c4f4ec0be"]}],"mendeley":{"formattedCitation":"(Arme, Harahap, &amp; Triyanto, 2017)","manualFormatting":"Arme dkk., (2017)","plainTextFormattedCitation":"(Arme, Harahap, &amp; Triyanto, 2017)","previouslyFormattedCitation":"(Arme, Harahap, &amp; Triyanto, 2017)"},"properties":{"noteIndex":0},"schema":"https://github.com/citation-style-language/schema/raw/master/csl-citation.json"}</w:instrText>
      </w:r>
      <w:r w:rsidR="00E11A3A" w:rsidRPr="00753427">
        <w:rPr>
          <w:rFonts w:ascii="Times New Roman" w:hAnsi="Times New Roman" w:cs="Times New Roman"/>
          <w:sz w:val="24"/>
          <w:szCs w:val="24"/>
        </w:rPr>
        <w:fldChar w:fldCharType="separate"/>
      </w:r>
      <w:r w:rsidR="00E11A3A" w:rsidRPr="00753427">
        <w:rPr>
          <w:rFonts w:ascii="Times New Roman" w:hAnsi="Times New Roman" w:cs="Times New Roman"/>
          <w:noProof/>
          <w:sz w:val="24"/>
          <w:szCs w:val="24"/>
        </w:rPr>
        <w:t>Arme</w:t>
      </w:r>
      <w:r w:rsidR="00913E67" w:rsidRPr="00753427">
        <w:rPr>
          <w:rFonts w:ascii="Times New Roman" w:hAnsi="Times New Roman" w:cs="Times New Roman"/>
          <w:noProof/>
          <w:sz w:val="24"/>
          <w:szCs w:val="24"/>
        </w:rPr>
        <w:t xml:space="preserve"> dkk.</w:t>
      </w:r>
      <w:r w:rsidR="00E11A3A" w:rsidRPr="00753427">
        <w:rPr>
          <w:rFonts w:ascii="Times New Roman" w:hAnsi="Times New Roman" w:cs="Times New Roman"/>
          <w:noProof/>
          <w:sz w:val="24"/>
          <w:szCs w:val="24"/>
        </w:rPr>
        <w:t xml:space="preserve">, </w:t>
      </w:r>
      <w:r w:rsidR="00913E67" w:rsidRPr="00753427">
        <w:rPr>
          <w:rFonts w:ascii="Times New Roman" w:hAnsi="Times New Roman" w:cs="Times New Roman"/>
          <w:noProof/>
          <w:sz w:val="24"/>
          <w:szCs w:val="24"/>
        </w:rPr>
        <w:t>(</w:t>
      </w:r>
      <w:r w:rsidR="00E11A3A" w:rsidRPr="00753427">
        <w:rPr>
          <w:rFonts w:ascii="Times New Roman" w:hAnsi="Times New Roman" w:cs="Times New Roman"/>
          <w:noProof/>
          <w:sz w:val="24"/>
          <w:szCs w:val="24"/>
        </w:rPr>
        <w:t>2017)</w:t>
      </w:r>
      <w:r w:rsidR="00E11A3A" w:rsidRPr="00753427">
        <w:rPr>
          <w:rFonts w:ascii="Times New Roman" w:hAnsi="Times New Roman" w:cs="Times New Roman"/>
          <w:sz w:val="24"/>
          <w:szCs w:val="24"/>
        </w:rPr>
        <w:fldChar w:fldCharType="end"/>
      </w:r>
      <w:r w:rsidR="00E11A3A" w:rsidRPr="00753427">
        <w:rPr>
          <w:rFonts w:ascii="Times New Roman" w:hAnsi="Times New Roman" w:cs="Times New Roman"/>
          <w:sz w:val="24"/>
          <w:szCs w:val="24"/>
        </w:rPr>
        <w:t xml:space="preserve"> dan </w:t>
      </w:r>
      <w:r w:rsidR="00E11A3A" w:rsidRPr="00753427">
        <w:rPr>
          <w:rFonts w:ascii="Times New Roman" w:hAnsi="Times New Roman" w:cs="Times New Roman"/>
          <w:sz w:val="24"/>
          <w:szCs w:val="24"/>
        </w:rPr>
        <w:fldChar w:fldCharType="begin" w:fldLock="1"/>
      </w:r>
      <w:r w:rsidR="00913E67" w:rsidRPr="00753427">
        <w:rPr>
          <w:rFonts w:ascii="Times New Roman" w:hAnsi="Times New Roman" w:cs="Times New Roman"/>
          <w:sz w:val="24"/>
          <w:szCs w:val="24"/>
        </w:rPr>
        <w:instrText>ADDIN CSL_CITATION {"citationItems":[{"id":"ITEM-1","itemData":{"abstract":"This research aimed to analyze the likelihood of fraudulent financial statement explained by earning management using fraud pentagon theory. Fraud risk factors are explained using variables financial target, financial stability, external pressure, ineffective monitoring, nature of industry, changes in auditor, rationalization, changes in board of directors’s member, and number of CEO’s picture in detecting fraudulent financial statement proxied by earning management. Samples selected are 86 manufacturing firms listed in Bursa Efek Indonesia, for period 2013-2016. Data were collected from firms’ annual report and financial statement from idx directory. Data analysis using multiple regression methods was run using SPSS v.21. The results shows that financial stability calculated by changes in total asset ratio, external pressure calculated by leverage ratio, change in auditor and changes in board of committee’s member has an influence in explaining the likelihood of fraudulent financial statement through earning management, while financial target calculated by Return On Asset, nature of industry explained by changes in receivables ratio, rationalization explained by TATA, and number of CEO’s picture has no significant influence in assessing the likelihood of fraudulent financial statement.","author":[{"dropping-particle":"","family":"Husmawati","given":"Pera","non-dropping-particle":"","parse-names":false,"suffix":""},{"dropping-particle":"","family":"Septriani","given":"Yossi","non-dropping-particle":"","parse-names":false,"suffix":""},{"dropping-particle":"","family":"Rosita","given":"Irda","non-dropping-particle":"","parse-names":false,"suffix":""},{"dropping-particle":"","family":"Handayani","given":"Desi","non-dropping-particle":"","parse-names":false,"suffix":""}],"container-title":"International Conference of Applied Science on Engineering, Business, Linguistics and Information Technology (ICo-ASCNITech)","id":"ITEM-1","issue":"October","issued":{"date-parts":[["2017"]]},"page":"13-15","title":"Fraud Pentagon Analysis in Assessing the Likelihood of Fraudulent Financial Statement ( Study on Manufacturing Firms Listed in Bursa Efek Indonesia Period 2013-2016 )","type":"article-journal"},"uris":["http://www.mendeley.com/documents/?uuid=04a666ca-b081-4fa0-b1a7-8b716f5bf224"]}],"mendeley":{"formattedCitation":"(Husmawati et al., 2017)","manualFormatting":"Husmawati et al., (2017)","plainTextFormattedCitation":"(Husmawati et al., 2017)","previouslyFormattedCitation":"(Husmawati et al., 2017)"},"properties":{"noteIndex":0},"schema":"https://github.com/citation-style-language/schema/raw/master/csl-citation.json"}</w:instrText>
      </w:r>
      <w:r w:rsidR="00E11A3A" w:rsidRPr="00753427">
        <w:rPr>
          <w:rFonts w:ascii="Times New Roman" w:hAnsi="Times New Roman" w:cs="Times New Roman"/>
          <w:sz w:val="24"/>
          <w:szCs w:val="24"/>
        </w:rPr>
        <w:fldChar w:fldCharType="separate"/>
      </w:r>
      <w:r w:rsidR="00E11A3A" w:rsidRPr="00753427">
        <w:rPr>
          <w:rFonts w:ascii="Times New Roman" w:hAnsi="Times New Roman" w:cs="Times New Roman"/>
          <w:noProof/>
          <w:sz w:val="24"/>
          <w:szCs w:val="24"/>
        </w:rPr>
        <w:t xml:space="preserve">Husmawati </w:t>
      </w:r>
      <w:r w:rsidR="00E11A3A" w:rsidRPr="00753427">
        <w:rPr>
          <w:rFonts w:ascii="Times New Roman" w:hAnsi="Times New Roman" w:cs="Times New Roman"/>
          <w:i/>
          <w:noProof/>
          <w:sz w:val="24"/>
          <w:szCs w:val="24"/>
        </w:rPr>
        <w:t>et al</w:t>
      </w:r>
      <w:r w:rsidR="00E11A3A" w:rsidRPr="00753427">
        <w:rPr>
          <w:rFonts w:ascii="Times New Roman" w:hAnsi="Times New Roman" w:cs="Times New Roman"/>
          <w:noProof/>
          <w:sz w:val="24"/>
          <w:szCs w:val="24"/>
        </w:rPr>
        <w:t xml:space="preserve">., </w:t>
      </w:r>
      <w:r w:rsidR="00913E67" w:rsidRPr="00753427">
        <w:rPr>
          <w:rFonts w:ascii="Times New Roman" w:hAnsi="Times New Roman" w:cs="Times New Roman"/>
          <w:noProof/>
          <w:sz w:val="24"/>
          <w:szCs w:val="24"/>
        </w:rPr>
        <w:t>(</w:t>
      </w:r>
      <w:r w:rsidR="00E11A3A" w:rsidRPr="00753427">
        <w:rPr>
          <w:rFonts w:ascii="Times New Roman" w:hAnsi="Times New Roman" w:cs="Times New Roman"/>
          <w:noProof/>
          <w:sz w:val="24"/>
          <w:szCs w:val="24"/>
        </w:rPr>
        <w:t>2017)</w:t>
      </w:r>
      <w:r w:rsidR="00E11A3A" w:rsidRPr="00753427">
        <w:rPr>
          <w:rFonts w:ascii="Times New Roman" w:hAnsi="Times New Roman" w:cs="Times New Roman"/>
          <w:sz w:val="24"/>
          <w:szCs w:val="24"/>
        </w:rPr>
        <w:fldChar w:fldCharType="end"/>
      </w:r>
      <w:r w:rsidR="00E11A3A" w:rsidRPr="00753427">
        <w:rPr>
          <w:rFonts w:ascii="Times New Roman" w:hAnsi="Times New Roman" w:cs="Times New Roman"/>
          <w:sz w:val="24"/>
          <w:szCs w:val="24"/>
        </w:rPr>
        <w:t xml:space="preserve"> yang menemukan bahwa </w:t>
      </w:r>
      <w:r w:rsidR="00E11A3A" w:rsidRPr="00753427">
        <w:rPr>
          <w:rFonts w:ascii="Times New Roman" w:hAnsi="Times New Roman" w:cs="Times New Roman"/>
          <w:i/>
          <w:sz w:val="24"/>
          <w:szCs w:val="24"/>
        </w:rPr>
        <w:t>nature of industry</w:t>
      </w:r>
      <w:r w:rsidR="00E11A3A" w:rsidRPr="00753427">
        <w:rPr>
          <w:rFonts w:ascii="Times New Roman" w:hAnsi="Times New Roman" w:cs="Times New Roman"/>
          <w:sz w:val="24"/>
          <w:szCs w:val="24"/>
        </w:rPr>
        <w:t xml:space="preserve"> tidak berpengaruh signifikan terhadap </w:t>
      </w:r>
      <w:r w:rsidR="00E11A3A" w:rsidRPr="00753427">
        <w:rPr>
          <w:rFonts w:ascii="Times New Roman" w:hAnsi="Times New Roman" w:cs="Times New Roman"/>
          <w:i/>
          <w:sz w:val="24"/>
          <w:szCs w:val="24"/>
        </w:rPr>
        <w:t>fraudulent financial statement</w:t>
      </w:r>
      <w:r w:rsidR="00E11A3A" w:rsidRPr="00753427">
        <w:rPr>
          <w:rFonts w:ascii="Times New Roman" w:hAnsi="Times New Roman" w:cs="Times New Roman"/>
          <w:sz w:val="24"/>
          <w:szCs w:val="24"/>
        </w:rPr>
        <w:t xml:space="preserve">. </w:t>
      </w:r>
    </w:p>
    <w:p w14:paraId="484B376F" w14:textId="3D276637" w:rsidR="0040004D" w:rsidRPr="00753427" w:rsidRDefault="0040004D" w:rsidP="0040004D">
      <w:pPr>
        <w:ind w:left="284" w:firstLine="436"/>
        <w:rPr>
          <w:rFonts w:ascii="Times New Roman" w:hAnsi="Times New Roman" w:cs="Times New Roman"/>
          <w:sz w:val="24"/>
          <w:szCs w:val="24"/>
        </w:rPr>
      </w:pP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{"citationItems":[{"id":"ITEM-1","itemData":{"author":[{"dropping-particle":"","family":"Azis","given":"Harry Azhar","non-dropping-particle":"","parse-names":false,"suffix":""}],"id":"ITEM-1","issued":{"date-parts":[["2017"]]},"title":"Ikhtisar Hasil Pemeriksaan Semester II Tahun 2016","type":"article-journal"},"uris":["http://www.mendeley.com/documents/?uuid=8c0f42f0-bda3-4775-94e5-3306a66384d1"]}],"mendeley":{"formattedCitation":"(Azis, 2017)","manualFormatting":"Azis (2017)","plainTextFormattedCitation":"(Azis, 2017)","previouslyFormattedCitation":"(Azis, 2017)"},"properties":{"noteIndex":0},"schema":"https://github.com/citation-style-language/schema/raw/master/csl-citation.json"}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Azis (2017)</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menyatakan bahwa adanya sistem pengendalian yang lemah memberikan peluang para pejabat yang diberi wewenang dalam perusahaan untuk melakukan penyimpangan. Hal ini juga didukung oleh penelitian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{"citationItems":[{"id":"ITEM-1","itemData":{"DOI":"10.1016/j.accfor.2014.12.001","ISBN":"0155-9982","ISSN":"14676303","abstract":"We suggest that when using the fraud triangle, academics and professionals should take account of the insights gleaned from our study, in which Switzerland and Austria's \"elite\" white-collar offenders with high professional standing and respectability were interviewed. Our perpetrators consider that only opportunity is a universal precondition of acts defined by others as fraud, though perceived pressure is salient to most frauds. By contrast, financial incentives are not required to be motivational elements. The frequently cited \"rationalisation\" is too simplistic: rather, a fraud-inhibiting inner voice before the crime and a guilty conscience after it were present among those interviewed.","author":[{"dropping-particle":"","family":"Schuchter","given":"Alexander","non-dropping-particle":"","parse-names":false,"suffix":""},{"dropping-particle":"","family":"Levi","given":"Michael","non-dropping-particle":"","parse-names":false,"suffix":""}],"container-title":"Accounting Forum","id":"ITEM-1","issue":"3","issued":{"date-parts":[["2015"]]},"page":"176-187","publisher":"Elsevier Ltd","title":"Beyond the fraud triangle: Swiss and Austrian elite fraudsters","type":"article-journal","volume":"39"},"uris":["http://www.mendeley.com/documents/?uuid=4f72573a-a907-4e15-8f46-2c241797db42"]}],"mendeley":{"formattedCitation":"(Schuchter &amp; Levi, 2015)","manualFormatting":"Schuchter dan Levi (2015)","plainTextFormattedCitation":"(Schuchter &amp; Levi, 2015)","previouslyFormattedCitation":"(Schuchter &amp; Levi, 2015)"},"properties":{"noteIndex":0},"schema":"https://github.com/citation-style-language/schema/raw/master/csl-citation.json"}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Schuchter dan Levi (2015)</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yang menyatakan bahwa </w:t>
      </w:r>
      <w:r w:rsidRPr="00753427">
        <w:rPr>
          <w:rFonts w:ascii="Times New Roman" w:hAnsi="Times New Roman" w:cs="Times New Roman"/>
          <w:i/>
          <w:iCs/>
          <w:sz w:val="24"/>
          <w:szCs w:val="24"/>
        </w:rPr>
        <w:t xml:space="preserve">opportunities </w:t>
      </w:r>
      <w:r w:rsidRPr="00753427">
        <w:rPr>
          <w:rFonts w:ascii="Times New Roman" w:hAnsi="Times New Roman" w:cs="Times New Roman"/>
          <w:sz w:val="24"/>
          <w:szCs w:val="24"/>
        </w:rPr>
        <w:t>dapat terjadi karena kelemahan pengendalian internal organisasi, tidak adanya transparansi, dan juga kurang efektifnya pengendalian internal sehingga menjadikan kecurangan mudah terjadi. Karena mereka merasa tidak diawasi, jadi dapat menggunakan peluang tersebut untuk memperoleh keuntungan pribadi.</w:t>
      </w:r>
    </w:p>
    <w:p w14:paraId="75056983" w14:textId="77777777" w:rsidR="00A605BB" w:rsidRPr="00753427" w:rsidRDefault="008B7332"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lastRenderedPageBreak/>
        <w:t xml:space="preserve">Penelitian </w:t>
      </w:r>
      <w:r w:rsidR="00B14B03" w:rsidRPr="00753427">
        <w:rPr>
          <w:rFonts w:ascii="Times New Roman" w:hAnsi="Times New Roman" w:cs="Times New Roman"/>
          <w:sz w:val="24"/>
          <w:szCs w:val="24"/>
        </w:rPr>
        <w:fldChar w:fldCharType="begin" w:fldLock="1"/>
      </w:r>
      <w:r w:rsidR="00DC5FCF" w:rsidRPr="00753427">
        <w:rPr>
          <w:rFonts w:ascii="Times New Roman" w:hAnsi="Times New Roman" w:cs="Times New Roman"/>
          <w:sz w:val="24"/>
          <w:szCs w:val="24"/>
        </w:rPr>
        <w:instrText>ADDIN CSL_CITATION {"citationItems":[{"id":"ITEM-1","itemData":{"author":[{"dropping-particle":"","family":"Utomo","given":"Langgeng Prayitno","non-dropping-particle":"","parse-names":false,"suffix":""}],"id":"ITEM-1","issue":"01","issued":{"date-parts":[["2018"]]},"page":"77-88","title":"Kecurangan Dalam Laporan Keuangan “ Menguji Teori Fraud Triangle ”","type":"article-journal","volume":"19"},"uris":["http://www.mendeley.com/documents/?uuid=cffc70ef-4ed7-4811-8c02-af4ef28bc884"]}],"mendeley":{"formattedCitation":"(Utomo, 2018)","manualFormatting":"Utomo (2018)","plainTextFormattedCitation":"(Utomo, 2018)","previouslyFormattedCitation":"(Utomo, 2018)"},"properties":{"noteIndex":0},"schema":"https://github.com/citation-style-language/schema/raw/master/csl-citation.json"}</w:instrText>
      </w:r>
      <w:r w:rsidR="00B14B03" w:rsidRPr="00753427">
        <w:rPr>
          <w:rFonts w:ascii="Times New Roman" w:hAnsi="Times New Roman" w:cs="Times New Roman"/>
          <w:sz w:val="24"/>
          <w:szCs w:val="24"/>
        </w:rPr>
        <w:fldChar w:fldCharType="separate"/>
      </w:r>
      <w:r w:rsidR="00B14B03" w:rsidRPr="00753427">
        <w:rPr>
          <w:rFonts w:ascii="Times New Roman" w:hAnsi="Times New Roman" w:cs="Times New Roman"/>
          <w:noProof/>
          <w:sz w:val="24"/>
          <w:szCs w:val="24"/>
        </w:rPr>
        <w:t>Utomo (2018)</w:t>
      </w:r>
      <w:r w:rsidR="00B14B03" w:rsidRPr="00753427">
        <w:rPr>
          <w:rFonts w:ascii="Times New Roman" w:hAnsi="Times New Roman" w:cs="Times New Roman"/>
          <w:sz w:val="24"/>
          <w:szCs w:val="24"/>
        </w:rPr>
        <w:fldChar w:fldCharType="end"/>
      </w:r>
      <w:r w:rsidR="00B14B03" w:rsidRPr="00753427">
        <w:rPr>
          <w:rFonts w:ascii="Times New Roman" w:hAnsi="Times New Roman" w:cs="Times New Roman"/>
          <w:sz w:val="24"/>
          <w:szCs w:val="24"/>
        </w:rPr>
        <w:t xml:space="preserve"> </w:t>
      </w:r>
      <w:r w:rsidRPr="00753427">
        <w:rPr>
          <w:rFonts w:ascii="Times New Roman" w:hAnsi="Times New Roman" w:cs="Times New Roman"/>
          <w:sz w:val="24"/>
          <w:szCs w:val="24"/>
        </w:rPr>
        <w:t xml:space="preserve">sejalan dengan penelitian </w:t>
      </w:r>
      <w:r w:rsidRPr="00753427">
        <w:rPr>
          <w:rFonts w:ascii="Times New Roman" w:hAnsi="Times New Roman" w:cs="Times New Roman"/>
          <w:sz w:val="24"/>
          <w:szCs w:val="24"/>
        </w:rPr>
        <w:fldChar w:fldCharType="begin" w:fldLock="1"/>
      </w:r>
      <w:r w:rsidR="00497B0E" w:rsidRPr="00753427">
        <w:rPr>
          <w:rFonts w:ascii="Times New Roman" w:hAnsi="Times New Roman" w:cs="Times New Roman"/>
          <w:sz w:val="24"/>
          <w:szCs w:val="24"/>
        </w:rPr>
        <w:instrText>ADDIN CSL_CITATION {"citationItems":[{"id":"ITEM-1","itemData":{"author":[{"dropping-particle":"","family":"Prayatna","given":"Aditya P.","non-dropping-particle":"","parse-names":false,"suffix":""},{"dropping-particle":"","family":"Fitriany","given":"","non-dropping-particle":"","parse-names":false,"suffix":""}],"container-title":"National Accounting Conference","id":"ITEM-1","issue":"2009","issued":{"date-parts":[["2014"]]},"title":"Fraud Triangle (Pressure, Opportunity, and Rationalization) and The Level of Accounting Irregularities in Indonesia","type":"article-journal"},"uris":["http://www.mendeley.com/documents/?uuid=4b85acb7-9f48-469a-a793-3273519fc20e"]}],"mendeley":{"formattedCitation":"(Prayatna &amp; Fitriany, 2014)","manualFormatting":"Prayatna dan Fitriany (2014)","plainTextFormattedCitation":"(Prayatna &amp; Fitriany, 2014)","previouslyFormattedCitation":"(Prayatna &amp; Fitriany, 2014)"},"properties":{"noteIndex":0},"schema":"https://github.com/citation-style-language/schema/raw/master/csl-citation.json"}</w:instrText>
      </w:r>
      <w:r w:rsidRPr="00753427">
        <w:rPr>
          <w:rFonts w:ascii="Times New Roman" w:hAnsi="Times New Roman" w:cs="Times New Roman"/>
          <w:sz w:val="24"/>
          <w:szCs w:val="24"/>
        </w:rPr>
        <w:fldChar w:fldCharType="separate"/>
      </w:r>
      <w:r w:rsidR="00497B0E" w:rsidRPr="00753427">
        <w:rPr>
          <w:rFonts w:ascii="Times New Roman" w:hAnsi="Times New Roman" w:cs="Times New Roman"/>
          <w:noProof/>
          <w:sz w:val="24"/>
          <w:szCs w:val="24"/>
        </w:rPr>
        <w:t>Prayatna dan Fitriany</w:t>
      </w:r>
      <w:r w:rsidR="004A187D" w:rsidRPr="00753427">
        <w:rPr>
          <w:rFonts w:ascii="Times New Roman" w:hAnsi="Times New Roman" w:cs="Times New Roman"/>
          <w:noProof/>
          <w:sz w:val="24"/>
          <w:szCs w:val="24"/>
        </w:rPr>
        <w:t xml:space="preserve"> </w:t>
      </w:r>
      <w:r w:rsidR="00497B0E" w:rsidRPr="00753427">
        <w:rPr>
          <w:rFonts w:ascii="Times New Roman" w:hAnsi="Times New Roman" w:cs="Times New Roman"/>
          <w:noProof/>
          <w:sz w:val="24"/>
          <w:szCs w:val="24"/>
        </w:rPr>
        <w:t>(</w:t>
      </w:r>
      <w:r w:rsidR="004A187D" w:rsidRPr="00753427">
        <w:rPr>
          <w:rFonts w:ascii="Times New Roman" w:hAnsi="Times New Roman" w:cs="Times New Roman"/>
          <w:noProof/>
          <w:sz w:val="24"/>
          <w:szCs w:val="24"/>
        </w:rPr>
        <w:t>2014)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yang menyatakan bahwa </w:t>
      </w:r>
      <w:r w:rsidRPr="00753427">
        <w:rPr>
          <w:rFonts w:ascii="Times New Roman" w:hAnsi="Times New Roman" w:cs="Times New Roman"/>
          <w:i/>
          <w:sz w:val="24"/>
          <w:szCs w:val="24"/>
        </w:rPr>
        <w:t>effective monitoring</w:t>
      </w:r>
      <w:r w:rsidR="00B14B03" w:rsidRPr="00753427">
        <w:rPr>
          <w:rFonts w:ascii="Times New Roman" w:hAnsi="Times New Roman" w:cs="Times New Roman"/>
          <w:sz w:val="24"/>
          <w:szCs w:val="24"/>
        </w:rPr>
        <w:t xml:space="preserve"> berpengaruh negatif</w:t>
      </w:r>
      <w:r w:rsidRPr="00753427">
        <w:rPr>
          <w:rFonts w:ascii="Times New Roman" w:hAnsi="Times New Roman" w:cs="Times New Roman"/>
          <w:sz w:val="24"/>
          <w:szCs w:val="24"/>
        </w:rPr>
        <w:t xml:space="preserve"> terhadap </w:t>
      </w:r>
      <w:r w:rsidRPr="00753427">
        <w:rPr>
          <w:rFonts w:ascii="Times New Roman" w:hAnsi="Times New Roman" w:cs="Times New Roman"/>
          <w:i/>
          <w:sz w:val="24"/>
          <w:szCs w:val="24"/>
        </w:rPr>
        <w:t>fraudulent financial statement</w:t>
      </w:r>
      <w:r w:rsidRPr="00753427">
        <w:rPr>
          <w:rFonts w:ascii="Times New Roman" w:hAnsi="Times New Roman" w:cs="Times New Roman"/>
          <w:sz w:val="24"/>
          <w:szCs w:val="24"/>
        </w:rPr>
        <w:t xml:space="preserve">. </w:t>
      </w:r>
      <w:r w:rsidR="00B14B03" w:rsidRPr="00753427">
        <w:rPr>
          <w:rFonts w:ascii="Times New Roman" w:hAnsi="Times New Roman" w:cs="Times New Roman"/>
          <w:sz w:val="24"/>
          <w:szCs w:val="24"/>
        </w:rPr>
        <w:t xml:space="preserve">Hal ini menunjukkan perusahaan yang memilki tingkat efektifitas pengawasan rendah yang akan menaikan potensi manajemen untuk melakukan kecurangan laporan keuangan. </w:t>
      </w:r>
    </w:p>
    <w:p w14:paraId="609C09FD" w14:textId="6BADCD9C" w:rsidR="00E11A3A" w:rsidRPr="00753427" w:rsidRDefault="008B7332"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Namun bertentangan dengan penelitian </w:t>
      </w:r>
      <w:r w:rsidR="00022A03" w:rsidRPr="00753427">
        <w:rPr>
          <w:rFonts w:ascii="Times New Roman" w:hAnsi="Times New Roman" w:cs="Times New Roman"/>
          <w:sz w:val="24"/>
          <w:szCs w:val="24"/>
        </w:rPr>
        <w:fldChar w:fldCharType="begin" w:fldLock="1"/>
      </w:r>
      <w:r w:rsidR="00B86D5B" w:rsidRPr="00753427">
        <w:rPr>
          <w:rFonts w:ascii="Times New Roman" w:hAnsi="Times New Roman" w:cs="Times New Roman"/>
          <w:sz w:val="24"/>
          <w:szCs w:val="24"/>
        </w:rPr>
        <w:instrText>ADDIN CSL_CITATION {"citationItems":[{"id":"ITEM-1","itemData":{"abstract":"This research aimed to analyze the likelihood of fraudulent financial statement explained by earning management using fraud pentagon theory. Fraud risk factors are explained using variables financial target, financial stability, external pressure, ineffective monitoring, nature of industry, changes in auditor, rationalization, changes in board of directors’s member, and number of CEO’s picture in detecting fraudulent financial statement proxied by earning management. Samples selected are 86 manufacturing firms listed in Bursa Efek Indonesia, for period 2013-2016. Data were collected from firms’ annual report and financial statement from idx directory. Data analysis using multiple regression methods was run using SPSS v.21. The results shows that financial stability calculated by changes in total asset ratio, external pressure calculated by leverage ratio, change in auditor and changes in board of committee’s member has an influence in explaining the likelihood of fraudulent financial statement through earning management, while financial target calculated by Return On Asset, nature of industry explained by changes in receivables ratio, rationalization explained by TATA, and number of CEO’s picture has no significant influence in assessing the likelihood of fraudulent financial statement.","author":[{"dropping-particle":"","family":"Husmawati","given":"Pera","non-dropping-particle":"","parse-names":false,"suffix":""},{"dropping-particle":"","family":"Septriani","given":"Yossi","non-dropping-particle":"","parse-names":false,"suffix":""},{"dropping-particle":"","family":"Rosita","given":"Irda","non-dropping-particle":"","parse-names":false,"suffix":""},{"dropping-particle":"","family":"Handayani","given":"Desi","non-dropping-particle":"","parse-names":false,"suffix":""}],"container-title":"International Conference of Applied Science on Engineering, Business, Linguistics and Information Technology (ICo-ASCNITech)","id":"ITEM-1","issue":"October","issued":{"date-parts":[["2017"]]},"page":"13-15","title":"Fraud Pentagon Analysis in Assessing the Likelihood of Fraudulent Financial Statement ( Study on Manufacturing Firms Listed in Bursa Efek Indonesia Period 2013-2016 )","type":"article-journal"},"uris":["http://www.mendeley.com/documents/?uuid=04a666ca-b081-4fa0-b1a7-8b716f5bf224"]}],"mendeley":{"formattedCitation":"(Husmawati et al., 2017)","manualFormatting":"Husmawati et al., (2017)","plainTextFormattedCitation":"(Husmawati et al., 2017)","previouslyFormattedCitation":"(Husmawati et al., 2017)"},"properties":{"noteIndex":0},"schema":"https://github.com/citation-style-language/schema/raw/master/csl-citation.json"}</w:instrText>
      </w:r>
      <w:r w:rsidR="00022A03" w:rsidRPr="00753427">
        <w:rPr>
          <w:rFonts w:ascii="Times New Roman" w:hAnsi="Times New Roman" w:cs="Times New Roman"/>
          <w:sz w:val="24"/>
          <w:szCs w:val="24"/>
        </w:rPr>
        <w:fldChar w:fldCharType="separate"/>
      </w:r>
      <w:r w:rsidR="00022A03" w:rsidRPr="00753427">
        <w:rPr>
          <w:rFonts w:ascii="Times New Roman" w:hAnsi="Times New Roman" w:cs="Times New Roman"/>
          <w:noProof/>
          <w:sz w:val="24"/>
          <w:szCs w:val="24"/>
        </w:rPr>
        <w:t xml:space="preserve">Husmawati </w:t>
      </w:r>
      <w:r w:rsidR="00022A03" w:rsidRPr="00753427">
        <w:rPr>
          <w:rFonts w:ascii="Times New Roman" w:hAnsi="Times New Roman" w:cs="Times New Roman"/>
          <w:i/>
          <w:noProof/>
          <w:sz w:val="24"/>
          <w:szCs w:val="24"/>
        </w:rPr>
        <w:t>et al</w:t>
      </w:r>
      <w:r w:rsidR="00022A03" w:rsidRPr="00753427">
        <w:rPr>
          <w:rFonts w:ascii="Times New Roman" w:hAnsi="Times New Roman" w:cs="Times New Roman"/>
          <w:noProof/>
          <w:sz w:val="24"/>
          <w:szCs w:val="24"/>
        </w:rPr>
        <w:t xml:space="preserve">., </w:t>
      </w:r>
      <w:r w:rsidR="00B86D5B" w:rsidRPr="00753427">
        <w:rPr>
          <w:rFonts w:ascii="Times New Roman" w:hAnsi="Times New Roman" w:cs="Times New Roman"/>
          <w:noProof/>
          <w:sz w:val="24"/>
          <w:szCs w:val="24"/>
        </w:rPr>
        <w:t>(</w:t>
      </w:r>
      <w:r w:rsidR="00022A03" w:rsidRPr="00753427">
        <w:rPr>
          <w:rFonts w:ascii="Times New Roman" w:hAnsi="Times New Roman" w:cs="Times New Roman"/>
          <w:noProof/>
          <w:sz w:val="24"/>
          <w:szCs w:val="24"/>
        </w:rPr>
        <w:t>2017)</w:t>
      </w:r>
      <w:r w:rsidR="00022A03" w:rsidRPr="00753427">
        <w:rPr>
          <w:rFonts w:ascii="Times New Roman" w:hAnsi="Times New Roman" w:cs="Times New Roman"/>
          <w:sz w:val="24"/>
          <w:szCs w:val="24"/>
        </w:rPr>
        <w:fldChar w:fldCharType="end"/>
      </w:r>
      <w:r w:rsidR="00022A03" w:rsidRPr="00753427">
        <w:rPr>
          <w:rFonts w:ascii="Times New Roman" w:hAnsi="Times New Roman" w:cs="Times New Roman"/>
          <w:sz w:val="24"/>
          <w:szCs w:val="24"/>
        </w:rPr>
        <w:t xml:space="preserve"> dan </w:t>
      </w:r>
      <w:r w:rsidR="00022A03" w:rsidRPr="00753427">
        <w:rPr>
          <w:rFonts w:ascii="Times New Roman" w:hAnsi="Times New Roman" w:cs="Times New Roman"/>
          <w:sz w:val="24"/>
          <w:szCs w:val="24"/>
        </w:rPr>
        <w:fldChar w:fldCharType="begin" w:fldLock="1"/>
      </w:r>
      <w:r w:rsidR="00B86D5B" w:rsidRPr="00753427">
        <w:rPr>
          <w:rFonts w:ascii="Times New Roman" w:hAnsi="Times New Roman" w:cs="Times New Roman"/>
          <w:sz w:val="24"/>
          <w:szCs w:val="24"/>
        </w:rPr>
        <w:instrText>ADDIN CSL_CITATION {"citationItems":[{"id":"ITEM-1","itemData":{"DOI":"10.22495/rcgv6i4c1art1","ISSN":"2077429X","abstract":"The accounting scandal became one of the reasons for analyzing financial statements in order to minimize fraud against the financial reporting. Therefore, companies use the services of a public accountant to audit the financial statements of companies that are expected to limit the fraudulent practices that increase the public's confidence in the company's financial statements. This study aims to detect fraud by using analysis of fraud diamond. This study takes banking companies listed on the Indonesian Stock Exchange in 2009-2014, with a total sample of 149 banks. Based on the results the external pressure, financial stability and capability have influence on fraudulent financial reporting. While target financial, ineffective monitoring and rationalization does not affect the fraudulent financial reporting. © 2017, Risk Governance and Control: Financial Markets and Institutions. All rights reserved.","author":[{"dropping-particle":"","family":"Indarto","given":"Stefani Lily","non-dropping-particle":"","parse-names":false,"suffix":""},{"dropping-particle":"","family":"Ghozali","given":"Imam","non-dropping-particle":"","parse-names":false,"suffix":""}],"container-title":"Risk Governance and Control: Financial Markets &amp; Institutions","id":"ITEM-1","issue":"4","issued":{"date-parts":[["2016"]]},"title":"Fraud Diamond: Detection Analysis on the Fraudulent Financial Reporting","type":"article-journal","volume":"6"},"uris":["http://www.mendeley.com/documents/?uuid=26e9ea42-5559-4309-b123-183dc6436972"]}],"mendeley":{"formattedCitation":"(Indarto &amp; Ghozali, 2016)","manualFormatting":"Indarto dan Ghozali (2016)","plainTextFormattedCitation":"(Indarto &amp; Ghozali, 2016)","previouslyFormattedCitation":"(Indarto &amp; Ghozali, 2016)"},"properties":{"noteIndex":0},"schema":"https://github.com/citation-style-language/schema/raw/master/csl-citation.json"}</w:instrText>
      </w:r>
      <w:r w:rsidR="00022A03" w:rsidRPr="00753427">
        <w:rPr>
          <w:rFonts w:ascii="Times New Roman" w:hAnsi="Times New Roman" w:cs="Times New Roman"/>
          <w:sz w:val="24"/>
          <w:szCs w:val="24"/>
        </w:rPr>
        <w:fldChar w:fldCharType="separate"/>
      </w:r>
      <w:r w:rsidR="00B86D5B" w:rsidRPr="00753427">
        <w:rPr>
          <w:rFonts w:ascii="Times New Roman" w:hAnsi="Times New Roman" w:cs="Times New Roman"/>
          <w:noProof/>
          <w:sz w:val="24"/>
          <w:szCs w:val="24"/>
        </w:rPr>
        <w:t>Indarto dan Ghozali</w:t>
      </w:r>
      <w:r w:rsidR="00022A03" w:rsidRPr="00753427">
        <w:rPr>
          <w:rFonts w:ascii="Times New Roman" w:hAnsi="Times New Roman" w:cs="Times New Roman"/>
          <w:noProof/>
          <w:sz w:val="24"/>
          <w:szCs w:val="24"/>
        </w:rPr>
        <w:t xml:space="preserve"> </w:t>
      </w:r>
      <w:r w:rsidR="00B86D5B" w:rsidRPr="00753427">
        <w:rPr>
          <w:rFonts w:ascii="Times New Roman" w:hAnsi="Times New Roman" w:cs="Times New Roman"/>
          <w:noProof/>
          <w:sz w:val="24"/>
          <w:szCs w:val="24"/>
        </w:rPr>
        <w:t>(</w:t>
      </w:r>
      <w:r w:rsidR="00022A03" w:rsidRPr="00753427">
        <w:rPr>
          <w:rFonts w:ascii="Times New Roman" w:hAnsi="Times New Roman" w:cs="Times New Roman"/>
          <w:noProof/>
          <w:sz w:val="24"/>
          <w:szCs w:val="24"/>
        </w:rPr>
        <w:t>2016)</w:t>
      </w:r>
      <w:r w:rsidR="00022A03" w:rsidRPr="00753427">
        <w:rPr>
          <w:rFonts w:ascii="Times New Roman" w:hAnsi="Times New Roman" w:cs="Times New Roman"/>
          <w:sz w:val="24"/>
          <w:szCs w:val="24"/>
        </w:rPr>
        <w:fldChar w:fldCharType="end"/>
      </w:r>
      <w:r w:rsidR="00022A03" w:rsidRPr="00753427">
        <w:rPr>
          <w:rFonts w:ascii="Times New Roman" w:hAnsi="Times New Roman" w:cs="Times New Roman"/>
          <w:sz w:val="24"/>
          <w:szCs w:val="24"/>
        </w:rPr>
        <w:t xml:space="preserve"> yang menyatakan</w:t>
      </w:r>
      <w:r w:rsidR="00B14B03" w:rsidRPr="00753427">
        <w:rPr>
          <w:rFonts w:ascii="Times New Roman" w:hAnsi="Times New Roman" w:cs="Times New Roman"/>
          <w:sz w:val="24"/>
          <w:szCs w:val="24"/>
        </w:rPr>
        <w:t xml:space="preserve"> bahwa </w:t>
      </w:r>
      <w:r w:rsidR="00B14B03" w:rsidRPr="00753427">
        <w:rPr>
          <w:rFonts w:ascii="Times New Roman" w:hAnsi="Times New Roman" w:cs="Times New Roman"/>
          <w:i/>
          <w:sz w:val="24"/>
          <w:szCs w:val="24"/>
        </w:rPr>
        <w:t>effective monitoring</w:t>
      </w:r>
      <w:r w:rsidR="00022A03" w:rsidRPr="00753427">
        <w:rPr>
          <w:rFonts w:ascii="Times New Roman" w:hAnsi="Times New Roman" w:cs="Times New Roman"/>
          <w:sz w:val="24"/>
          <w:szCs w:val="24"/>
        </w:rPr>
        <w:t xml:space="preserve"> tidak terdapat pengaruh yang signifikan terhadap </w:t>
      </w:r>
      <w:r w:rsidR="00022A03" w:rsidRPr="00753427">
        <w:rPr>
          <w:rFonts w:ascii="Times New Roman" w:hAnsi="Times New Roman" w:cs="Times New Roman"/>
          <w:i/>
          <w:sz w:val="24"/>
          <w:szCs w:val="24"/>
        </w:rPr>
        <w:t>fraudulent financial statement</w:t>
      </w:r>
      <w:r w:rsidR="00022A03" w:rsidRPr="00753427">
        <w:rPr>
          <w:rFonts w:ascii="Times New Roman" w:hAnsi="Times New Roman" w:cs="Times New Roman"/>
          <w:sz w:val="24"/>
          <w:szCs w:val="24"/>
        </w:rPr>
        <w:t>.</w:t>
      </w:r>
      <w:r w:rsidR="001E29D7" w:rsidRPr="00753427">
        <w:rPr>
          <w:rFonts w:ascii="Times New Roman" w:hAnsi="Times New Roman" w:cs="Times New Roman"/>
          <w:sz w:val="24"/>
          <w:szCs w:val="24"/>
        </w:rPr>
        <w:t xml:space="preserve"> Secara umum, kehadiran </w:t>
      </w:r>
      <w:r w:rsidR="001E29D7" w:rsidRPr="00753427">
        <w:rPr>
          <w:rFonts w:ascii="Times New Roman" w:hAnsi="Times New Roman" w:cs="Times New Roman"/>
          <w:i/>
          <w:sz w:val="24"/>
          <w:szCs w:val="24"/>
        </w:rPr>
        <w:t>independent board</w:t>
      </w:r>
      <w:r w:rsidR="001E29D7" w:rsidRPr="00753427">
        <w:rPr>
          <w:rFonts w:ascii="Times New Roman" w:hAnsi="Times New Roman" w:cs="Times New Roman"/>
          <w:sz w:val="24"/>
          <w:szCs w:val="24"/>
        </w:rPr>
        <w:t xml:space="preserve"> akan memberikan jaminan bagi pengawasan perusahaan. Namun, jumlah dewan independen belum memberikan jaminan untuk meningkatkan kontrol operasional perusahaan. </w:t>
      </w:r>
    </w:p>
    <w:p w14:paraId="7D618804" w14:textId="77777777" w:rsidR="004D0069" w:rsidRPr="00753427" w:rsidRDefault="00A711C9"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Faktor ketiga adalah </w:t>
      </w:r>
      <w:r w:rsidRPr="00753427">
        <w:rPr>
          <w:rFonts w:ascii="Times New Roman" w:hAnsi="Times New Roman" w:cs="Times New Roman"/>
          <w:i/>
          <w:iCs/>
          <w:sz w:val="24"/>
          <w:szCs w:val="24"/>
        </w:rPr>
        <w:t>rationalization</w:t>
      </w:r>
      <w:r w:rsidRPr="00753427">
        <w:rPr>
          <w:rFonts w:ascii="Times New Roman" w:hAnsi="Times New Roman" w:cs="Times New Roman"/>
          <w:sz w:val="24"/>
          <w:szCs w:val="24"/>
        </w:rPr>
        <w:t xml:space="preserve">. </w:t>
      </w:r>
      <w:r w:rsidRPr="00753427">
        <w:rPr>
          <w:rFonts w:ascii="Times New Roman" w:hAnsi="Times New Roman" w:cs="Times New Roman"/>
          <w:i/>
          <w:iCs/>
          <w:sz w:val="24"/>
          <w:szCs w:val="24"/>
        </w:rPr>
        <w:t xml:space="preserve">Rationalization </w:t>
      </w:r>
      <w:r w:rsidRPr="00753427">
        <w:rPr>
          <w:rFonts w:ascii="Times New Roman" w:hAnsi="Times New Roman" w:cs="Times New Roman"/>
          <w:sz w:val="24"/>
          <w:szCs w:val="24"/>
        </w:rPr>
        <w:t xml:space="preserve">merupakan sebuah pandangan bahwa pada dasarnya orang itu dapat dipercaya; kalaupun yang bersangkutan berbuat kecurangan atau </w:t>
      </w:r>
      <w:r w:rsidRPr="00753427">
        <w:rPr>
          <w:rFonts w:ascii="Times New Roman" w:hAnsi="Times New Roman" w:cs="Times New Roman"/>
          <w:i/>
          <w:iCs/>
          <w:sz w:val="24"/>
          <w:szCs w:val="24"/>
        </w:rPr>
        <w:t>fraud</w:t>
      </w:r>
      <w:r w:rsidRPr="00753427">
        <w:rPr>
          <w:rFonts w:ascii="Times New Roman" w:hAnsi="Times New Roman" w:cs="Times New Roman"/>
          <w:sz w:val="24"/>
          <w:szCs w:val="24"/>
        </w:rPr>
        <w:t>, hal ters</w:t>
      </w:r>
      <w:r w:rsidR="00202F43" w:rsidRPr="00753427">
        <w:rPr>
          <w:rFonts w:ascii="Times New Roman" w:hAnsi="Times New Roman" w:cs="Times New Roman"/>
          <w:sz w:val="24"/>
          <w:szCs w:val="24"/>
        </w:rPr>
        <w:t>ebut tidak membuat yang bersang</w:t>
      </w:r>
      <w:r w:rsidRPr="00753427">
        <w:rPr>
          <w:rFonts w:ascii="Times New Roman" w:hAnsi="Times New Roman" w:cs="Times New Roman"/>
          <w:sz w:val="24"/>
          <w:szCs w:val="24"/>
        </w:rPr>
        <w:t xml:space="preserve">kutan menganggap dirinya sebagai </w:t>
      </w:r>
      <w:r w:rsidRPr="00753427">
        <w:rPr>
          <w:rFonts w:ascii="Times New Roman" w:hAnsi="Times New Roman" w:cs="Times New Roman"/>
          <w:i/>
          <w:iCs/>
          <w:sz w:val="24"/>
          <w:szCs w:val="24"/>
        </w:rPr>
        <w:t xml:space="preserve">fraudster </w:t>
      </w:r>
      <w:r w:rsidRPr="00753427">
        <w:rPr>
          <w:rFonts w:ascii="Times New Roman" w:hAnsi="Times New Roman" w:cs="Times New Roman"/>
          <w:sz w:val="24"/>
          <w:szCs w:val="24"/>
        </w:rPr>
        <w:t>sehingga apa</w:t>
      </w:r>
      <w:r w:rsidR="00202F43" w:rsidRPr="00753427">
        <w:rPr>
          <w:rFonts w:ascii="Times New Roman" w:hAnsi="Times New Roman" w:cs="Times New Roman"/>
          <w:sz w:val="24"/>
          <w:szCs w:val="24"/>
        </w:rPr>
        <w:t>bila tertangkap karena kecurang</w:t>
      </w:r>
      <w:r w:rsidRPr="00753427">
        <w:rPr>
          <w:rFonts w:ascii="Times New Roman" w:hAnsi="Times New Roman" w:cs="Times New Roman"/>
          <w:sz w:val="24"/>
          <w:szCs w:val="24"/>
        </w:rPr>
        <w:t>annya, mereka menganggap bahwa mereka adalah korban dari sistem atau lingkungan yang tidak</w:t>
      </w:r>
      <w:r w:rsidR="00202F43" w:rsidRPr="00753427">
        <w:rPr>
          <w:rFonts w:ascii="Times New Roman" w:hAnsi="Times New Roman" w:cs="Times New Roman"/>
          <w:sz w:val="24"/>
          <w:szCs w:val="24"/>
        </w:rPr>
        <w:t xml:space="preserve"> baik atau lingkungan yang meng</w:t>
      </w:r>
      <w:r w:rsidRPr="00753427">
        <w:rPr>
          <w:rFonts w:ascii="Times New Roman" w:hAnsi="Times New Roman" w:cs="Times New Roman"/>
          <w:sz w:val="24"/>
          <w:szCs w:val="24"/>
        </w:rPr>
        <w:t xml:space="preserve">anggap perbuatan </w:t>
      </w:r>
      <w:r w:rsidRPr="00753427">
        <w:rPr>
          <w:rFonts w:ascii="Times New Roman" w:hAnsi="Times New Roman" w:cs="Times New Roman"/>
          <w:i/>
          <w:iCs/>
          <w:sz w:val="24"/>
          <w:szCs w:val="24"/>
        </w:rPr>
        <w:t xml:space="preserve">fraud </w:t>
      </w:r>
      <w:r w:rsidRPr="00753427">
        <w:rPr>
          <w:rFonts w:ascii="Times New Roman" w:hAnsi="Times New Roman" w:cs="Times New Roman"/>
          <w:sz w:val="24"/>
          <w:szCs w:val="24"/>
        </w:rPr>
        <w:t>adalah biasa.</w:t>
      </w:r>
      <w:r w:rsidR="00586775" w:rsidRPr="00753427">
        <w:rPr>
          <w:rFonts w:ascii="Times New Roman" w:hAnsi="Times New Roman" w:cs="Times New Roman"/>
          <w:sz w:val="24"/>
          <w:szCs w:val="24"/>
        </w:rPr>
        <w:t xml:space="preserve"> </w:t>
      </w:r>
    </w:p>
    <w:p w14:paraId="52A9BFFC" w14:textId="5346E3C1" w:rsidR="002B70FC" w:rsidRPr="00753427" w:rsidRDefault="00586775"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Insiden kegagalan audit dan litigasi meningkat setelah perubahan auditor </w:t>
      </w:r>
      <w:r w:rsidR="00610F4B" w:rsidRPr="00753427">
        <w:rPr>
          <w:rFonts w:ascii="Times New Roman" w:hAnsi="Times New Roman" w:cs="Times New Roman"/>
          <w:sz w:val="24"/>
          <w:szCs w:val="24"/>
        </w:rPr>
        <w:fldChar w:fldCharType="begin" w:fldLock="1"/>
      </w:r>
      <w:r w:rsidR="00610F4B" w:rsidRPr="00753427">
        <w:rPr>
          <w:rFonts w:ascii="Times New Roman" w:hAnsi="Times New Roman" w:cs="Times New Roman"/>
          <w:sz w:val="24"/>
          <w:szCs w:val="24"/>
        </w:rPr>
        <w:instrText>ADDIN CSL_CITATION {"citationItems":[{"id":"ITEM-1","itemData":{"DOI":"DOI:","ISBN":"00014826","ISSN":"0001-4826","abstract":"The accounting profession is witnessing an increase in both the number of lawsuits against auditors and the settlements associated with those suits. As an example, partners with Laventhol &amp; Horwath cited litigation claims against their firm as a major factor in the nation's seventh largest accounting firm's decision to file for bankruptcy protection. Disclosures by Big Eight (now Six) firms show that between 1980 and 1984 nearly 180 million dollars were paid to settle audit-related litigation (Public Accounting Report 1985). An additional cost to firms associated with this litigation is reflected in the rise of malpractice insurance rates. For example, during 1984 the AICPA's professional liability insurance plan doubled its insurance premiums while at the same time increasing deductibles and decreasing coverage (Collins 1985). Auditing firms also suffer indirect costs as a result of increasing litigation. Prior research (St. Pierre and Anderson 1984; Palmrose 1988) examined audit litigation cases and provided descriptions of characteristics of auditors in those cases. Palmrose (1988) suggests that an increasing frequency of litigation against an auditing firm is viewed as a negative signal about the quality of auditing services provided by the firm, thereby impairing its reputation. Two conditions are likely to exist in order for a lawsuit to be filed against an auditor: (1) an allegation of audit failure, and (2) legal action provides a cost-effective alternative for potential plaintiffs. This study hypothesizes that the client's financial condition, asset structure, and sales growth affect the likelihood of erroneous financial statements being issued and that the auditor's ability to detect and willingness to disclose errors are related to the probability of an audit failure. This study also suggests that the greater the market value of the client and the higher the variability of the client's returns, the more likely the auditor of that client will be a target of litigation. A matched-pairs design is used to analyze a sample of companies involved in lawsuits against auditors and a sample of companies matched with the experimental sample on industry and time period. The results provide evidence of an association between pre-audit engagement characteristics of both the client and the auditor, and the subsequent filing of a lawsuit against the auditor. After controlling for industry effects, the ratios of accounts receivable and inventory to total asse…","author":[{"dropping-particle":"","family":"Stice","given":"James D","non-dropping-particle":"","parse-names":false,"suffix":""}],"container-title":"The Accounting Review","id":"ITEM-1","issued":{"date-parts":[["1991"]]},"title":"Using Financial and Market Information to Identify Pre-Engagement Factors Associated with Lawsuits against Auditors","type":"article-journal"},"uris":["http://www.mendeley.com/documents/?uuid=35d79f6a-e953-46e5-afed-68e0a784abdd"]}],"mendeley":{"formattedCitation":"(Stice, 1991)","plainTextFormattedCitation":"(Stice, 1991)","previouslyFormattedCitation":"(Stice, 1991)"},"properties":{"noteIndex":0},"schema":"https://github.com/citation-style-language/schema/raw/master/csl-citation.json"}</w:instrText>
      </w:r>
      <w:r w:rsidR="00610F4B" w:rsidRPr="00753427">
        <w:rPr>
          <w:rFonts w:ascii="Times New Roman" w:hAnsi="Times New Roman" w:cs="Times New Roman"/>
          <w:sz w:val="24"/>
          <w:szCs w:val="24"/>
        </w:rPr>
        <w:fldChar w:fldCharType="separate"/>
      </w:r>
      <w:r w:rsidR="004D0069" w:rsidRPr="00753427">
        <w:rPr>
          <w:rFonts w:ascii="Times New Roman" w:hAnsi="Times New Roman" w:cs="Times New Roman"/>
          <w:noProof/>
          <w:sz w:val="24"/>
          <w:szCs w:val="24"/>
        </w:rPr>
        <w:t>(</w:t>
      </w:r>
      <w:r w:rsidR="00610F4B" w:rsidRPr="00753427">
        <w:rPr>
          <w:rFonts w:ascii="Times New Roman" w:hAnsi="Times New Roman" w:cs="Times New Roman"/>
          <w:noProof/>
          <w:sz w:val="24"/>
          <w:szCs w:val="24"/>
        </w:rPr>
        <w:t>Stice, 1991)</w:t>
      </w:r>
      <w:r w:rsidR="00610F4B" w:rsidRPr="00753427">
        <w:rPr>
          <w:rFonts w:ascii="Times New Roman" w:hAnsi="Times New Roman" w:cs="Times New Roman"/>
          <w:sz w:val="24"/>
          <w:szCs w:val="24"/>
        </w:rPr>
        <w:fldChar w:fldCharType="end"/>
      </w:r>
      <w:r w:rsidR="004D0069" w:rsidRPr="00753427">
        <w:rPr>
          <w:rFonts w:ascii="Times New Roman" w:hAnsi="Times New Roman" w:cs="Times New Roman"/>
          <w:sz w:val="24"/>
          <w:szCs w:val="24"/>
        </w:rPr>
        <w:t xml:space="preserve">; </w:t>
      </w:r>
      <w:r w:rsidR="00610F4B" w:rsidRPr="00753427">
        <w:rPr>
          <w:rFonts w:ascii="Times New Roman" w:hAnsi="Times New Roman" w:cs="Times New Roman"/>
          <w:sz w:val="24"/>
          <w:szCs w:val="24"/>
        </w:rPr>
        <w:fldChar w:fldCharType="begin" w:fldLock="1"/>
      </w:r>
      <w:r w:rsidR="004D0069" w:rsidRPr="00753427">
        <w:rPr>
          <w:rFonts w:ascii="Times New Roman" w:hAnsi="Times New Roman" w:cs="Times New Roman"/>
          <w:sz w:val="24"/>
          <w:szCs w:val="24"/>
        </w:rPr>
        <w:instrText>ADDIN CSL_CITATION {"citationItems":[{"id":"ITEM-1","itemData":{"ISBN":"00014826","ISSN":"0001-4826","abstract":"ABSTRACT: This article seeks to provide insight into the activities, decisions, and circumstances which have led to public accountant conflicts with clients and third parties, resulting in lawsuits against the public accountant. We examined 129 cases that were filed against public accountants and categorized 334 alleged errors brought by the plaintiffs. Each case was analyzed to determine the types of engagements involved, the kinds of errors that were allegedly committed, the events that led to clients or third parties initiating a search for potential errors, and the situational characteristics surrounding each case. The results indicate that: a) procedural matters are less of a problem for the public accountant than are the interpretation of accounting principles and auditing standards; b) the initiation of an error search by potential plaintiffs is motivated by signals from the client or situational characteristics of the client or client industry; c) there is an increased legal risk for public accountants in situations where they are dealing with new clients (three years or less on the engagement); d) the risk of legal problems may increase when dealing with certain industries; e) public companies appear in a disproportionate percentage of the cases analyzed; and f) a more rigid application of the conservatism doctrine may be required as none of the suits concerned errors in undervaluing assets, recognizing inadequate amounts of revenue, or recognizing excessive expenses. [ABSTRACT FROM AUTHOR]","author":[{"dropping-particle":"","family":"Pierre","given":"K.","non-dropping-particle":"St.","parse-names":false,"suffix":""},{"dropping-particle":"","family":"Anderson","given":"J","non-dropping-particle":"","parse-names":false,"suffix":""}],"container-title":"The Accounting Review","id":"ITEM-1","issued":{"date-parts":[["1984"]]},"title":"An analysis of factors associated with lawsuits against public accountants","type":"article-journal"},"uris":["http://www.mendeley.com/documents/?uuid=51c0fc60-fab1-4a8e-b790-41b11e4f3b85"]}],"mendeley":{"formattedCitation":"(St. Pierre &amp; Anderson, 1984)","manualFormatting":"(St. Pierre dan Anderson, 1984)","plainTextFormattedCitation":"(St. Pierre &amp; Anderson, 1984)","previouslyFormattedCitation":"(St. Pierre &amp; Anderson, 1984)"},"properties":{"noteIndex":0},"schema":"https://github.com/citation-style-language/schema/raw/master/csl-citation.json"}</w:instrText>
      </w:r>
      <w:r w:rsidR="00610F4B" w:rsidRPr="00753427">
        <w:rPr>
          <w:rFonts w:ascii="Times New Roman" w:hAnsi="Times New Roman" w:cs="Times New Roman"/>
          <w:sz w:val="24"/>
          <w:szCs w:val="24"/>
        </w:rPr>
        <w:fldChar w:fldCharType="separate"/>
      </w:r>
      <w:r w:rsidR="004D0069" w:rsidRPr="00753427">
        <w:rPr>
          <w:rFonts w:ascii="Times New Roman" w:hAnsi="Times New Roman" w:cs="Times New Roman"/>
          <w:noProof/>
          <w:sz w:val="24"/>
          <w:szCs w:val="24"/>
        </w:rPr>
        <w:t>(St. Pierre dan</w:t>
      </w:r>
      <w:r w:rsidR="00610F4B" w:rsidRPr="00753427">
        <w:rPr>
          <w:rFonts w:ascii="Times New Roman" w:hAnsi="Times New Roman" w:cs="Times New Roman"/>
          <w:noProof/>
          <w:sz w:val="24"/>
          <w:szCs w:val="24"/>
        </w:rPr>
        <w:t xml:space="preserve"> Anderson, 1984)</w:t>
      </w:r>
      <w:r w:rsidR="00610F4B" w:rsidRPr="00753427">
        <w:rPr>
          <w:rFonts w:ascii="Times New Roman" w:hAnsi="Times New Roman" w:cs="Times New Roman"/>
          <w:sz w:val="24"/>
          <w:szCs w:val="24"/>
        </w:rPr>
        <w:fldChar w:fldCharType="end"/>
      </w:r>
      <w:r w:rsidR="004D0069" w:rsidRPr="00753427">
        <w:rPr>
          <w:rFonts w:ascii="Times New Roman" w:hAnsi="Times New Roman" w:cs="Times New Roman"/>
          <w:sz w:val="24"/>
          <w:szCs w:val="24"/>
        </w:rPr>
        <w:t xml:space="preserve">; </w:t>
      </w:r>
      <w:r w:rsidR="00610F4B" w:rsidRPr="00753427">
        <w:rPr>
          <w:rFonts w:ascii="Times New Roman" w:hAnsi="Times New Roman" w:cs="Times New Roman"/>
          <w:sz w:val="24"/>
          <w:szCs w:val="24"/>
        </w:rPr>
        <w:fldChar w:fldCharType="begin" w:fldLock="1"/>
      </w:r>
      <w:r w:rsidR="008B4AE7" w:rsidRPr="00753427">
        <w:rPr>
          <w:rFonts w:ascii="Times New Roman" w:hAnsi="Times New Roman" w:cs="Times New Roman"/>
          <w:sz w:val="24"/>
          <w:szCs w:val="24"/>
        </w:rPr>
        <w:instrText>ADDIN CSL_CITATION {"citationItems":[{"id":"ITEM-1","itemData":{"ISBN":"02780380","ISSN":"0278-0380","PMID":"4682433","abstract":"This paper reports on auditors' experience with material irregularities. It is based on a survey of audit partners of one Big Eight accounting firm. The paper considers the requirements of Statement on Auditing Standards No. 53, \"The Auditor's Responsibility to Detect and Report Errors and Irregularities,\" and the use of an audit planning model developed by the authors for assessing the likelihood of material management fraud. The paper concludes that encountering a material irregularity should be considered a rare event, that the auditor should make separate assessments of material errors, material defalcations, and material management fraud during audit planning, and that the authors' model for assessing material management fraud holds promise as an engagement tool. [ABSTRACT FROM AUTHOR] Copyright of Auditing: A Journal of Practice &amp; Theory is the property of American Accounting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Abstracts.)","author":[{"dropping-particle":"","family":"Loebbecke","given":"James K","non-dropping-particle":"","parse-names":false,"suffix":""},{"dropping-particle":"","family":"Eining","given":"Martha M","non-dropping-particle":"","parse-names":false,"suffix":""},{"dropping-particle":"","family":"Willingham","given":"John J","non-dropping-particle":"","parse-names":false,"suffix":""}],"container-title":"Auditing: A Journal of Practice &amp; Theory","id":"ITEM-1","issued":{"date-parts":[["1989"]]},"title":"Auditors' Experience with Material Irregularities: Frequency, Nature, and Detectability","type":"article"},"uris":["http://www.mendeley.com/documents/?uuid=9a3f86d4-0ccc-4184-9901-086ea9d8237a"]}],"mendeley":{"formattedCitation":"(Loebbecke, Eining, &amp; Willingham, 1989)","plainTextFormattedCitation":"(Loebbecke, Eining, &amp; Willingham, 1989)","previouslyFormattedCitation":"(Loebbecke, Eining, &amp; Willingham, 1989)"},"properties":{"noteIndex":0},"schema":"https://github.com/citation-style-language/schema/raw/master/csl-citation.json"}</w:instrText>
      </w:r>
      <w:r w:rsidR="00610F4B" w:rsidRPr="00753427">
        <w:rPr>
          <w:rFonts w:ascii="Times New Roman" w:hAnsi="Times New Roman" w:cs="Times New Roman"/>
          <w:sz w:val="24"/>
          <w:szCs w:val="24"/>
        </w:rPr>
        <w:fldChar w:fldCharType="separate"/>
      </w:r>
      <w:r w:rsidR="00A605BB" w:rsidRPr="00753427">
        <w:rPr>
          <w:rFonts w:ascii="Times New Roman" w:hAnsi="Times New Roman" w:cs="Times New Roman"/>
          <w:noProof/>
          <w:sz w:val="24"/>
          <w:szCs w:val="24"/>
        </w:rPr>
        <w:t>(Loebbecke, Eining, &amp; Willingham, 1989)</w:t>
      </w:r>
      <w:r w:rsidR="00610F4B" w:rsidRPr="00753427">
        <w:rPr>
          <w:rFonts w:ascii="Times New Roman" w:hAnsi="Times New Roman" w:cs="Times New Roman"/>
          <w:sz w:val="24"/>
          <w:szCs w:val="24"/>
        </w:rPr>
        <w:fldChar w:fldCharType="end"/>
      </w:r>
      <w:r w:rsidR="00610F4B" w:rsidRPr="00753427">
        <w:rPr>
          <w:rFonts w:ascii="Times New Roman" w:hAnsi="Times New Roman" w:cs="Times New Roman"/>
          <w:sz w:val="24"/>
          <w:szCs w:val="24"/>
        </w:rPr>
        <w:t>.</w:t>
      </w:r>
      <w:r w:rsidR="004D0069" w:rsidRPr="00753427">
        <w:rPr>
          <w:rFonts w:ascii="Times New Roman" w:hAnsi="Times New Roman" w:cs="Times New Roman"/>
          <w:sz w:val="24"/>
          <w:szCs w:val="24"/>
        </w:rPr>
        <w:t xml:space="preserve"> Penelitian</w:t>
      </w:r>
      <w:r w:rsidR="00610F4B" w:rsidRPr="00753427">
        <w:rPr>
          <w:rFonts w:ascii="Times New Roman" w:hAnsi="Times New Roman" w:cs="Times New Roman"/>
          <w:sz w:val="24"/>
          <w:szCs w:val="24"/>
        </w:rPr>
        <w:t xml:space="preserve"> </w:t>
      </w:r>
      <w:r w:rsidR="00381D09" w:rsidRPr="00753427">
        <w:rPr>
          <w:rFonts w:ascii="Times New Roman" w:hAnsi="Times New Roman" w:cs="Times New Roman"/>
          <w:sz w:val="24"/>
          <w:szCs w:val="24"/>
        </w:rPr>
        <w:fldChar w:fldCharType="begin" w:fldLock="1"/>
      </w:r>
      <w:r w:rsidR="0012130C" w:rsidRPr="00753427">
        <w:rPr>
          <w:rFonts w:ascii="Times New Roman" w:hAnsi="Times New Roman" w:cs="Times New Roman"/>
          <w:sz w:val="24"/>
          <w:szCs w:val="24"/>
        </w:rPr>
        <w:instrText>ADDIN CSL_CITATION {"citationItems":[{"id":"ITEM-1","itemData":{"abstract":"This research generally aims to analyze the influence of fraud pentagon theory on detecting the financial statement fraud proxied with earning management. Fraud pentagon theory is the development of the previous fraud theory of fraud triangle (Cressey, 1953) and fraud diamond (Wolf and Hermanson, 2004). The purpose of this study is to obtain empirical evidence that the fraud diamond theory influential in detecting financial statement fraud at companies incorporated in the Jakarta Islamic Index (JII) during the year 2014-2015. The sample in this research is 60 companies incorporated in Jakarta Islamic Index. Sampling technique using Purposive Sampling method. Data analysis method used is multiple liniear regression. The results of this study is pressure (financial stability, external pressure, and financial target); Opportunity (nature of industry); Rationalization (change auditor); Competence (change of directors); and arrogance (frequence number of CEO's picture) have an effect to detected financial statement fraud. While pressure (personal financial need); Opportunity (ineffectiveness monitoring, and quality of external audit) haven’t effect in detecting financial statement fraud","author":[{"dropping-particle":"","family":"Siddiq","given":"Faiz Rahman","non-dropping-particle":"","parse-names":false,"suffix":""},{"dropping-particle":"","family":"Achyani","given":"Fatchan","non-dropping-particle":"","parse-names":false,"suffix":""},{"dropping-particle":"","family":"Zulfikar","given":"","non-dropping-particle":"","parse-names":false,"suffix":""}],"container-title":"Prosiding Seminar Nasional dan The 4th Call for Syariah Paper","id":"ITEM-1","issued":{"date-parts":[["2017"]]},"page":"1-14","title":"Fraud Pentagon dalam Mendeteksi Financial Statement Fraud","type":"article-journal"},"uris":["http://www.mendeley.com/documents/?uuid=e7b24af6-2a43-41d7-8734-0816e849d9ac"]}],"mendeley":{"formattedCitation":"(Siddiq et al., 2017)","manualFormatting":"Siddiq dkk., (2017)","plainTextFormattedCitation":"(Siddiq et al., 2017)","previouslyFormattedCitation":"(Siddiq et al., 2017)"},"properties":{"noteIndex":0},"schema":"https://github.com/citation-style-language/schema/raw/master/csl-citation.json"}</w:instrText>
      </w:r>
      <w:r w:rsidR="00381D09" w:rsidRPr="00753427">
        <w:rPr>
          <w:rFonts w:ascii="Times New Roman" w:hAnsi="Times New Roman" w:cs="Times New Roman"/>
          <w:sz w:val="24"/>
          <w:szCs w:val="24"/>
        </w:rPr>
        <w:fldChar w:fldCharType="separate"/>
      </w:r>
      <w:r w:rsidR="00381D09" w:rsidRPr="00753427">
        <w:rPr>
          <w:rFonts w:ascii="Times New Roman" w:hAnsi="Times New Roman" w:cs="Times New Roman"/>
          <w:noProof/>
          <w:sz w:val="24"/>
          <w:szCs w:val="24"/>
        </w:rPr>
        <w:t>Siddiq dkk., (2017)</w:t>
      </w:r>
      <w:r w:rsidR="00381D09" w:rsidRPr="00753427">
        <w:rPr>
          <w:rFonts w:ascii="Times New Roman" w:hAnsi="Times New Roman" w:cs="Times New Roman"/>
          <w:sz w:val="24"/>
          <w:szCs w:val="24"/>
        </w:rPr>
        <w:fldChar w:fldCharType="end"/>
      </w:r>
      <w:r w:rsidR="00D11813" w:rsidRPr="00753427">
        <w:rPr>
          <w:rFonts w:ascii="Times New Roman" w:hAnsi="Times New Roman" w:cs="Times New Roman"/>
          <w:sz w:val="24"/>
          <w:szCs w:val="24"/>
        </w:rPr>
        <w:t xml:space="preserve"> </w:t>
      </w:r>
      <w:r w:rsidR="007C5FDA" w:rsidRPr="00753427">
        <w:rPr>
          <w:rFonts w:ascii="Times New Roman" w:hAnsi="Times New Roman" w:cs="Times New Roman"/>
          <w:sz w:val="24"/>
          <w:szCs w:val="24"/>
        </w:rPr>
        <w:t xml:space="preserve">menyatakan bahwa </w:t>
      </w:r>
      <w:r w:rsidR="00610F4B" w:rsidRPr="00753427">
        <w:rPr>
          <w:rFonts w:ascii="Times New Roman" w:hAnsi="Times New Roman" w:cs="Times New Roman"/>
          <w:i/>
          <w:sz w:val="24"/>
          <w:szCs w:val="24"/>
        </w:rPr>
        <w:t>change in auditor</w:t>
      </w:r>
      <w:r w:rsidR="00610F4B" w:rsidRPr="00753427">
        <w:rPr>
          <w:rFonts w:ascii="Times New Roman" w:hAnsi="Times New Roman" w:cs="Times New Roman"/>
          <w:sz w:val="24"/>
          <w:szCs w:val="24"/>
        </w:rPr>
        <w:t xml:space="preserve"> dalam suatu perusahaan merupakan bentuk dari upaya dalam menghilangkan jejak fraud (</w:t>
      </w:r>
      <w:r w:rsidR="00610F4B" w:rsidRPr="00753427">
        <w:rPr>
          <w:rFonts w:ascii="Times New Roman" w:hAnsi="Times New Roman" w:cs="Times New Roman"/>
          <w:i/>
          <w:sz w:val="24"/>
          <w:szCs w:val="24"/>
        </w:rPr>
        <w:t>fraud trail</w:t>
      </w:r>
      <w:r w:rsidR="00610F4B" w:rsidRPr="00753427">
        <w:rPr>
          <w:rFonts w:ascii="Times New Roman" w:hAnsi="Times New Roman" w:cs="Times New Roman"/>
          <w:sz w:val="24"/>
          <w:szCs w:val="24"/>
        </w:rPr>
        <w:t xml:space="preserve">) yang terdeteksi oleh auditor sebelumnya. </w:t>
      </w:r>
      <w:r w:rsidR="00F35094" w:rsidRPr="00753427">
        <w:rPr>
          <w:rFonts w:ascii="Times New Roman" w:hAnsi="Times New Roman" w:cs="Times New Roman"/>
          <w:sz w:val="24"/>
          <w:szCs w:val="24"/>
        </w:rPr>
        <w:t xml:space="preserve">Oleh karena itu, penelitian ini menggunakan perubahan Kantor Akuntan Publik (KAP) sebagai proksi variabel </w:t>
      </w:r>
      <w:r w:rsidR="00F35094" w:rsidRPr="00753427">
        <w:rPr>
          <w:rFonts w:ascii="Times New Roman" w:hAnsi="Times New Roman" w:cs="Times New Roman"/>
          <w:i/>
          <w:sz w:val="24"/>
          <w:szCs w:val="24"/>
        </w:rPr>
        <w:t>rationalization</w:t>
      </w:r>
      <w:r w:rsidR="00F35094" w:rsidRPr="00753427">
        <w:rPr>
          <w:rFonts w:ascii="Times New Roman" w:hAnsi="Times New Roman" w:cs="Times New Roman"/>
          <w:sz w:val="24"/>
          <w:szCs w:val="24"/>
        </w:rPr>
        <w:t xml:space="preserve">. </w:t>
      </w:r>
    </w:p>
    <w:p w14:paraId="0CFFE58A" w14:textId="0DB5851F" w:rsidR="00A031BC" w:rsidRPr="00753427" w:rsidRDefault="00F35094" w:rsidP="002B70FC">
      <w:pPr>
        <w:ind w:left="284" w:firstLine="436"/>
        <w:rPr>
          <w:rFonts w:ascii="Times New Roman" w:hAnsi="Times New Roman" w:cs="Times New Roman"/>
          <w:sz w:val="24"/>
          <w:szCs w:val="24"/>
        </w:rPr>
      </w:pPr>
      <w:r w:rsidRPr="00753427">
        <w:rPr>
          <w:rFonts w:ascii="Times New Roman" w:hAnsi="Times New Roman" w:cs="Times New Roman"/>
          <w:sz w:val="24"/>
          <w:szCs w:val="24"/>
        </w:rPr>
        <w:lastRenderedPageBreak/>
        <w:t>Perubahan ini harus</w:t>
      </w:r>
      <w:r w:rsidR="00436B5D" w:rsidRPr="00753427">
        <w:rPr>
          <w:rFonts w:ascii="Times New Roman" w:hAnsi="Times New Roman" w:cs="Times New Roman"/>
          <w:sz w:val="24"/>
          <w:szCs w:val="24"/>
        </w:rPr>
        <w:t xml:space="preserve"> terjadi</w:t>
      </w:r>
      <w:r w:rsidRPr="00753427">
        <w:rPr>
          <w:rFonts w:ascii="Times New Roman" w:hAnsi="Times New Roman" w:cs="Times New Roman"/>
          <w:sz w:val="24"/>
          <w:szCs w:val="24"/>
        </w:rPr>
        <w:t xml:space="preserve"> secara </w:t>
      </w:r>
      <w:r w:rsidRPr="00753427">
        <w:rPr>
          <w:rFonts w:ascii="Times New Roman" w:hAnsi="Times New Roman" w:cs="Times New Roman"/>
          <w:i/>
          <w:sz w:val="24"/>
          <w:szCs w:val="24"/>
        </w:rPr>
        <w:t>voluntary</w:t>
      </w:r>
      <w:r w:rsidRPr="00753427">
        <w:rPr>
          <w:rFonts w:ascii="Times New Roman" w:hAnsi="Times New Roman" w:cs="Times New Roman"/>
          <w:sz w:val="24"/>
          <w:szCs w:val="24"/>
        </w:rPr>
        <w:t xml:space="preserve"> karena </w:t>
      </w:r>
      <w:r w:rsidR="00D162BD" w:rsidRPr="00753427">
        <w:rPr>
          <w:rFonts w:ascii="Times New Roman" w:hAnsi="Times New Roman" w:cs="Times New Roman"/>
          <w:sz w:val="24"/>
          <w:szCs w:val="24"/>
        </w:rPr>
        <w:t>ada Peraturan Menteri Keuangan No. 17/PMK.01/2008 Tentang Jasa Akuntan Publik pada bagian kedua yang membahas mengenai pembatasan masa pemberian jasa Pasal 3</w:t>
      </w:r>
      <w:r w:rsidR="00B51786" w:rsidRPr="00753427">
        <w:rPr>
          <w:rFonts w:ascii="Times New Roman" w:hAnsi="Times New Roman" w:cs="Times New Roman"/>
          <w:sz w:val="24"/>
          <w:szCs w:val="24"/>
        </w:rPr>
        <w:t xml:space="preserve"> ayat (1), yaitu: </w:t>
      </w:r>
    </w:p>
    <w:p w14:paraId="677DD2A4" w14:textId="77777777" w:rsidR="00A031BC" w:rsidRPr="00753427" w:rsidRDefault="00D162BD" w:rsidP="00B51786">
      <w:pPr>
        <w:spacing w:line="240" w:lineRule="auto"/>
        <w:ind w:left="284"/>
        <w:rPr>
          <w:rFonts w:ascii="Times New Roman" w:hAnsi="Times New Roman" w:cs="Times New Roman"/>
          <w:sz w:val="24"/>
          <w:szCs w:val="24"/>
        </w:rPr>
      </w:pPr>
      <w:r w:rsidRPr="00753427">
        <w:rPr>
          <w:rFonts w:ascii="Times New Roman" w:hAnsi="Times New Roman" w:cs="Times New Roman"/>
          <w:sz w:val="24"/>
          <w:szCs w:val="24"/>
        </w:rPr>
        <w:t>“Pemberian jasa audit umum atas laporan keuangan dari suatu entitas sebagaimana dimaksud dalam Pasal 2 ayat (1) huruf a dilakukan oleh KAP paling lama untuk 6 (enam) tahun buku berturut-turut dan oleh seorang Akuntan Publik paling lama untuk 3 (tiga) tahun buku berturut-turut.”</w:t>
      </w:r>
      <w:r w:rsidR="002B70FC" w:rsidRPr="00753427">
        <w:rPr>
          <w:rFonts w:ascii="Times New Roman" w:hAnsi="Times New Roman" w:cs="Times New Roman"/>
          <w:sz w:val="24"/>
          <w:szCs w:val="24"/>
        </w:rPr>
        <w:t xml:space="preserve"> </w:t>
      </w:r>
    </w:p>
    <w:p w14:paraId="3A76C971" w14:textId="71F2CEB8" w:rsidR="002B70FC" w:rsidRPr="00753427" w:rsidRDefault="00610F4B" w:rsidP="002B70FC">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Penelitian </w:t>
      </w:r>
      <w:r w:rsidRPr="00753427">
        <w:rPr>
          <w:rFonts w:ascii="Times New Roman" w:hAnsi="Times New Roman" w:cs="Times New Roman"/>
          <w:sz w:val="24"/>
          <w:szCs w:val="24"/>
        </w:rPr>
        <w:fldChar w:fldCharType="begin" w:fldLock="1"/>
      </w:r>
      <w:r w:rsidR="004D0069" w:rsidRPr="00753427">
        <w:rPr>
          <w:rFonts w:ascii="Times New Roman" w:hAnsi="Times New Roman" w:cs="Times New Roman"/>
          <w:sz w:val="24"/>
          <w:szCs w:val="24"/>
        </w:rPr>
        <w:instrText>ADDIN CSL_CITATION {"citationItems":[{"id":"ITEM-1","itemData":{"DOI":"10.6007/IJARAFMS/v5-3/1823","ISBN":"2348066637","ISSN":"1548-2278","PMID":"25246403","abstract":"The financial statements presented by the company highly vulnerable to fraudulent practices. Fraud occurs not only in state-owned enterprises, but also occurs in some kind of multinational companies. Therefore, it is necessary to detect the presence of fraud as early as mingkin via proxy measurements in order to take a correct policy. The purpose of this study is to determine whether fraud diamond can be used to detect financial statement fraud either partially or simultaneously. This study uses quantitative methods. The population was 143 companies listed on the Stock Exchange (2013-2015). The research sample is determined by purposive sampling and acquired 12 manufacturing companies. Data obtained from secondary data manufacturing company annual report were analyzed with multiple linear regression. The results showed that: 1) partially fraud diamond (Pressure, Opportunity, rationalization and Capability) can be used to detect financial statement fraud and 2) simultaneously fraud diamond (Pressure, Opportunity, rationalization and Capability) can be used to detect financial statement fraud","author":[{"dropping-particle":"","family":"Putriasih","given":"Ketut","non-dropping-particle":"","parse-names":false,"suffix":""},{"dropping-particle":"","family":"Herawati","given":"Ni Nyoman Trisna","non-dropping-particle":"","parse-names":false,"suffix":""},{"dropping-particle":"","family":"Wahyuni","given":"Made Arie","non-dropping-particle":"","parse-names":false,"suffix":""}],"container-title":"JIMAT (Jurnal Ilmiah Mahasiswa Akuntansi) Undiksha","id":"ITEM-1","issue":"3","issued":{"date-parts":[["2016"]]},"page":"1-22","title":"Analisis Fraud Diamond Dalam Mendeteksi Financial Statement Fraud : Studi Empiris pada Perusahaan Manufaktur yang Terdaftar di Bursa Efek Indonesia (bei) Tahun 2013-2015","type":"article-journal","volume":"6"},"uris":["http://www.mendeley.com/documents/?uuid=b658ce9e-5100-471c-ac1b-ae1fd755450c"]}],"mendeley":{"formattedCitation":"(Putriasih et al., 2016)","manualFormatting":"Putriasih dkk., (2016)","plainTextFormattedCitation":"(Putriasih et al., 2016)","previouslyFormattedCitation":"(Putriasih et al., 2016)"},"properties":{"noteIndex":0},"schema":"https://github.com/citation-style-language/schema/raw/master/csl-citation.json"}</w:instrText>
      </w:r>
      <w:r w:rsidRPr="00753427">
        <w:rPr>
          <w:rFonts w:ascii="Times New Roman" w:hAnsi="Times New Roman" w:cs="Times New Roman"/>
          <w:sz w:val="24"/>
          <w:szCs w:val="24"/>
        </w:rPr>
        <w:fldChar w:fldCharType="separate"/>
      </w:r>
      <w:r w:rsidR="004D0069" w:rsidRPr="00753427">
        <w:rPr>
          <w:rFonts w:ascii="Times New Roman" w:hAnsi="Times New Roman" w:cs="Times New Roman"/>
          <w:noProof/>
          <w:sz w:val="24"/>
          <w:szCs w:val="24"/>
        </w:rPr>
        <w:t>Putriasih dkk</w:t>
      </w:r>
      <w:r w:rsidRPr="00753427">
        <w:rPr>
          <w:rFonts w:ascii="Times New Roman" w:hAnsi="Times New Roman" w:cs="Times New Roman"/>
          <w:noProof/>
          <w:sz w:val="24"/>
          <w:szCs w:val="24"/>
        </w:rPr>
        <w:t xml:space="preserve">., </w:t>
      </w:r>
      <w:r w:rsidR="004D0069" w:rsidRPr="00753427">
        <w:rPr>
          <w:rFonts w:ascii="Times New Roman" w:hAnsi="Times New Roman" w:cs="Times New Roman"/>
          <w:noProof/>
          <w:sz w:val="24"/>
          <w:szCs w:val="24"/>
        </w:rPr>
        <w:t>(</w:t>
      </w:r>
      <w:r w:rsidRPr="00753427">
        <w:rPr>
          <w:rFonts w:ascii="Times New Roman" w:hAnsi="Times New Roman" w:cs="Times New Roman"/>
          <w:noProof/>
          <w:sz w:val="24"/>
          <w:szCs w:val="24"/>
        </w:rPr>
        <w:t>2016)</w:t>
      </w:r>
      <w:r w:rsidRPr="00753427">
        <w:rPr>
          <w:rFonts w:ascii="Times New Roman" w:hAnsi="Times New Roman" w:cs="Times New Roman"/>
          <w:sz w:val="24"/>
          <w:szCs w:val="24"/>
        </w:rPr>
        <w:fldChar w:fldCharType="end"/>
      </w:r>
      <w:r w:rsidR="00E8061F" w:rsidRPr="00753427">
        <w:rPr>
          <w:rFonts w:ascii="Times New Roman" w:hAnsi="Times New Roman" w:cs="Times New Roman"/>
          <w:sz w:val="24"/>
          <w:szCs w:val="24"/>
        </w:rPr>
        <w:t xml:space="preserve">, </w:t>
      </w:r>
      <w:r w:rsidRPr="00753427">
        <w:rPr>
          <w:rFonts w:ascii="Times New Roman" w:hAnsi="Times New Roman" w:cs="Times New Roman"/>
          <w:sz w:val="24"/>
          <w:szCs w:val="24"/>
        </w:rPr>
        <w:fldChar w:fldCharType="begin" w:fldLock="1"/>
      </w:r>
      <w:r w:rsidR="004D0069" w:rsidRPr="00753427">
        <w:rPr>
          <w:rFonts w:ascii="Times New Roman" w:hAnsi="Times New Roman" w:cs="Times New Roman"/>
          <w:sz w:val="24"/>
          <w:szCs w:val="24"/>
        </w:rPr>
        <w:instrText>ADDIN CSL_CITATION {"citationItems":[{"id":"ITEM-1","itemData":{"DOI":"10.24052/JBRMR/V12IS02/APSOCGAAFTFDM","ISSN":"20566271","abstract":"This research aimed to analyze the risk factor of fraud diamond model towards accounting fraud and corporate governance as a moderating variable in relation with risk factor in fraud diamond model towards accounting fraud. This research using 12 fraud companies and 32 non-fraud companies listed by Indonesia stock exchange that breaking the article VIII.G.7issued by Financial Services Authority. With using logistic regression, the research result shows that only change in direction that is affect significantly towards accounting fraud. The next result, it shows that board of commissioners, independent commissioners and institution ownershipbe able to weaken the relation of change in direction towards accounting fraud. This research can suggest to the investors to be more careful in investing their fund. Especially, in the company that carries out the higher change in direction, because it tends to have accounting frauds. Furthermore, the company can improve the board of commissioners, independent commissioners and iinstitution ownershipp, so that the level of accounting fraud can be lowered. Corresponding","author":[{"dropping-particle":"","family":"Pamungkas","given":"Imang Dapit","non-dropping-particle":"","parse-names":false,"suffix":""},{"dropping-particle":"","family":"Ghozali","given":"Imam","non-dropping-particle":"","parse-names":false,"suffix":""},{"dropping-particle":"","family":"Achmad","given":"Tarmizi","non-dropping-particle":"","parse-names":false,"suffix":""}],"container-title":"Journal of Business and Retail Management Research (JBRMR)","id":"ITEM-1","issue":"2","issued":{"date-parts":[["2018"]]},"page":"253-261","title":"A pilot study of corporate governance and accounting fraud : The fraud diamond model","type":"article-journal","volume":"12"},"uris":["http://www.mendeley.com/documents/?uuid=e78079a5-4c69-440c-92c4-e1135be70750"]}],"mendeley":{"formattedCitation":"(Pamungkas, Ghozali, &amp; Achmad, 2018)","manualFormatting":"Pamungkas dkk., (2018)","plainTextFormattedCitation":"(Pamungkas, Ghozali, &amp; Achmad, 2018)","previouslyFormattedCitation":"(Pamungkas, Ghozali, &amp; Achmad, 2018)"},"properties":{"noteIndex":0},"schema":"https://github.com/citation-style-language/schema/raw/master/csl-citation.json"}</w:instrText>
      </w:r>
      <w:r w:rsidRPr="00753427">
        <w:rPr>
          <w:rFonts w:ascii="Times New Roman" w:hAnsi="Times New Roman" w:cs="Times New Roman"/>
          <w:sz w:val="24"/>
          <w:szCs w:val="24"/>
        </w:rPr>
        <w:fldChar w:fldCharType="separate"/>
      </w:r>
      <w:r w:rsidR="00E11A3A" w:rsidRPr="00753427">
        <w:rPr>
          <w:rFonts w:ascii="Times New Roman" w:hAnsi="Times New Roman" w:cs="Times New Roman"/>
          <w:noProof/>
          <w:sz w:val="24"/>
          <w:szCs w:val="24"/>
        </w:rPr>
        <w:t>Pamungkas</w:t>
      </w:r>
      <w:r w:rsidR="004D0069" w:rsidRPr="00753427">
        <w:rPr>
          <w:rFonts w:ascii="Times New Roman" w:hAnsi="Times New Roman" w:cs="Times New Roman"/>
          <w:noProof/>
          <w:sz w:val="24"/>
          <w:szCs w:val="24"/>
        </w:rPr>
        <w:t xml:space="preserve"> dkk.,</w:t>
      </w:r>
      <w:r w:rsidR="00E11A3A" w:rsidRPr="00753427">
        <w:rPr>
          <w:rFonts w:ascii="Times New Roman" w:hAnsi="Times New Roman" w:cs="Times New Roman"/>
          <w:noProof/>
          <w:sz w:val="24"/>
          <w:szCs w:val="24"/>
        </w:rPr>
        <w:t xml:space="preserve"> </w:t>
      </w:r>
      <w:r w:rsidR="004D0069" w:rsidRPr="00753427">
        <w:rPr>
          <w:rFonts w:ascii="Times New Roman" w:hAnsi="Times New Roman" w:cs="Times New Roman"/>
          <w:noProof/>
          <w:sz w:val="24"/>
          <w:szCs w:val="24"/>
        </w:rPr>
        <w:t>(</w:t>
      </w:r>
      <w:r w:rsidR="00E11A3A" w:rsidRPr="00753427">
        <w:rPr>
          <w:rFonts w:ascii="Times New Roman" w:hAnsi="Times New Roman" w:cs="Times New Roman"/>
          <w:noProof/>
          <w:sz w:val="24"/>
          <w:szCs w:val="24"/>
        </w:rPr>
        <w:t>2018)</w:t>
      </w:r>
      <w:r w:rsidRPr="00753427">
        <w:rPr>
          <w:rFonts w:ascii="Times New Roman" w:hAnsi="Times New Roman" w:cs="Times New Roman"/>
          <w:sz w:val="24"/>
          <w:szCs w:val="24"/>
        </w:rPr>
        <w:fldChar w:fldCharType="end"/>
      </w:r>
      <w:r w:rsidR="00E8061F" w:rsidRPr="00753427">
        <w:rPr>
          <w:rFonts w:ascii="Times New Roman" w:hAnsi="Times New Roman" w:cs="Times New Roman"/>
          <w:sz w:val="24"/>
          <w:szCs w:val="24"/>
        </w:rPr>
        <w:t xml:space="preserve">, dan </w:t>
      </w:r>
      <w:r w:rsidR="00E8061F" w:rsidRPr="00753427">
        <w:rPr>
          <w:rFonts w:ascii="Times New Roman" w:hAnsi="Times New Roman" w:cs="Times New Roman"/>
          <w:sz w:val="24"/>
          <w:szCs w:val="24"/>
        </w:rPr>
        <w:fldChar w:fldCharType="begin" w:fldLock="1"/>
      </w:r>
      <w:r w:rsidR="001204B5" w:rsidRPr="00753427">
        <w:rPr>
          <w:rFonts w:ascii="Times New Roman" w:hAnsi="Times New Roman" w:cs="Times New Roman"/>
          <w:sz w:val="24"/>
          <w:szCs w:val="24"/>
        </w:rPr>
        <w:instrText>ADDIN CSL_CITATION {"citationItems":[{"id":"ITEM-1","itemData":{"DOI":"10.1007/s10551-018-3877-3","ISBN":"0123456789","ISSN":"15730697","PMID":"2030542650","author":[{"dropping-particle":"","family":"Ghafoor","given":"Abdul","non-dropping-particle":"","parse-names":false,"suffix":""},{"dropping-particle":"","family":"Zainudin","given":"Rozaimah","non-dropping-particle":"","parse-names":false,"suffix":""},{"dropping-particle":"","family":"Mahdzan","given":"Nurul Shahnaz","non-dropping-particle":"","parse-names":false,"suffix":""}],"container-title":"Journal of Business Ethics","id":"ITEM-1","issue":"0","issued":{"date-parts":[["2018"]]},"page":"1-22","publisher":"Springer Netherlands","title":"Factors Eliciting Corporate Fraud in Emerging Markets: Case of Firms Subject to Enforcement Actions in Malaysia","type":"article-journal","volume":"0"},"uris":["http://www.mendeley.com/documents/?uuid=224317a7-8a86-4a96-918e-5ecebd70e29c"]}],"mendeley":{"formattedCitation":"(Ghafoor, Zainudin, &amp; Mahdzan, 2018)","manualFormatting":"Ghafoor et al., (2018)","plainTextFormattedCitation":"(Ghafoor, Zainudin, &amp; Mahdzan, 2018)","previouslyFormattedCitation":"(Ghafoor, Zainudin, &amp; Mahdzan, 2018)"},"properties":{"noteIndex":0},"schema":"https://github.com/citation-style-language/schema/raw/master/csl-citation.json"}</w:instrText>
      </w:r>
      <w:r w:rsidR="00E8061F" w:rsidRPr="00753427">
        <w:rPr>
          <w:rFonts w:ascii="Times New Roman" w:hAnsi="Times New Roman" w:cs="Times New Roman"/>
          <w:sz w:val="24"/>
          <w:szCs w:val="24"/>
        </w:rPr>
        <w:fldChar w:fldCharType="separate"/>
      </w:r>
      <w:r w:rsidR="00E8061F" w:rsidRPr="00753427">
        <w:rPr>
          <w:rFonts w:ascii="Times New Roman" w:hAnsi="Times New Roman" w:cs="Times New Roman"/>
          <w:noProof/>
          <w:sz w:val="24"/>
          <w:szCs w:val="24"/>
        </w:rPr>
        <w:t xml:space="preserve">Ghafoor </w:t>
      </w:r>
      <w:r w:rsidR="00E8061F" w:rsidRPr="00753427">
        <w:rPr>
          <w:rFonts w:ascii="Times New Roman" w:hAnsi="Times New Roman" w:cs="Times New Roman"/>
          <w:i/>
          <w:noProof/>
          <w:sz w:val="24"/>
          <w:szCs w:val="24"/>
        </w:rPr>
        <w:t>et al</w:t>
      </w:r>
      <w:r w:rsidR="00E8061F" w:rsidRPr="00753427">
        <w:rPr>
          <w:rFonts w:ascii="Times New Roman" w:hAnsi="Times New Roman" w:cs="Times New Roman"/>
          <w:noProof/>
          <w:sz w:val="24"/>
          <w:szCs w:val="24"/>
        </w:rPr>
        <w:t>., (2018)</w:t>
      </w:r>
      <w:r w:rsidR="00E8061F"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sejalan dengan penelitian </w:t>
      </w:r>
      <w:r w:rsidRPr="00753427">
        <w:rPr>
          <w:rFonts w:ascii="Times New Roman" w:hAnsi="Times New Roman" w:cs="Times New Roman"/>
          <w:sz w:val="24"/>
          <w:szCs w:val="24"/>
        </w:rPr>
        <w:fldChar w:fldCharType="begin" w:fldLock="1"/>
      </w:r>
      <w:r w:rsidR="0012130C" w:rsidRPr="00753427">
        <w:rPr>
          <w:rFonts w:ascii="Times New Roman" w:hAnsi="Times New Roman" w:cs="Times New Roman"/>
          <w:sz w:val="24"/>
          <w:szCs w:val="24"/>
        </w:rPr>
        <w:instrText>ADDIN CSL_CITATION {"citationItems":[{"id":"ITEM-1","itemData":{"abstract":"This research generally aims to analyze the influence of fraud pentagon theory on detecting the financial statement fraud proxied with earning management. Fraud pentagon theory is the development of the previous fraud theory of fraud triangle (Cressey, 1953) and fraud diamond (Wolf and Hermanson, 2004). The purpose of this study is to obtain empirical evidence that the fraud diamond theory influential in detecting financial statement fraud at companies incorporated in the Jakarta Islamic Index (JII) during the year 2014-2015. The sample in this research is 60 companies incorporated in Jakarta Islamic Index. Sampling technique using Purposive Sampling method. Data analysis method used is multiple liniear regression. The results of this study is pressure (financial stability, external pressure, and financial target); Opportunity (nature of industry); Rationalization (change auditor); Competence (change of directors); and arrogance (frequence number of CEO's picture) have an effect to detected financial statement fraud. While pressure (personal financial need); Opportunity (ineffectiveness monitoring, and quality of external audit) haven’t effect in detecting financial statement fraud","author":[{"dropping-particle":"","family":"Siddiq","given":"Faiz Rahman","non-dropping-particle":"","parse-names":false,"suffix":""},{"dropping-particle":"","family":"Achyani","given":"Fatchan","non-dropping-particle":"","parse-names":false,"suffix":""},{"dropping-particle":"","family":"Zulfikar","given":"","non-dropping-particle":"","parse-names":false,"suffix":""}],"container-title":"Prosiding Seminar Nasional dan The 4th Call for Syariah Paper","id":"ITEM-1","issued":{"date-parts":[["2017"]]},"page":"1-14","title":"Fraud Pentagon dalam Mendeteksi Financial Statement Fraud","type":"article-journal"},"uris":["http://www.mendeley.com/documents/?uuid=e7b24af6-2a43-41d7-8734-0816e849d9ac"]}],"mendeley":{"formattedCitation":"(Siddiq et al., 2017)","manualFormatting":"Siddiq dkk., (2017)","plainTextFormattedCitation":"(Siddiq et al., 2017)","previouslyFormattedCitation":"(Siddiq et al., 2017)"},"properties":{"noteIndex":0},"schema":"https://github.com/citation-style-language/schema/raw/master/csl-citation.json"}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Siddiq </w:t>
      </w:r>
      <w:r w:rsidR="00381D09" w:rsidRPr="00753427">
        <w:rPr>
          <w:rFonts w:ascii="Times New Roman" w:hAnsi="Times New Roman" w:cs="Times New Roman"/>
          <w:noProof/>
          <w:sz w:val="24"/>
          <w:szCs w:val="24"/>
        </w:rPr>
        <w:t>dkk</w:t>
      </w:r>
      <w:r w:rsidRPr="00753427">
        <w:rPr>
          <w:rFonts w:ascii="Times New Roman" w:hAnsi="Times New Roman" w:cs="Times New Roman"/>
          <w:noProof/>
          <w:sz w:val="24"/>
          <w:szCs w:val="24"/>
        </w:rPr>
        <w:t xml:space="preserve">., </w:t>
      </w:r>
      <w:r w:rsidR="004D0069" w:rsidRPr="00753427">
        <w:rPr>
          <w:rFonts w:ascii="Times New Roman" w:hAnsi="Times New Roman" w:cs="Times New Roman"/>
          <w:noProof/>
          <w:sz w:val="24"/>
          <w:szCs w:val="24"/>
        </w:rPr>
        <w:t>(</w:t>
      </w:r>
      <w:r w:rsidRPr="00753427">
        <w:rPr>
          <w:rFonts w:ascii="Times New Roman" w:hAnsi="Times New Roman" w:cs="Times New Roman"/>
          <w:noProof/>
          <w:sz w:val="24"/>
          <w:szCs w:val="24"/>
        </w:rPr>
        <w:t>2017)</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yang menyatakan bahwa </w:t>
      </w:r>
      <w:r w:rsidRPr="00753427">
        <w:rPr>
          <w:rFonts w:ascii="Times New Roman" w:hAnsi="Times New Roman" w:cs="Times New Roman"/>
          <w:i/>
          <w:sz w:val="24"/>
          <w:szCs w:val="24"/>
        </w:rPr>
        <w:t>change in auditor</w:t>
      </w:r>
      <w:r w:rsidRPr="00753427">
        <w:rPr>
          <w:rFonts w:ascii="Times New Roman" w:hAnsi="Times New Roman" w:cs="Times New Roman"/>
          <w:sz w:val="24"/>
          <w:szCs w:val="24"/>
        </w:rPr>
        <w:t xml:space="preserve"> berpengaruh positif signifikan terhadap</w:t>
      </w:r>
      <w:r w:rsidRPr="00753427">
        <w:rPr>
          <w:rFonts w:ascii="Times New Roman" w:hAnsi="Times New Roman" w:cs="Times New Roman"/>
          <w:i/>
          <w:sz w:val="24"/>
          <w:szCs w:val="24"/>
        </w:rPr>
        <w:t xml:space="preserve"> fraudulent financial statement</w:t>
      </w:r>
      <w:r w:rsidRPr="00753427">
        <w:rPr>
          <w:rFonts w:ascii="Times New Roman" w:hAnsi="Times New Roman" w:cs="Times New Roman"/>
          <w:sz w:val="24"/>
          <w:szCs w:val="24"/>
        </w:rPr>
        <w:t xml:space="preserve">. </w:t>
      </w:r>
    </w:p>
    <w:p w14:paraId="3948741F" w14:textId="03719A41" w:rsidR="006F5086" w:rsidRPr="00753427" w:rsidRDefault="00E8061F" w:rsidP="005120B5">
      <w:pPr>
        <w:ind w:left="284" w:firstLine="436"/>
        <w:rPr>
          <w:rFonts w:ascii="Times New Roman" w:hAnsi="Times New Roman" w:cs="Times New Roman"/>
          <w:i/>
          <w:sz w:val="24"/>
          <w:szCs w:val="24"/>
        </w:rPr>
      </w:pPr>
      <w:r w:rsidRPr="00753427">
        <w:rPr>
          <w:rFonts w:ascii="Times New Roman" w:hAnsi="Times New Roman" w:cs="Times New Roman"/>
          <w:sz w:val="24"/>
          <w:szCs w:val="24"/>
        </w:rPr>
        <w:t>Namun penelitian</w:t>
      </w:r>
      <w:r w:rsidR="00610F4B" w:rsidRPr="00753427">
        <w:rPr>
          <w:rFonts w:ascii="Times New Roman" w:hAnsi="Times New Roman" w:cs="Times New Roman"/>
          <w:sz w:val="24"/>
          <w:szCs w:val="24"/>
        </w:rPr>
        <w:t xml:space="preserve"> </w:t>
      </w:r>
      <w:r w:rsidR="00610F4B"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{"citationItems":[{"id":"ITEM-1","itemData":{"abstract":"This research aimed to analyze the likelihood of fraudulent financial statement explained by earning management using fraud pentagon theory. Fraud risk factors are explained using variables financial target, financial stability, external pressure, ineffective monitoring, nature of industry, changes in auditor, rationalization, changes in board of directors’s member, and number of CEO’s picture in detecting fraudulent financial statement proxied by earning management. Samples selected are 86 manufacturing firms listed in Bursa Efek Indonesia, for period 2013-2016. Data were collected from firms’ annual report and financial statement from idx directory. Data analysis using multiple regression methods was run using SPSS v.21. The results shows that financial stability calculated by changes in total asset ratio, external pressure calculated by leverage ratio, change in auditor and changes in board of committee’s member has an influence in explaining the likelihood of fraudulent financial statement through earning management, while financial target calculated by Return On Asset, nature of industry explained by changes in receivables ratio, rationalization explained by TATA, and number of CEO’s picture has no significant influence in assessing the likelihood of fraudulent financial statement.","author":[{"dropping-particle":"","family":"Husmawati","given":"Pera","non-dropping-particle":"","parse-names":false,"suffix":""},{"dropping-particle":"","family":"Septriani","given":"Yossi","non-dropping-particle":"","parse-names":false,"suffix":""},{"dropping-particle":"","family":"Rosita","given":"Irda","non-dropping-particle":"","parse-names":false,"suffix":""},{"dropping-particle":"","family":"Handayani","given":"Desi","non-dropping-particle":"","parse-names":false,"suffix":""}],"container-title":"International Conference of Applied Science on Engineering, Business, Linguistics and Information Technology (ICo-ASCNITech)","id":"ITEM-1","issue":"October","issued":{"date-parts":[["2017"]]},"page":"13-15","title":"Fraud Pentagon Analysis in Assessing the Likelihood of Fraudulent Financial Statement ( Study on Manufacturing Firms Listed in Bursa Efek Indonesia Period 2013-2016 )","type":"article-journal"},"uris":["http://www.mendeley.com/documents/?uuid=04a666ca-b081-4fa0-b1a7-8b716f5bf224"]}],"mendeley":{"formattedCitation":"(Husmawati et al., 2017)","manualFormatting":"Husmawati et al., (2017)","plainTextFormattedCitation":"(Husmawati et al., 2017)","previouslyFormattedCitation":"(Husmawati et al., 2017)"},"properties":{"noteIndex":0},"schema":"https://github.com/citation-style-language/schema/raw/master/csl-citation.json"}</w:instrText>
      </w:r>
      <w:r w:rsidR="00610F4B" w:rsidRPr="00753427">
        <w:rPr>
          <w:rFonts w:ascii="Times New Roman" w:hAnsi="Times New Roman" w:cs="Times New Roman"/>
          <w:sz w:val="24"/>
          <w:szCs w:val="24"/>
        </w:rPr>
        <w:fldChar w:fldCharType="separate"/>
      </w:r>
      <w:r w:rsidR="00610F4B" w:rsidRPr="00753427">
        <w:rPr>
          <w:rFonts w:ascii="Times New Roman" w:hAnsi="Times New Roman" w:cs="Times New Roman"/>
          <w:noProof/>
          <w:sz w:val="24"/>
          <w:szCs w:val="24"/>
        </w:rPr>
        <w:t xml:space="preserve">Husmawati </w:t>
      </w:r>
      <w:r w:rsidR="00610F4B" w:rsidRPr="00753427">
        <w:rPr>
          <w:rFonts w:ascii="Times New Roman" w:hAnsi="Times New Roman" w:cs="Times New Roman"/>
          <w:i/>
          <w:noProof/>
          <w:sz w:val="24"/>
          <w:szCs w:val="24"/>
        </w:rPr>
        <w:t>et al</w:t>
      </w:r>
      <w:r w:rsidR="00610F4B" w:rsidRPr="00753427">
        <w:rPr>
          <w:rFonts w:ascii="Times New Roman" w:hAnsi="Times New Roman" w:cs="Times New Roman"/>
          <w:noProof/>
          <w:sz w:val="24"/>
          <w:szCs w:val="24"/>
        </w:rPr>
        <w:t xml:space="preserve">., </w:t>
      </w:r>
      <w:r w:rsidRPr="00753427">
        <w:rPr>
          <w:rFonts w:ascii="Times New Roman" w:hAnsi="Times New Roman" w:cs="Times New Roman"/>
          <w:noProof/>
          <w:sz w:val="24"/>
          <w:szCs w:val="24"/>
        </w:rPr>
        <w:t>(</w:t>
      </w:r>
      <w:r w:rsidR="00610F4B" w:rsidRPr="00753427">
        <w:rPr>
          <w:rFonts w:ascii="Times New Roman" w:hAnsi="Times New Roman" w:cs="Times New Roman"/>
          <w:noProof/>
          <w:sz w:val="24"/>
          <w:szCs w:val="24"/>
        </w:rPr>
        <w:t>2017)</w:t>
      </w:r>
      <w:r w:rsidR="00610F4B" w:rsidRPr="00753427">
        <w:rPr>
          <w:rFonts w:ascii="Times New Roman" w:hAnsi="Times New Roman" w:cs="Times New Roman"/>
          <w:sz w:val="24"/>
          <w:szCs w:val="24"/>
        </w:rPr>
        <w:fldChar w:fldCharType="end"/>
      </w:r>
      <w:r w:rsidR="00610F4B" w:rsidRPr="00753427">
        <w:rPr>
          <w:rFonts w:ascii="Times New Roman" w:hAnsi="Times New Roman" w:cs="Times New Roman"/>
          <w:sz w:val="24"/>
          <w:szCs w:val="24"/>
        </w:rPr>
        <w:t xml:space="preserve"> menyatakan bahwa </w:t>
      </w:r>
      <w:r w:rsidR="00610F4B" w:rsidRPr="00753427">
        <w:rPr>
          <w:rFonts w:ascii="Times New Roman" w:hAnsi="Times New Roman" w:cs="Times New Roman"/>
          <w:i/>
          <w:sz w:val="24"/>
          <w:szCs w:val="24"/>
        </w:rPr>
        <w:t>change in auditor</w:t>
      </w:r>
      <w:r w:rsidR="00610F4B" w:rsidRPr="00753427">
        <w:rPr>
          <w:rFonts w:ascii="Times New Roman" w:hAnsi="Times New Roman" w:cs="Times New Roman"/>
          <w:sz w:val="24"/>
          <w:szCs w:val="24"/>
        </w:rPr>
        <w:t xml:space="preserve"> berpengaruh negatif signifikan terhadap </w:t>
      </w:r>
      <w:r w:rsidR="00610F4B" w:rsidRPr="00753427">
        <w:rPr>
          <w:rFonts w:ascii="Times New Roman" w:hAnsi="Times New Roman" w:cs="Times New Roman"/>
          <w:i/>
          <w:sz w:val="24"/>
          <w:szCs w:val="24"/>
        </w:rPr>
        <w:t>fraudulent financial statement</w:t>
      </w:r>
      <w:r w:rsidR="00430317" w:rsidRPr="00753427">
        <w:rPr>
          <w:rFonts w:ascii="Times New Roman" w:hAnsi="Times New Roman" w:cs="Times New Roman"/>
          <w:sz w:val="24"/>
          <w:szCs w:val="24"/>
        </w:rPr>
        <w:t>. Perusahaan melakukan pergantian</w:t>
      </w:r>
      <w:r w:rsidR="00430317" w:rsidRPr="00753427">
        <w:rPr>
          <w:rFonts w:ascii="Times New Roman" w:hAnsi="Times New Roman" w:cs="Times New Roman"/>
          <w:i/>
          <w:sz w:val="24"/>
          <w:szCs w:val="24"/>
        </w:rPr>
        <w:t xml:space="preserve"> auditor</w:t>
      </w:r>
      <w:r w:rsidR="00430317" w:rsidRPr="00753427">
        <w:rPr>
          <w:rFonts w:ascii="Times New Roman" w:hAnsi="Times New Roman" w:cs="Times New Roman"/>
          <w:sz w:val="24"/>
          <w:szCs w:val="24"/>
        </w:rPr>
        <w:t xml:space="preserve"> untuk mengurangi deteksi laporan keuangan yang curang oleh </w:t>
      </w:r>
      <w:r w:rsidR="00430317" w:rsidRPr="00753427">
        <w:rPr>
          <w:rFonts w:ascii="Times New Roman" w:hAnsi="Times New Roman" w:cs="Times New Roman"/>
          <w:i/>
          <w:sz w:val="24"/>
          <w:szCs w:val="24"/>
        </w:rPr>
        <w:t>auditor</w:t>
      </w:r>
      <w:r w:rsidR="00430317" w:rsidRPr="00753427">
        <w:rPr>
          <w:rFonts w:ascii="Times New Roman" w:hAnsi="Times New Roman" w:cs="Times New Roman"/>
          <w:sz w:val="24"/>
          <w:szCs w:val="24"/>
        </w:rPr>
        <w:t xml:space="preserve"> lama. Dengan demikian, dengan perubahan </w:t>
      </w:r>
      <w:r w:rsidR="00430317" w:rsidRPr="00753427">
        <w:rPr>
          <w:rFonts w:ascii="Times New Roman" w:hAnsi="Times New Roman" w:cs="Times New Roman"/>
          <w:i/>
          <w:sz w:val="24"/>
          <w:szCs w:val="24"/>
        </w:rPr>
        <w:t>auditor</w:t>
      </w:r>
      <w:r w:rsidR="00430317" w:rsidRPr="00753427">
        <w:rPr>
          <w:rFonts w:ascii="Times New Roman" w:hAnsi="Times New Roman" w:cs="Times New Roman"/>
          <w:sz w:val="24"/>
          <w:szCs w:val="24"/>
        </w:rPr>
        <w:t xml:space="preserve">, probabilitas deteksi </w:t>
      </w:r>
      <w:r w:rsidRPr="00753427">
        <w:rPr>
          <w:rFonts w:ascii="Times New Roman" w:hAnsi="Times New Roman" w:cs="Times New Roman"/>
          <w:sz w:val="24"/>
          <w:szCs w:val="24"/>
        </w:rPr>
        <w:t>kecurangan</w:t>
      </w:r>
      <w:r w:rsidR="00430317" w:rsidRPr="00753427">
        <w:rPr>
          <w:rFonts w:ascii="Times New Roman" w:hAnsi="Times New Roman" w:cs="Times New Roman"/>
          <w:sz w:val="24"/>
          <w:szCs w:val="24"/>
        </w:rPr>
        <w:t xml:space="preserve"> laporan keuangan lebih kecil </w:t>
      </w:r>
      <w:r w:rsidR="00430317" w:rsidRPr="00753427">
        <w:rPr>
          <w:rFonts w:ascii="Times New Roman" w:hAnsi="Times New Roman" w:cs="Times New Roman"/>
          <w:sz w:val="24"/>
          <w:szCs w:val="24"/>
        </w:rPr>
        <w:fldChar w:fldCharType="begin" w:fldLock="1"/>
      </w:r>
      <w:r w:rsidR="00994B9D" w:rsidRPr="00753427">
        <w:rPr>
          <w:rFonts w:ascii="Times New Roman" w:hAnsi="Times New Roman" w:cs="Times New Roman"/>
          <w:sz w:val="24"/>
          <w:szCs w:val="24"/>
        </w:rPr>
        <w:instrText>ADDIN CSL_CITATION {"citationItems":[{"id":"ITEM-1","itemData":{"abstract":"This research aimed to analyze the likelihood of fraudulent financial statement explained by earning management using fraud pentagon theory. Fraud risk factors are explained using variables financial target, financial stability, external pressure, ineffective monitoring, nature of industry, changes in auditor, rationalization, changes in board of directors’s member, and number of CEO’s picture in detecting fraudulent financial statement proxied by earning management. Samples selected are 86 manufacturing firms listed in Bursa Efek Indonesia, for period 2013-2016. Data were collected from firms’ annual report and financial statement from idx directory. Data analysis using multiple regression methods was run using SPSS v.21. The results shows that financial stability calculated by changes in total asset ratio, external pressure calculated by leverage ratio, change in auditor and changes in board of committee’s member has an influence in explaining the likelihood of fraudulent financial statement through earning management, while financial target calculated by Return On Asset, nature of industry explained by changes in receivables ratio, rationalization explained by TATA, and number of CEO’s picture has no significant influence in assessing the likelihood of fraudulent financial statement.","author":[{"dropping-particle":"","family":"Husmawati","given":"Pera","non-dropping-particle":"","parse-names":false,"suffix":""},{"dropping-particle":"","family":"Septriani","given":"Yossi","non-dropping-particle":"","parse-names":false,"suffix":""},{"dropping-particle":"","family":"Rosita","given":"Irda","non-dropping-particle":"","parse-names":false,"suffix":""},{"dropping-particle":"","family":"Handayani","given":"Desi","non-dropping-particle":"","parse-names":false,"suffix":""}],"container-title":"International Conference of Applied Science on Engineering, Business, Linguistics and Information Technology (ICo-ASCNITech)","id":"ITEM-1","issue":"October","issued":{"date-parts":[["2017"]]},"page":"13-15","title":"Fraud Pentagon Analysis in Assessing the Likelihood of Fraudulent Financial Statement ( Study on Manufacturing Firms Listed in Bursa Efek Indonesia Period 2013-2016 )","type":"article-journal"},"uris":["http://www.mendeley.com/documents/?uuid=04a666ca-b081-4fa0-b1a7-8b716f5bf224"]}],"mendeley":{"formattedCitation":"(Husmawati et al., 2017)","plainTextFormattedCitation":"(Husmawati et al., 2017)","previouslyFormattedCitation":"(Husmawati et al., 2017)"},"properties":{"noteIndex":0},"schema":"https://github.com/citation-style-language/schema/raw/master/csl-citation.json"}</w:instrText>
      </w:r>
      <w:r w:rsidR="00430317" w:rsidRPr="00753427">
        <w:rPr>
          <w:rFonts w:ascii="Times New Roman" w:hAnsi="Times New Roman" w:cs="Times New Roman"/>
          <w:sz w:val="24"/>
          <w:szCs w:val="24"/>
        </w:rPr>
        <w:fldChar w:fldCharType="separate"/>
      </w:r>
      <w:r w:rsidR="00430317" w:rsidRPr="00753427">
        <w:rPr>
          <w:rFonts w:ascii="Times New Roman" w:hAnsi="Times New Roman" w:cs="Times New Roman"/>
          <w:noProof/>
          <w:sz w:val="24"/>
          <w:szCs w:val="24"/>
        </w:rPr>
        <w:t xml:space="preserve">(Husmawati </w:t>
      </w:r>
      <w:r w:rsidR="00430317" w:rsidRPr="00753427">
        <w:rPr>
          <w:rFonts w:ascii="Times New Roman" w:hAnsi="Times New Roman" w:cs="Times New Roman"/>
          <w:i/>
          <w:noProof/>
          <w:sz w:val="24"/>
          <w:szCs w:val="24"/>
        </w:rPr>
        <w:t>et al</w:t>
      </w:r>
      <w:r w:rsidR="00430317" w:rsidRPr="00753427">
        <w:rPr>
          <w:rFonts w:ascii="Times New Roman" w:hAnsi="Times New Roman" w:cs="Times New Roman"/>
          <w:noProof/>
          <w:sz w:val="24"/>
          <w:szCs w:val="24"/>
        </w:rPr>
        <w:t>., 2017)</w:t>
      </w:r>
      <w:r w:rsidR="00430317" w:rsidRPr="00753427">
        <w:rPr>
          <w:rFonts w:ascii="Times New Roman" w:hAnsi="Times New Roman" w:cs="Times New Roman"/>
          <w:sz w:val="24"/>
          <w:szCs w:val="24"/>
        </w:rPr>
        <w:fldChar w:fldCharType="end"/>
      </w:r>
      <w:r w:rsidR="00430317" w:rsidRPr="00753427">
        <w:rPr>
          <w:rFonts w:ascii="Times New Roman" w:hAnsi="Times New Roman" w:cs="Times New Roman"/>
          <w:sz w:val="24"/>
          <w:szCs w:val="24"/>
        </w:rPr>
        <w:t>.</w:t>
      </w:r>
    </w:p>
    <w:p w14:paraId="2649EEAA" w14:textId="1E271792" w:rsidR="00D30020" w:rsidRPr="00753427" w:rsidRDefault="000D0988"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Dan sebagai perpanjangan dari Model </w:t>
      </w:r>
      <w:r w:rsidRPr="00753427">
        <w:rPr>
          <w:rFonts w:ascii="Times New Roman" w:hAnsi="Times New Roman" w:cs="Times New Roman"/>
          <w:i/>
          <w:sz w:val="24"/>
          <w:szCs w:val="24"/>
        </w:rPr>
        <w:t>Fraud Triangle</w:t>
      </w:r>
      <w:r w:rsidRPr="00753427">
        <w:rPr>
          <w:rFonts w:ascii="Times New Roman" w:hAnsi="Times New Roman" w:cs="Times New Roman"/>
          <w:sz w:val="24"/>
          <w:szCs w:val="24"/>
        </w:rPr>
        <w:t xml:space="preserve">, beberapa penelitian menambahkan faktor keempat untuk tiga faktor dalam model </w:t>
      </w:r>
      <w:r w:rsidRPr="00753427">
        <w:rPr>
          <w:rFonts w:ascii="Times New Roman" w:hAnsi="Times New Roman" w:cs="Times New Roman"/>
          <w:i/>
          <w:sz w:val="24"/>
          <w:szCs w:val="24"/>
        </w:rPr>
        <w:t>fraud triangle</w:t>
      </w:r>
      <w:r w:rsidR="00D30020" w:rsidRPr="00753427">
        <w:rPr>
          <w:rFonts w:ascii="Times New Roman" w:hAnsi="Times New Roman" w:cs="Times New Roman"/>
          <w:sz w:val="24"/>
          <w:szCs w:val="24"/>
        </w:rPr>
        <w:t>, yaitu k</w:t>
      </w:r>
      <w:r w:rsidRPr="00753427">
        <w:rPr>
          <w:rFonts w:ascii="Times New Roman" w:hAnsi="Times New Roman" w:cs="Times New Roman"/>
          <w:sz w:val="24"/>
          <w:szCs w:val="24"/>
        </w:rPr>
        <w:t>emampuan (</w:t>
      </w:r>
      <w:r w:rsidR="00D30020" w:rsidRPr="00753427">
        <w:rPr>
          <w:rFonts w:ascii="Times New Roman" w:hAnsi="Times New Roman" w:cs="Times New Roman"/>
          <w:i/>
          <w:sz w:val="24"/>
          <w:szCs w:val="24"/>
        </w:rPr>
        <w:t>c</w:t>
      </w:r>
      <w:r w:rsidRPr="00753427">
        <w:rPr>
          <w:rFonts w:ascii="Times New Roman" w:hAnsi="Times New Roman" w:cs="Times New Roman"/>
          <w:i/>
          <w:sz w:val="24"/>
          <w:szCs w:val="24"/>
        </w:rPr>
        <w:t>apability</w:t>
      </w:r>
      <w:r w:rsidRPr="00753427">
        <w:rPr>
          <w:rFonts w:ascii="Times New Roman" w:hAnsi="Times New Roman" w:cs="Times New Roman"/>
          <w:sz w:val="24"/>
          <w:szCs w:val="24"/>
        </w:rPr>
        <w:t>), ini mengacu pada keterampilan dan karakteristik individu, yang memungkinkan mereka untuk melakukan kecura</w:t>
      </w:r>
      <w:r w:rsidR="00494F6A" w:rsidRPr="00753427">
        <w:rPr>
          <w:rFonts w:ascii="Times New Roman" w:hAnsi="Times New Roman" w:cs="Times New Roman"/>
          <w:sz w:val="24"/>
          <w:szCs w:val="24"/>
        </w:rPr>
        <w:t>ngan,</w:t>
      </w:r>
      <w:r w:rsidR="00D30020" w:rsidRPr="00753427">
        <w:rPr>
          <w:rFonts w:ascii="Times New Roman" w:hAnsi="Times New Roman" w:cs="Times New Roman"/>
          <w:sz w:val="24"/>
          <w:szCs w:val="24"/>
        </w:rPr>
        <w:t xml:space="preserve"> dikenal sebagai m</w:t>
      </w:r>
      <w:r w:rsidRPr="00753427">
        <w:rPr>
          <w:rFonts w:ascii="Times New Roman" w:hAnsi="Times New Roman" w:cs="Times New Roman"/>
          <w:sz w:val="24"/>
          <w:szCs w:val="24"/>
        </w:rPr>
        <w:t xml:space="preserve">odel </w:t>
      </w:r>
      <w:r w:rsidRPr="00753427">
        <w:rPr>
          <w:rFonts w:ascii="Times New Roman" w:hAnsi="Times New Roman" w:cs="Times New Roman"/>
          <w:i/>
          <w:sz w:val="24"/>
          <w:szCs w:val="24"/>
        </w:rPr>
        <w:t>Fraud Diamond</w:t>
      </w:r>
      <w:r w:rsidRPr="00753427">
        <w:rPr>
          <w:rFonts w:ascii="Times New Roman" w:hAnsi="Times New Roman" w:cs="Times New Roman"/>
          <w:sz w:val="24"/>
          <w:szCs w:val="24"/>
        </w:rPr>
        <w:t xml:space="preserve">.  </w:t>
      </w:r>
      <w:r w:rsidRPr="00753427">
        <w:rPr>
          <w:rFonts w:ascii="Times New Roman" w:hAnsi="Times New Roman" w:cs="Times New Roman"/>
          <w:i/>
          <w:sz w:val="24"/>
          <w:szCs w:val="24"/>
        </w:rPr>
        <w:t>C</w:t>
      </w:r>
      <w:r w:rsidR="00603456" w:rsidRPr="00753427">
        <w:rPr>
          <w:rFonts w:ascii="Times New Roman" w:hAnsi="Times New Roman" w:cs="Times New Roman"/>
          <w:i/>
          <w:sz w:val="24"/>
          <w:szCs w:val="24"/>
        </w:rPr>
        <w:t xml:space="preserve">apability </w:t>
      </w:r>
      <w:r w:rsidR="00603456" w:rsidRPr="00753427">
        <w:rPr>
          <w:rFonts w:ascii="Times New Roman" w:hAnsi="Times New Roman" w:cs="Times New Roman"/>
          <w:sz w:val="24"/>
          <w:szCs w:val="24"/>
        </w:rPr>
        <w:t xml:space="preserve">yaitu elemen yang ditambahkan dalam penelitian </w:t>
      </w:r>
      <w:r w:rsidR="00603456" w:rsidRPr="00753427">
        <w:rPr>
          <w:rFonts w:ascii="Times New Roman" w:hAnsi="Times New Roman" w:cs="Times New Roman"/>
          <w:sz w:val="24"/>
          <w:szCs w:val="24"/>
        </w:rPr>
        <w:fldChar w:fldCharType="begin" w:fldLock="1"/>
      </w:r>
      <w:r w:rsidR="00D30020"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00603456" w:rsidRPr="00753427">
        <w:rPr>
          <w:rFonts w:ascii="Times New Roman" w:hAnsi="Times New Roman" w:cs="Times New Roman"/>
          <w:sz w:val="24"/>
          <w:szCs w:val="24"/>
        </w:rPr>
        <w:fldChar w:fldCharType="separate"/>
      </w:r>
      <w:r w:rsidR="00D30020" w:rsidRPr="00753427">
        <w:rPr>
          <w:rFonts w:ascii="Times New Roman" w:hAnsi="Times New Roman" w:cs="Times New Roman"/>
          <w:noProof/>
          <w:sz w:val="24"/>
          <w:szCs w:val="24"/>
        </w:rPr>
        <w:t>Wolfe dan Hermanson</w:t>
      </w:r>
      <w:r w:rsidR="00603456" w:rsidRPr="00753427">
        <w:rPr>
          <w:rFonts w:ascii="Times New Roman" w:hAnsi="Times New Roman" w:cs="Times New Roman"/>
          <w:noProof/>
          <w:sz w:val="24"/>
          <w:szCs w:val="24"/>
        </w:rPr>
        <w:t xml:space="preserve"> </w:t>
      </w:r>
      <w:r w:rsidR="00D30020" w:rsidRPr="00753427">
        <w:rPr>
          <w:rFonts w:ascii="Times New Roman" w:hAnsi="Times New Roman" w:cs="Times New Roman"/>
          <w:noProof/>
          <w:sz w:val="24"/>
          <w:szCs w:val="24"/>
        </w:rPr>
        <w:t>(</w:t>
      </w:r>
      <w:r w:rsidR="00603456" w:rsidRPr="00753427">
        <w:rPr>
          <w:rFonts w:ascii="Times New Roman" w:hAnsi="Times New Roman" w:cs="Times New Roman"/>
          <w:noProof/>
          <w:sz w:val="24"/>
          <w:szCs w:val="24"/>
        </w:rPr>
        <w:t>2004)</w:t>
      </w:r>
      <w:r w:rsidR="00603456" w:rsidRPr="00753427">
        <w:rPr>
          <w:rFonts w:ascii="Times New Roman" w:hAnsi="Times New Roman" w:cs="Times New Roman"/>
          <w:sz w:val="24"/>
          <w:szCs w:val="24"/>
        </w:rPr>
        <w:fldChar w:fldCharType="end"/>
      </w:r>
      <w:r w:rsidR="00603456" w:rsidRPr="00753427">
        <w:rPr>
          <w:rFonts w:ascii="Times New Roman" w:hAnsi="Times New Roman" w:cs="Times New Roman"/>
          <w:sz w:val="24"/>
          <w:szCs w:val="24"/>
        </w:rPr>
        <w:t xml:space="preserve"> </w:t>
      </w:r>
      <w:r w:rsidR="00494F6A" w:rsidRPr="00753427">
        <w:rPr>
          <w:rFonts w:ascii="Times New Roman" w:hAnsi="Times New Roman" w:cs="Times New Roman"/>
          <w:sz w:val="24"/>
          <w:szCs w:val="24"/>
        </w:rPr>
        <w:t xml:space="preserve">dikembangkan </w:t>
      </w:r>
      <w:r w:rsidR="00603456" w:rsidRPr="00753427">
        <w:rPr>
          <w:rFonts w:ascii="Times New Roman" w:hAnsi="Times New Roman" w:cs="Times New Roman"/>
          <w:sz w:val="24"/>
          <w:szCs w:val="24"/>
        </w:rPr>
        <w:t xml:space="preserve">untuk meningkatkan kemampuan mendeteksi dan mencegah kecurangan. </w:t>
      </w:r>
    </w:p>
    <w:p w14:paraId="4FDCF967" w14:textId="00826EFB" w:rsidR="00A007C9" w:rsidRPr="00753427" w:rsidRDefault="00994B9D" w:rsidP="00496071">
      <w:pPr>
        <w:ind w:left="284" w:firstLine="436"/>
        <w:rPr>
          <w:rFonts w:ascii="Times New Roman" w:hAnsi="Times New Roman" w:cs="Times New Roman"/>
          <w:i/>
          <w:sz w:val="24"/>
          <w:szCs w:val="24"/>
        </w:rPr>
      </w:pPr>
      <w:r w:rsidRPr="00753427">
        <w:rPr>
          <w:rFonts w:ascii="Times New Roman" w:hAnsi="Times New Roman" w:cs="Times New Roman"/>
          <w:sz w:val="24"/>
          <w:szCs w:val="24"/>
        </w:rPr>
        <w:fldChar w:fldCharType="begin" w:fldLock="1"/>
      </w:r>
      <w:r w:rsidR="00D30020"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Pr="00753427">
        <w:rPr>
          <w:rFonts w:ascii="Times New Roman" w:hAnsi="Times New Roman" w:cs="Times New Roman"/>
          <w:sz w:val="24"/>
          <w:szCs w:val="24"/>
        </w:rPr>
        <w:fldChar w:fldCharType="separate"/>
      </w:r>
      <w:r w:rsidR="00D30020" w:rsidRPr="00753427">
        <w:rPr>
          <w:rFonts w:ascii="Times New Roman" w:hAnsi="Times New Roman" w:cs="Times New Roman"/>
          <w:noProof/>
          <w:sz w:val="24"/>
          <w:szCs w:val="24"/>
        </w:rPr>
        <w:t>Wolfe dan Hermanson</w:t>
      </w:r>
      <w:r w:rsidRPr="00753427">
        <w:rPr>
          <w:rFonts w:ascii="Times New Roman" w:hAnsi="Times New Roman" w:cs="Times New Roman"/>
          <w:noProof/>
          <w:sz w:val="24"/>
          <w:szCs w:val="24"/>
        </w:rPr>
        <w:t xml:space="preserve"> </w:t>
      </w:r>
      <w:r w:rsidR="00D30020" w:rsidRPr="00753427">
        <w:rPr>
          <w:rFonts w:ascii="Times New Roman" w:hAnsi="Times New Roman" w:cs="Times New Roman"/>
          <w:noProof/>
          <w:sz w:val="24"/>
          <w:szCs w:val="24"/>
        </w:rPr>
        <w:t>(</w:t>
      </w:r>
      <w:r w:rsidRPr="00753427">
        <w:rPr>
          <w:rFonts w:ascii="Times New Roman" w:hAnsi="Times New Roman" w:cs="Times New Roman"/>
          <w:noProof/>
          <w:sz w:val="24"/>
          <w:szCs w:val="24"/>
        </w:rPr>
        <w:t>2004)</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menyatakan bahwa perubahan direksi akan dapat menyebabkan stress period yang berdampak pada semakin terbukanya peluang untuk melakukan </w:t>
      </w:r>
      <w:r w:rsidRPr="00753427">
        <w:rPr>
          <w:rFonts w:ascii="Times New Roman" w:hAnsi="Times New Roman" w:cs="Times New Roman"/>
          <w:i/>
          <w:sz w:val="24"/>
          <w:szCs w:val="24"/>
        </w:rPr>
        <w:t xml:space="preserve">fraud. </w:t>
      </w:r>
      <w:r w:rsidR="00D010E0" w:rsidRPr="00753427">
        <w:rPr>
          <w:rFonts w:ascii="Times New Roman" w:hAnsi="Times New Roman" w:cs="Times New Roman"/>
          <w:sz w:val="24"/>
          <w:szCs w:val="24"/>
        </w:rPr>
        <w:t xml:space="preserve">Penelitian </w:t>
      </w:r>
      <w:r w:rsidR="00D010E0" w:rsidRPr="00753427">
        <w:rPr>
          <w:rFonts w:ascii="Times New Roman" w:hAnsi="Times New Roman" w:cs="Times New Roman"/>
          <w:sz w:val="24"/>
          <w:szCs w:val="24"/>
        </w:rPr>
        <w:fldChar w:fldCharType="begin" w:fldLock="1"/>
      </w:r>
      <w:r w:rsidR="00D30020" w:rsidRPr="00753427">
        <w:rPr>
          <w:rFonts w:ascii="Times New Roman" w:hAnsi="Times New Roman" w:cs="Times New Roman"/>
          <w:sz w:val="24"/>
          <w:szCs w:val="24"/>
        </w:rPr>
        <w:instrText>ADDIN CSL_CITATION {"citationItems":[{"id":"ITEM-1","itemData":{"DOI":"10.6007/IJARAFMS/v5-3/1823","ISBN":"2348066637","ISSN":"1548-2278","PMID":"25246403","abstract":"The financial statements presented by the company highly vulnerable to fraudulent practices. Fraud occurs not only in state-owned enterprises, but also occurs in some kind of multinational companies. Therefore, it is necessary to detect the presence of fraud as early as mingkin via proxy measurements in order to take a correct policy. The purpose of this study is to determine whether fraud diamond can be used to detect financial statement fraud either partially or simultaneously. This study uses quantitative methods. The population was 143 companies listed on the Stock Exchange (2013-2015). The research sample is determined by purposive sampling and acquired 12 manufacturing companies. Data obtained from secondary data manufacturing company annual report were analyzed with multiple linear regression. The results showed that: 1) partially fraud diamond (Pressure, Opportunity, rationalization and Capability) can be used to detect financial statement fraud and 2) simultaneously fraud diamond (Pressure, Opportunity, rationalization and Capability) can be used to detect financial statement fraud","author":[{"dropping-particle":"","family":"Putriasih","given":"Ketut","non-dropping-particle":"","parse-names":false,"suffix":""},{"dropping-particle":"","family":"Herawati","given":"Ni Nyoman Trisna","non-dropping-particle":"","parse-names":false,"suffix":""},{"dropping-particle":"","family":"Wahyuni","given":"Made Arie","non-dropping-particle":"","parse-names":false,"suffix":""}],"container-title":"JIMAT (Jurnal Ilmiah Mahasiswa Akuntansi) Undiksha","id":"ITEM-1","issue":"3","issued":{"date-parts":[["2016"]]},"page":"1-22","title":"Analisis Fraud Diamond Dalam Mendeteksi Financial Statement Fraud : Studi Empiris pada Perusahaan Manufaktur yang Terdaftar di Bursa Efek Indonesia (bei) Tahun 2013-2015","type":"article-journal","volume":"6"},"uris":["http://www.mendeley.com/documents/?uuid=b658ce9e-5100-471c-ac1b-ae1fd755450c"]}],"mendeley":{"formattedCitation":"(Putriasih et al., 2016)","manualFormatting":"Putriasih dkk., (2016)","plainTextFormattedCitation":"(Putriasih et al., 2016)","previouslyFormattedCitation":"(Putriasih et al., 2016)"},"properties":{"noteIndex":0},"schema":"https://github.com/citation-style-language/schema/raw/master/csl-citation.json"}</w:instrText>
      </w:r>
      <w:r w:rsidR="00D010E0" w:rsidRPr="00753427">
        <w:rPr>
          <w:rFonts w:ascii="Times New Roman" w:hAnsi="Times New Roman" w:cs="Times New Roman"/>
          <w:sz w:val="24"/>
          <w:szCs w:val="24"/>
        </w:rPr>
        <w:fldChar w:fldCharType="separate"/>
      </w:r>
      <w:r w:rsidR="00D30020" w:rsidRPr="00753427">
        <w:rPr>
          <w:rFonts w:ascii="Times New Roman" w:hAnsi="Times New Roman" w:cs="Times New Roman"/>
          <w:noProof/>
          <w:sz w:val="24"/>
          <w:szCs w:val="24"/>
        </w:rPr>
        <w:t>Putriasih dkk</w:t>
      </w:r>
      <w:r w:rsidR="00D010E0" w:rsidRPr="00753427">
        <w:rPr>
          <w:rFonts w:ascii="Times New Roman" w:hAnsi="Times New Roman" w:cs="Times New Roman"/>
          <w:noProof/>
          <w:sz w:val="24"/>
          <w:szCs w:val="24"/>
        </w:rPr>
        <w:t xml:space="preserve">., </w:t>
      </w:r>
      <w:r w:rsidR="00D30020" w:rsidRPr="00753427">
        <w:rPr>
          <w:rFonts w:ascii="Times New Roman" w:hAnsi="Times New Roman" w:cs="Times New Roman"/>
          <w:noProof/>
          <w:sz w:val="24"/>
          <w:szCs w:val="24"/>
        </w:rPr>
        <w:t>(</w:t>
      </w:r>
      <w:r w:rsidR="00D010E0" w:rsidRPr="00753427">
        <w:rPr>
          <w:rFonts w:ascii="Times New Roman" w:hAnsi="Times New Roman" w:cs="Times New Roman"/>
          <w:noProof/>
          <w:sz w:val="24"/>
          <w:szCs w:val="24"/>
        </w:rPr>
        <w:t>2016)</w:t>
      </w:r>
      <w:r w:rsidR="00D010E0" w:rsidRPr="00753427">
        <w:rPr>
          <w:rFonts w:ascii="Times New Roman" w:hAnsi="Times New Roman" w:cs="Times New Roman"/>
          <w:sz w:val="24"/>
          <w:szCs w:val="24"/>
        </w:rPr>
        <w:fldChar w:fldCharType="end"/>
      </w:r>
      <w:r w:rsidR="00D010E0" w:rsidRPr="00753427">
        <w:rPr>
          <w:rFonts w:ascii="Times New Roman" w:hAnsi="Times New Roman" w:cs="Times New Roman"/>
          <w:sz w:val="24"/>
          <w:szCs w:val="24"/>
        </w:rPr>
        <w:t xml:space="preserve"> dan </w:t>
      </w:r>
      <w:r w:rsidR="00D010E0" w:rsidRPr="00753427">
        <w:rPr>
          <w:rFonts w:ascii="Times New Roman" w:hAnsi="Times New Roman" w:cs="Times New Roman"/>
          <w:sz w:val="24"/>
          <w:szCs w:val="24"/>
        </w:rPr>
        <w:fldChar w:fldCharType="begin" w:fldLock="1"/>
      </w:r>
      <w:r w:rsidR="00D30020" w:rsidRPr="00753427">
        <w:rPr>
          <w:rFonts w:ascii="Times New Roman" w:hAnsi="Times New Roman" w:cs="Times New Roman"/>
          <w:sz w:val="24"/>
          <w:szCs w:val="24"/>
        </w:rPr>
        <w:instrText>ADDIN CSL_CITATION {"citationItems":[{"id":"ITEM-1","itemData":{"DOI":"10.24052/JBRMR/V12IS02/APSOCGAAFTFDM","ISSN":"20566271","abstract":"This research aimed to analyze the risk factor of fraud diamond model towards accounting fraud and corporate governance as a moderating variable in relation with risk factor in fraud diamond model towards accounting fraud. This research using 12 fraud companies and 32 non-fraud companies listed by Indonesia stock exchange that breaking the article VIII.G.7issued by Financial Services Authority. With using logistic regression, the research result shows that only change in direction that is affect significantly towards accounting fraud. The next result, it shows that board of commissioners, independent commissioners and institution ownershipbe able to weaken the relation of change in direction towards accounting fraud. This research can suggest to the investors to be more careful in investing their fund. Especially, in the company that carries out the higher change in direction, because it tends to have accounting frauds. Furthermore, the company can improve the board of commissioners, independent commissioners and iinstitution ownershipp, so that the level of accounting fraud can be lowered. Corresponding","author":[{"dropping-particle":"","family":"Pamungkas","given":"Imang Dapit","non-dropping-particle":"","parse-names":false,"suffix":""},{"dropping-particle":"","family":"Ghozali","given":"Imam","non-dropping-particle":"","parse-names":false,"suffix":""},{"dropping-particle":"","family":"Achmad","given":"Tarmizi","non-dropping-particle":"","parse-names":false,"suffix":""}],"container-title":"Journal of Business and Retail Management Research (JBRMR)","id":"ITEM-1","issue":"2","issued":{"date-parts":[["2018"]]},"page":"253-261","title":"A pilot study of corporate governance and accounting fraud : The fraud diamond model","type":"article-journal","volume":"12"},"uris":["http://www.mendeley.com/documents/?uuid=e78079a5-4c69-440c-92c4-e1135be70750"]}],"mendeley":{"formattedCitation":"(Pamungkas et al., 2018)","manualFormatting":"Pamungkas et al., (2018)","plainTextFormattedCitation":"(Pamungkas et al., 2018)","previouslyFormattedCitation":"(Pamungkas et al., 2018)"},"properties":{"noteIndex":0},"schema":"https://github.com/citation-style-language/schema/raw/master/csl-citation.json"}</w:instrText>
      </w:r>
      <w:r w:rsidR="00D010E0" w:rsidRPr="00753427">
        <w:rPr>
          <w:rFonts w:ascii="Times New Roman" w:hAnsi="Times New Roman" w:cs="Times New Roman"/>
          <w:sz w:val="24"/>
          <w:szCs w:val="24"/>
        </w:rPr>
        <w:fldChar w:fldCharType="separate"/>
      </w:r>
      <w:r w:rsidR="00D010E0" w:rsidRPr="00753427">
        <w:rPr>
          <w:rFonts w:ascii="Times New Roman" w:hAnsi="Times New Roman" w:cs="Times New Roman"/>
          <w:noProof/>
          <w:sz w:val="24"/>
          <w:szCs w:val="24"/>
        </w:rPr>
        <w:t xml:space="preserve">Pamungkas </w:t>
      </w:r>
      <w:r w:rsidR="00D010E0" w:rsidRPr="00753427">
        <w:rPr>
          <w:rFonts w:ascii="Times New Roman" w:hAnsi="Times New Roman" w:cs="Times New Roman"/>
          <w:i/>
          <w:noProof/>
          <w:sz w:val="24"/>
          <w:szCs w:val="24"/>
        </w:rPr>
        <w:t>et al</w:t>
      </w:r>
      <w:r w:rsidR="00D010E0" w:rsidRPr="00753427">
        <w:rPr>
          <w:rFonts w:ascii="Times New Roman" w:hAnsi="Times New Roman" w:cs="Times New Roman"/>
          <w:noProof/>
          <w:sz w:val="24"/>
          <w:szCs w:val="24"/>
        </w:rPr>
        <w:t xml:space="preserve">., </w:t>
      </w:r>
      <w:r w:rsidR="00D30020" w:rsidRPr="00753427">
        <w:rPr>
          <w:rFonts w:ascii="Times New Roman" w:hAnsi="Times New Roman" w:cs="Times New Roman"/>
          <w:noProof/>
          <w:sz w:val="24"/>
          <w:szCs w:val="24"/>
        </w:rPr>
        <w:t>(</w:t>
      </w:r>
      <w:r w:rsidR="00D010E0" w:rsidRPr="00753427">
        <w:rPr>
          <w:rFonts w:ascii="Times New Roman" w:hAnsi="Times New Roman" w:cs="Times New Roman"/>
          <w:noProof/>
          <w:sz w:val="24"/>
          <w:szCs w:val="24"/>
        </w:rPr>
        <w:t>2018)</w:t>
      </w:r>
      <w:r w:rsidR="00D010E0" w:rsidRPr="00753427">
        <w:rPr>
          <w:rFonts w:ascii="Times New Roman" w:hAnsi="Times New Roman" w:cs="Times New Roman"/>
          <w:sz w:val="24"/>
          <w:szCs w:val="24"/>
        </w:rPr>
        <w:fldChar w:fldCharType="end"/>
      </w:r>
      <w:r w:rsidR="00D010E0" w:rsidRPr="00753427">
        <w:rPr>
          <w:rFonts w:ascii="Times New Roman" w:hAnsi="Times New Roman" w:cs="Times New Roman"/>
          <w:sz w:val="24"/>
          <w:szCs w:val="24"/>
        </w:rPr>
        <w:t xml:space="preserve"> sejalan </w:t>
      </w:r>
      <w:r w:rsidR="00D010E0" w:rsidRPr="00753427">
        <w:rPr>
          <w:rFonts w:ascii="Times New Roman" w:hAnsi="Times New Roman" w:cs="Times New Roman"/>
          <w:sz w:val="24"/>
          <w:szCs w:val="24"/>
        </w:rPr>
        <w:lastRenderedPageBreak/>
        <w:t xml:space="preserve">dengan penelitian </w:t>
      </w:r>
      <w:r w:rsidR="00D010E0" w:rsidRPr="00753427">
        <w:rPr>
          <w:rFonts w:ascii="Times New Roman" w:hAnsi="Times New Roman" w:cs="Times New Roman"/>
          <w:sz w:val="24"/>
          <w:szCs w:val="24"/>
        </w:rPr>
        <w:fldChar w:fldCharType="begin" w:fldLock="1"/>
      </w:r>
      <w:r w:rsidR="00D30020" w:rsidRPr="00753427">
        <w:rPr>
          <w:rFonts w:ascii="Times New Roman" w:hAnsi="Times New Roman" w:cs="Times New Roman"/>
          <w:sz w:val="24"/>
          <w:szCs w:val="24"/>
        </w:rPr>
        <w:instrText>ADDIN CSL_CITATION {"citationItems":[{"id":"ITEM-1","itemData":{"DOI":"DOI:","ISBN":"07328435","ISSN":"0732-8435","PMID":"15290416","abstract":"Focuses on the use of the elements of the fraud diamond to prevent and detect accounting fraud. Essential traits for committing fraud; Steps in assessing fraud risk through the use of the fourth element of the diamond; Ways for auditors to prevent potential fraud.","author":[{"dropping-particle":"","family":"Wolfe","given":"David T","non-dropping-particle":"","parse-names":false,"suffix":""},{"dropping-particle":"","family":"Hermanson","given":"Dana R","non-dropping-particle":"","parse-names":false,"suffix":""}],"container-title":"CPA Journal","id":"ITEM-1","issue":"12","issued":{"date-parts":[["2004"]]},"page":"38-42","title":"The Fraud Diamond : Considering the Four Elements of Fraud","type":"article-journal","volume":"74"},"uris":["http://www.mendeley.com/documents/?uuid=e143dc22-5899-47eb-aa7c-7db93e47b7ea"]}],"mendeley":{"formattedCitation":"(Wolfe &amp; Hermanson, 2004)","manualFormatting":"Wolfe dan Hermanson (2004)","plainTextFormattedCitation":"(Wolfe &amp; Hermanson, 2004)","previouslyFormattedCitation":"(Wolfe &amp; Hermanson, 2004)"},"properties":{"noteIndex":0},"schema":"https://github.com/citation-style-language/schema/raw/master/csl-citation.json"}</w:instrText>
      </w:r>
      <w:r w:rsidR="00D010E0" w:rsidRPr="00753427">
        <w:rPr>
          <w:rFonts w:ascii="Times New Roman" w:hAnsi="Times New Roman" w:cs="Times New Roman"/>
          <w:sz w:val="24"/>
          <w:szCs w:val="24"/>
        </w:rPr>
        <w:fldChar w:fldCharType="separate"/>
      </w:r>
      <w:r w:rsidR="00D30020" w:rsidRPr="00753427">
        <w:rPr>
          <w:rFonts w:ascii="Times New Roman" w:hAnsi="Times New Roman" w:cs="Times New Roman"/>
          <w:noProof/>
          <w:sz w:val="24"/>
          <w:szCs w:val="24"/>
        </w:rPr>
        <w:t>Wolfe dan Hermanson</w:t>
      </w:r>
      <w:r w:rsidR="00D010E0" w:rsidRPr="00753427">
        <w:rPr>
          <w:rFonts w:ascii="Times New Roman" w:hAnsi="Times New Roman" w:cs="Times New Roman"/>
          <w:noProof/>
          <w:sz w:val="24"/>
          <w:szCs w:val="24"/>
        </w:rPr>
        <w:t xml:space="preserve"> </w:t>
      </w:r>
      <w:r w:rsidR="00D30020" w:rsidRPr="00753427">
        <w:rPr>
          <w:rFonts w:ascii="Times New Roman" w:hAnsi="Times New Roman" w:cs="Times New Roman"/>
          <w:noProof/>
          <w:sz w:val="24"/>
          <w:szCs w:val="24"/>
        </w:rPr>
        <w:t>(</w:t>
      </w:r>
      <w:r w:rsidR="00D010E0" w:rsidRPr="00753427">
        <w:rPr>
          <w:rFonts w:ascii="Times New Roman" w:hAnsi="Times New Roman" w:cs="Times New Roman"/>
          <w:noProof/>
          <w:sz w:val="24"/>
          <w:szCs w:val="24"/>
        </w:rPr>
        <w:t>2004)</w:t>
      </w:r>
      <w:r w:rsidR="00D010E0" w:rsidRPr="00753427">
        <w:rPr>
          <w:rFonts w:ascii="Times New Roman" w:hAnsi="Times New Roman" w:cs="Times New Roman"/>
          <w:sz w:val="24"/>
          <w:szCs w:val="24"/>
        </w:rPr>
        <w:fldChar w:fldCharType="end"/>
      </w:r>
      <w:r w:rsidR="00D010E0" w:rsidRPr="00753427">
        <w:rPr>
          <w:rFonts w:ascii="Times New Roman" w:hAnsi="Times New Roman" w:cs="Times New Roman"/>
          <w:sz w:val="24"/>
          <w:szCs w:val="24"/>
        </w:rPr>
        <w:t xml:space="preserve"> </w:t>
      </w:r>
      <w:r w:rsidR="008B05AC" w:rsidRPr="00753427">
        <w:rPr>
          <w:rFonts w:ascii="Times New Roman" w:hAnsi="Times New Roman" w:cs="Times New Roman"/>
          <w:sz w:val="24"/>
          <w:szCs w:val="24"/>
        </w:rPr>
        <w:t xml:space="preserve">yang menyatakan bahwa pergantian direksi berpengaruh positif </w:t>
      </w:r>
      <w:r w:rsidR="00ED2B1C" w:rsidRPr="00753427">
        <w:rPr>
          <w:rFonts w:ascii="Times New Roman" w:hAnsi="Times New Roman" w:cs="Times New Roman"/>
          <w:sz w:val="24"/>
          <w:szCs w:val="24"/>
        </w:rPr>
        <w:t xml:space="preserve">signifikan </w:t>
      </w:r>
      <w:r w:rsidR="008B05AC" w:rsidRPr="00753427">
        <w:rPr>
          <w:rFonts w:ascii="Times New Roman" w:hAnsi="Times New Roman" w:cs="Times New Roman"/>
          <w:sz w:val="24"/>
          <w:szCs w:val="24"/>
        </w:rPr>
        <w:t xml:space="preserve">terhadap </w:t>
      </w:r>
      <w:r w:rsidR="008B05AC" w:rsidRPr="00753427">
        <w:rPr>
          <w:rFonts w:ascii="Times New Roman" w:hAnsi="Times New Roman" w:cs="Times New Roman"/>
          <w:i/>
          <w:sz w:val="24"/>
          <w:szCs w:val="24"/>
        </w:rPr>
        <w:t xml:space="preserve">fraudulent financial statement. </w:t>
      </w:r>
    </w:p>
    <w:p w14:paraId="7BA1F201" w14:textId="672F9BAD" w:rsidR="00603456" w:rsidRPr="00753427" w:rsidRDefault="008B05AC"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Namun penelitian </w:t>
      </w:r>
      <w:r w:rsidRPr="00753427">
        <w:rPr>
          <w:rFonts w:ascii="Times New Roman" w:hAnsi="Times New Roman" w:cs="Times New Roman"/>
          <w:sz w:val="24"/>
          <w:szCs w:val="24"/>
        </w:rPr>
        <w:fldChar w:fldCharType="begin" w:fldLock="1"/>
      </w:r>
      <w:r w:rsidR="0012130C" w:rsidRPr="00753427">
        <w:rPr>
          <w:rFonts w:ascii="Times New Roman" w:hAnsi="Times New Roman" w:cs="Times New Roman"/>
          <w:sz w:val="24"/>
          <w:szCs w:val="24"/>
        </w:rPr>
        <w:instrText>ADDIN CSL_CITATION {"citationItems":[{"id":"ITEM-1","itemData":{"abstract":"This research generally aims to analyze the influence of fraud pentagon theory on detecting the financial statement fraud proxied with earning management. Fraud pentagon theory is the development of the previous fraud theory of fraud triangle (Cressey, 1953) and fraud diamond (Wolf and Hermanson, 2004). The purpose of this study is to obtain empirical evidence that the fraud diamond theory influential in detecting financial statement fraud at companies incorporated in the Jakarta Islamic Index (JII) during the year 2014-2015. The sample in this research is 60 companies incorporated in Jakarta Islamic Index. Sampling technique using Purposive Sampling method. Data analysis method used is multiple liniear regression. The results of this study is pressure (financial stability, external pressure, and financial target); Opportunity (nature of industry); Rationalization (change auditor); Competence (change of directors); and arrogance (frequence number of CEO's picture) have an effect to detected financial statement fraud. While pressure (personal financial need); Opportunity (ineffectiveness monitoring, and quality of external audit) haven’t effect in detecting financial statement fraud","author":[{"dropping-particle":"","family":"Siddiq","given":"Faiz Rahman","non-dropping-particle":"","parse-names":false,"suffix":""},{"dropping-particle":"","family":"Achyani","given":"Fatchan","non-dropping-particle":"","parse-names":false,"suffix":""},{"dropping-particle":"","family":"Zulfikar","given":"","non-dropping-particle":"","parse-names":false,"suffix":""}],"container-title":"Prosiding Seminar Nasional dan The 4th Call for Syariah Paper","id":"ITEM-1","issued":{"date-parts":[["2017"]]},"page":"1-14","title":"Fraud Pentagon dalam Mendeteksi Financial Statement Fraud","type":"article-journal"},"uris":["http://www.mendeley.com/documents/?uuid=e7b24af6-2a43-41d7-8734-0816e849d9ac"]}],"mendeley":{"formattedCitation":"(Siddiq et al., 2017)","manualFormatting":"Siddiq dkk., (2017)","plainTextFormattedCitation":"(Siddiq et al., 2017)","previouslyFormattedCitation":"(Siddiq et al., 2017)"},"properties":{"noteIndex":0},"schema":"https://github.com/citation-style-language/schema/raw/master/csl-citation.json"}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Siddiq </w:t>
      </w:r>
      <w:r w:rsidR="00381D09" w:rsidRPr="00753427">
        <w:rPr>
          <w:rFonts w:ascii="Times New Roman" w:hAnsi="Times New Roman" w:cs="Times New Roman"/>
          <w:noProof/>
          <w:sz w:val="24"/>
          <w:szCs w:val="24"/>
        </w:rPr>
        <w:t>dkk</w:t>
      </w:r>
      <w:r w:rsidRPr="00753427">
        <w:rPr>
          <w:rFonts w:ascii="Times New Roman" w:hAnsi="Times New Roman" w:cs="Times New Roman"/>
          <w:noProof/>
          <w:sz w:val="24"/>
          <w:szCs w:val="24"/>
        </w:rPr>
        <w:t xml:space="preserve">., </w:t>
      </w:r>
      <w:r w:rsidR="00D30020" w:rsidRPr="00753427">
        <w:rPr>
          <w:rFonts w:ascii="Times New Roman" w:hAnsi="Times New Roman" w:cs="Times New Roman"/>
          <w:noProof/>
          <w:sz w:val="24"/>
          <w:szCs w:val="24"/>
        </w:rPr>
        <w:t>(</w:t>
      </w:r>
      <w:r w:rsidRPr="00753427">
        <w:rPr>
          <w:rFonts w:ascii="Times New Roman" w:hAnsi="Times New Roman" w:cs="Times New Roman"/>
          <w:noProof/>
          <w:sz w:val="24"/>
          <w:szCs w:val="24"/>
        </w:rPr>
        <w:t>2017)</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dan </w:t>
      </w:r>
      <w:r w:rsidRPr="00753427">
        <w:rPr>
          <w:rFonts w:ascii="Times New Roman" w:hAnsi="Times New Roman" w:cs="Times New Roman"/>
          <w:sz w:val="24"/>
          <w:szCs w:val="24"/>
        </w:rPr>
        <w:fldChar w:fldCharType="begin" w:fldLock="1"/>
      </w:r>
      <w:r w:rsidR="00D30020" w:rsidRPr="00753427">
        <w:rPr>
          <w:rFonts w:ascii="Times New Roman" w:hAnsi="Times New Roman" w:cs="Times New Roman"/>
          <w:sz w:val="24"/>
          <w:szCs w:val="24"/>
        </w:rPr>
        <w:instrText>ADDIN CSL_CITATION {"citationItems":[{"id":"ITEM-1","itemData":{"abstract":"This research aimed to analyze the likelihood of fraudulent financial statement explained by earning management using fraud pentagon theory. Fraud risk factors are explained using variables financial target, financial stability, external pressure, ineffective monitoring, nature of industry, changes in auditor, rationalization, changes in board of directors’s member, and number of CEO’s picture in detecting fraudulent financial statement proxied by earning management. Samples selected are 86 manufacturing firms listed in Bursa Efek Indonesia, for period 2013-2016. Data were collected from firms’ annual report and financial statement from idx directory. Data analysis using multiple regression methods was run using SPSS v.21. The results shows that financial stability calculated by changes in total asset ratio, external pressure calculated by leverage ratio, change in auditor and changes in board of committee’s member has an influence in explaining the likelihood of fraudulent financial statement through earning management, while financial target calculated by Return On Asset, nature of industry explained by changes in receivables ratio, rationalization explained by TATA, and number of CEO’s picture has no significant influence in assessing the likelihood of fraudulent financial statement.","author":[{"dropping-particle":"","family":"Husmawati","given":"Pera","non-dropping-particle":"","parse-names":false,"suffix":""},{"dropping-particle":"","family":"Septriani","given":"Yossi","non-dropping-particle":"","parse-names":false,"suffix":""},{"dropping-particle":"","family":"Rosita","given":"Irda","non-dropping-particle":"","parse-names":false,"suffix":""},{"dropping-particle":"","family":"Handayani","given":"Desi","non-dropping-particle":"","parse-names":false,"suffix":""}],"container-title":"International Conference of Applied Science on Engineering, Business, Linguistics and Information Technology (ICo-ASCNITech)","id":"ITEM-1","issue":"October","issued":{"date-parts":[["2017"]]},"page":"13-15","title":"Fraud Pentagon Analysis in Assessing the Likelihood of Fraudulent Financial Statement ( Study on Manufacturing Firms Listed in Bursa Efek Indonesia Period 2013-2016 )","type":"article-journal"},"uris":["http://www.mendeley.com/documents/?uuid=04a666ca-b081-4fa0-b1a7-8b716f5bf224"]}],"mendeley":{"formattedCitation":"(Husmawati et al., 2017)","manualFormatting":"Husmawati et al., (2017)","plainTextFormattedCitation":"(Husmawati et al., 2017)","previouslyFormattedCitation":"(Husmawati et al., 2017)"},"properties":{"noteIndex":0},"schema":"https://github.com/citation-style-language/schema/raw/master/csl-citation.json"}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Husmawati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xml:space="preserve">., </w:t>
      </w:r>
      <w:r w:rsidR="00D30020" w:rsidRPr="00753427">
        <w:rPr>
          <w:rFonts w:ascii="Times New Roman" w:hAnsi="Times New Roman" w:cs="Times New Roman"/>
          <w:noProof/>
          <w:sz w:val="24"/>
          <w:szCs w:val="24"/>
        </w:rPr>
        <w:t>(</w:t>
      </w:r>
      <w:r w:rsidRPr="00753427">
        <w:rPr>
          <w:rFonts w:ascii="Times New Roman" w:hAnsi="Times New Roman" w:cs="Times New Roman"/>
          <w:noProof/>
          <w:sz w:val="24"/>
          <w:szCs w:val="24"/>
        </w:rPr>
        <w:t>2017)</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menyatakan bahwa </w:t>
      </w:r>
      <w:r w:rsidRPr="00753427">
        <w:rPr>
          <w:rFonts w:ascii="Times New Roman" w:hAnsi="Times New Roman" w:cs="Times New Roman"/>
          <w:i/>
          <w:sz w:val="24"/>
          <w:szCs w:val="24"/>
        </w:rPr>
        <w:t xml:space="preserve">change in director </w:t>
      </w:r>
      <w:r w:rsidRPr="00753427">
        <w:rPr>
          <w:rFonts w:ascii="Times New Roman" w:hAnsi="Times New Roman" w:cs="Times New Roman"/>
          <w:sz w:val="24"/>
          <w:szCs w:val="24"/>
        </w:rPr>
        <w:t xml:space="preserve">berpengaruh negatif terhadap </w:t>
      </w:r>
      <w:r w:rsidRPr="00753427">
        <w:rPr>
          <w:rFonts w:ascii="Times New Roman" w:hAnsi="Times New Roman" w:cs="Times New Roman"/>
          <w:i/>
          <w:sz w:val="24"/>
          <w:szCs w:val="24"/>
        </w:rPr>
        <w:t>fraudulent financial statement</w:t>
      </w:r>
      <w:r w:rsidRPr="00753427">
        <w:rPr>
          <w:rFonts w:ascii="Times New Roman" w:hAnsi="Times New Roman" w:cs="Times New Roman"/>
          <w:sz w:val="24"/>
          <w:szCs w:val="24"/>
        </w:rPr>
        <w:t xml:space="preserve">. Ini bisa terjadi jika perusahaan </w:t>
      </w:r>
      <w:r w:rsidR="005D23E0" w:rsidRPr="00753427">
        <w:rPr>
          <w:rFonts w:ascii="Times New Roman" w:hAnsi="Times New Roman" w:cs="Times New Roman"/>
          <w:sz w:val="24"/>
          <w:szCs w:val="24"/>
        </w:rPr>
        <w:t>melakukan pergantian direksi</w:t>
      </w:r>
      <w:r w:rsidRPr="00753427">
        <w:rPr>
          <w:rFonts w:ascii="Times New Roman" w:hAnsi="Times New Roman" w:cs="Times New Roman"/>
          <w:sz w:val="24"/>
          <w:szCs w:val="24"/>
        </w:rPr>
        <w:t xml:space="preserve"> untuk menutupi kecurangan yang telah dilakukan para direktur sebelumnya. Direksi baru membutuhkan waktu untuk beradaptasi dengan informasi keuangan perusahaan. Dengan demikian, dengan pergantian direksi akan sedikit sulit mendeteksi kecurangan yang dilakukan oleh direksi sebelumnya </w:t>
      </w:r>
      <w:r w:rsidR="00D30020" w:rsidRPr="00753427">
        <w:rPr>
          <w:rFonts w:ascii="Times New Roman" w:hAnsi="Times New Roman" w:cs="Times New Roman"/>
          <w:sz w:val="24"/>
          <w:szCs w:val="24"/>
        </w:rPr>
        <w:t>(</w:t>
      </w:r>
      <w:r w:rsidRPr="00753427">
        <w:rPr>
          <w:rFonts w:ascii="Times New Roman" w:hAnsi="Times New Roman" w:cs="Times New Roman"/>
          <w:sz w:val="24"/>
          <w:szCs w:val="24"/>
        </w:rPr>
        <w:fldChar w:fldCharType="begin" w:fldLock="1"/>
      </w:r>
      <w:r w:rsidR="00D30020" w:rsidRPr="00753427">
        <w:rPr>
          <w:rFonts w:ascii="Times New Roman" w:hAnsi="Times New Roman" w:cs="Times New Roman"/>
          <w:sz w:val="24"/>
          <w:szCs w:val="24"/>
        </w:rPr>
        <w:instrText>ADDIN CSL_CITATION {"citationItems":[{"id":"ITEM-1","itemData":{"abstract":"This research aimed to analyze the likelihood of fraudulent financial statement explained by earning management using fraud pentagon theory. Fraud risk factors are explained using variables financial target, financial stability, external pressure, ineffective monitoring, nature of industry, changes in auditor, rationalization, changes in board of directors’s member, and number of CEO’s picture in detecting fraudulent financial statement proxied by earning management. Samples selected are 86 manufacturing firms listed in Bursa Efek Indonesia, for period 2013-2016. Data were collected from firms’ annual report and financial statement from idx directory. Data analysis using multiple regression methods was run using SPSS v.21. The results shows that financial stability calculated by changes in total asset ratio, external pressure calculated by leverage ratio, change in auditor and changes in board of committee’s member has an influence in explaining the likelihood of fraudulent financial statement through earning management, while financial target calculated by Return On Asset, nature of industry explained by changes in receivables ratio, rationalization explained by TATA, and number of CEO’s picture has no significant influence in assessing the likelihood of fraudulent financial statement.","author":[{"dropping-particle":"","family":"Husmawati","given":"Pera","non-dropping-particle":"","parse-names":false,"suffix":""},{"dropping-particle":"","family":"Septriani","given":"Yossi","non-dropping-particle":"","parse-names":false,"suffix":""},{"dropping-particle":"","family":"Rosita","given":"Irda","non-dropping-particle":"","parse-names":false,"suffix":""},{"dropping-particle":"","family":"Handayani","given":"Desi","non-dropping-particle":"","parse-names":false,"suffix":""}],"container-title":"International Conference of Applied Science on Engineering, Business, Linguistics and Information Technology (ICo-ASCNITech)","id":"ITEM-1","issue":"October","issued":{"date-parts":[["2017"]]},"page":"13-15","title":"Fraud Pentagon Analysis in Assessing the Likelihood of Fraudulent Financial Statement ( Study on Manufacturing Firms Listed in Bursa Efek Indonesia Period 2013-2016 )","type":"article-journal"},"uris":["http://www.mendeley.com/documents/?uuid=04a666ca-b081-4fa0-b1a7-8b716f5bf224"]}],"mendeley":{"formattedCitation":"(Husmawati et al., 2017)","manualFormatting":"Husmawati et al., 2017)","plainTextFormattedCitation":"(Husmawati et al., 2017)","previouslyFormattedCitation":"(Husmawati et al., 2017)"},"properties":{"noteIndex":0},"schema":"https://github.com/citation-style-language/schema/raw/master/csl-citation.json"}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Husmawati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2017)</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w:t>
      </w:r>
    </w:p>
    <w:p w14:paraId="2D106B93" w14:textId="77777777" w:rsidR="00A007C9" w:rsidRPr="00753427" w:rsidRDefault="009F39A1" w:rsidP="00496071">
      <w:pPr>
        <w:ind w:left="284" w:firstLine="436"/>
        <w:rPr>
          <w:rFonts w:ascii="Times New Roman" w:hAnsi="Times New Roman" w:cs="Times New Roman"/>
          <w:sz w:val="24"/>
          <w:szCs w:val="24"/>
        </w:rPr>
      </w:pPr>
      <w:r w:rsidRPr="00753427">
        <w:rPr>
          <w:rFonts w:ascii="Times New Roman" w:hAnsi="Times New Roman" w:cs="Times New Roman"/>
          <w:sz w:val="24"/>
          <w:szCs w:val="24"/>
        </w:rPr>
        <w:t>Selain itu tata kelola perusahaan juga merupakan salah satu faktor yang dapat mendeteksi kecurangan dalam perusahaan.</w:t>
      </w:r>
      <w:r w:rsidR="00DB1FBA" w:rsidRPr="00753427">
        <w:rPr>
          <w:rFonts w:ascii="Times New Roman" w:hAnsi="Times New Roman" w:cs="Times New Roman"/>
          <w:sz w:val="24"/>
          <w:szCs w:val="24"/>
        </w:rPr>
        <w:t xml:space="preserve"> </w:t>
      </w:r>
      <w:r w:rsidR="00DB1FBA" w:rsidRPr="00753427">
        <w:rPr>
          <w:rFonts w:ascii="Times New Roman" w:hAnsi="Times New Roman" w:cs="Times New Roman"/>
          <w:iCs/>
          <w:sz w:val="24"/>
          <w:szCs w:val="24"/>
        </w:rPr>
        <w:t>Peran tata kelola perusahaan yang baik, penting dalam pemantauan sebuah perusahaan</w:t>
      </w:r>
      <w:r w:rsidR="00A007C9" w:rsidRPr="00753427">
        <w:rPr>
          <w:rFonts w:ascii="Times New Roman" w:hAnsi="Times New Roman" w:cs="Times New Roman"/>
          <w:iCs/>
          <w:sz w:val="24"/>
          <w:szCs w:val="24"/>
        </w:rPr>
        <w:t xml:space="preserve"> karena merupakan</w:t>
      </w:r>
      <w:r w:rsidR="00DB1FBA" w:rsidRPr="00753427">
        <w:rPr>
          <w:rFonts w:ascii="Times New Roman" w:hAnsi="Times New Roman" w:cs="Times New Roman"/>
          <w:iCs/>
          <w:sz w:val="24"/>
          <w:szCs w:val="24"/>
        </w:rPr>
        <w:t xml:space="preserve"> salah satu kontrol untuk mencapai tujuan </w:t>
      </w:r>
      <w:r w:rsidR="00A007C9" w:rsidRPr="00753427">
        <w:rPr>
          <w:rFonts w:ascii="Times New Roman" w:hAnsi="Times New Roman" w:cs="Times New Roman"/>
          <w:iCs/>
          <w:sz w:val="24"/>
          <w:szCs w:val="24"/>
        </w:rPr>
        <w:t>manajemen perusahaan. S</w:t>
      </w:r>
      <w:r w:rsidR="00DB1FBA" w:rsidRPr="00753427">
        <w:rPr>
          <w:rFonts w:ascii="Times New Roman" w:hAnsi="Times New Roman" w:cs="Times New Roman"/>
          <w:iCs/>
          <w:sz w:val="24"/>
          <w:szCs w:val="24"/>
        </w:rPr>
        <w:t>emakin lemahnya tata kelola perusahaan diyakini menjadi sumber utama manajemen laba yang merugikan para pemangku kepentingan dan akhirnya menjadi penyebab krisis keuangan.</w:t>
      </w:r>
      <w:r w:rsidRPr="00753427">
        <w:rPr>
          <w:rFonts w:ascii="Times New Roman" w:hAnsi="Times New Roman" w:cs="Times New Roman"/>
          <w:sz w:val="24"/>
          <w:szCs w:val="24"/>
        </w:rPr>
        <w:t xml:space="preserve"> </w:t>
      </w:r>
    </w:p>
    <w:p w14:paraId="760B8A3B" w14:textId="2E08365D" w:rsidR="00A007C9" w:rsidRPr="00753427" w:rsidRDefault="00DB1FBA" w:rsidP="00496071">
      <w:pPr>
        <w:ind w:left="284" w:firstLine="436"/>
        <w:rPr>
          <w:rFonts w:ascii="Times New Roman" w:hAnsi="Times New Roman" w:cs="Times New Roman"/>
          <w:iCs/>
          <w:sz w:val="24"/>
          <w:szCs w:val="24"/>
        </w:rPr>
      </w:pPr>
      <w:r w:rsidRPr="00753427">
        <w:rPr>
          <w:rFonts w:ascii="Times New Roman" w:hAnsi="Times New Roman" w:cs="Times New Roman"/>
          <w:iCs/>
          <w:sz w:val="24"/>
          <w:szCs w:val="24"/>
        </w:rPr>
        <w:t xml:space="preserve">Krisis keuangan di berbagai negara pada tahun 1997-1998, yang dimulai di Thailand (1997), Jepang, Korea, Indonesia, Malaysia, Hong kong, dan Singapura yang akhirnya berubah menjadi krisis keuangan Asia, dilihat sebagai akibat dari praktik tata kelola perusahaan yang lemah. </w:t>
      </w:r>
      <w:r w:rsidR="009F39A1" w:rsidRPr="00753427">
        <w:rPr>
          <w:rFonts w:ascii="Times New Roman" w:hAnsi="Times New Roman" w:cs="Times New Roman"/>
          <w:sz w:val="24"/>
          <w:szCs w:val="24"/>
        </w:rPr>
        <w:fldChar w:fldCharType="begin" w:fldLock="1"/>
      </w:r>
      <w:r w:rsidR="0076694E" w:rsidRPr="00753427">
        <w:rPr>
          <w:rFonts w:ascii="Times New Roman" w:hAnsi="Times New Roman" w:cs="Times New Roman"/>
          <w:sz w:val="24"/>
          <w:szCs w:val="24"/>
        </w:rPr>
        <w:instrText>ADDIN CSL_CITATION {"citationItems":[{"id":"ITEM-1","itemData":{"abstract":"Tata Kelola Perusahaan (bahasa Inggris: corporate governance) adalah rangkaian proses, kebiasaan, kebijakan, aturan, dan institusi yang memengaruhi pengarahan, pengelolaan, serta pengontrolan suatu perusahaan atau korporasi. Tata kelola perusahaan juga mencakup hubungan antara para pemangku kepentingan (stakeholder) yang terlibat serta tujuan pengelolaan perusahaan. Pihak-pihak utama dalam tata kelola perusahaan adalah pemegang saham, manajemen, dan dewan direksi. Pemangku kepentingan lainnya termasuk karyawan, pemasok, pelanggan, bank dan kreditor lain, regulator, lingkungan, serta masyarakat luas.","author":[{"dropping-particle":"","family":"FCGI","given":"","non-dropping-particle":"","parse-names":false,"suffix":""}],"container-title":"Seri Tata Kelola Perusahaan","id":"ITEM-1","issued":{"date-parts":[["2001"]]},"page":"Jilid 1","title":"Tata Kelola Perusahaan","type":"article-journal"},"uris":["http://www.mendeley.com/documents/?uuid=38b8083c-6f7a-4c21-bc5e-9aae3198bee1"]}],"mendeley":{"formattedCitation":"(FCGI, 2001)","manualFormatting":"FCGI (2001)","plainTextFormattedCitation":"(FCGI, 2001)","previouslyFormattedCitation":"(FCGI, 2001)"},"properties":{"noteIndex":0},"schema":"https://github.com/citation-style-language/schema/raw/master/csl-citation.json"}</w:instrText>
      </w:r>
      <w:r w:rsidR="009F39A1" w:rsidRPr="00753427">
        <w:rPr>
          <w:rFonts w:ascii="Times New Roman" w:hAnsi="Times New Roman" w:cs="Times New Roman"/>
          <w:sz w:val="24"/>
          <w:szCs w:val="24"/>
        </w:rPr>
        <w:fldChar w:fldCharType="separate"/>
      </w:r>
      <w:r w:rsidR="00BD514D" w:rsidRPr="00753427">
        <w:rPr>
          <w:rFonts w:ascii="Times New Roman" w:hAnsi="Times New Roman" w:cs="Times New Roman"/>
          <w:noProof/>
          <w:sz w:val="24"/>
          <w:szCs w:val="24"/>
        </w:rPr>
        <w:t>FCGI</w:t>
      </w:r>
      <w:r w:rsidR="009F39A1" w:rsidRPr="00753427">
        <w:rPr>
          <w:rFonts w:ascii="Times New Roman" w:hAnsi="Times New Roman" w:cs="Times New Roman"/>
          <w:noProof/>
          <w:sz w:val="24"/>
          <w:szCs w:val="24"/>
        </w:rPr>
        <w:t xml:space="preserve"> </w:t>
      </w:r>
      <w:r w:rsidR="00BD514D" w:rsidRPr="00753427">
        <w:rPr>
          <w:rFonts w:ascii="Times New Roman" w:hAnsi="Times New Roman" w:cs="Times New Roman"/>
          <w:noProof/>
          <w:sz w:val="24"/>
          <w:szCs w:val="24"/>
        </w:rPr>
        <w:t>(</w:t>
      </w:r>
      <w:r w:rsidR="009F39A1" w:rsidRPr="00753427">
        <w:rPr>
          <w:rFonts w:ascii="Times New Roman" w:hAnsi="Times New Roman" w:cs="Times New Roman"/>
          <w:noProof/>
          <w:sz w:val="24"/>
          <w:szCs w:val="24"/>
        </w:rPr>
        <w:t>2001)</w:t>
      </w:r>
      <w:r w:rsidR="009F39A1" w:rsidRPr="00753427">
        <w:rPr>
          <w:rFonts w:ascii="Times New Roman" w:hAnsi="Times New Roman" w:cs="Times New Roman"/>
          <w:sz w:val="24"/>
          <w:szCs w:val="24"/>
        </w:rPr>
        <w:fldChar w:fldCharType="end"/>
      </w:r>
      <w:r w:rsidR="009F39A1" w:rsidRPr="00753427">
        <w:rPr>
          <w:rFonts w:ascii="Times New Roman" w:hAnsi="Times New Roman" w:cs="Times New Roman"/>
          <w:sz w:val="24"/>
          <w:szCs w:val="24"/>
        </w:rPr>
        <w:t xml:space="preserve"> menyatakan bahwa </w:t>
      </w:r>
      <w:r w:rsidR="009F39A1" w:rsidRPr="00753427">
        <w:rPr>
          <w:rFonts w:ascii="Times New Roman" w:hAnsi="Times New Roman" w:cs="Times New Roman"/>
          <w:iCs/>
          <w:sz w:val="24"/>
          <w:szCs w:val="24"/>
        </w:rPr>
        <w:t xml:space="preserve">tata kelola perusahaan </w:t>
      </w:r>
      <w:r w:rsidR="006E7A1A" w:rsidRPr="00753427">
        <w:rPr>
          <w:rFonts w:ascii="Times New Roman" w:hAnsi="Times New Roman" w:cs="Times New Roman"/>
          <w:iCs/>
          <w:sz w:val="24"/>
          <w:szCs w:val="24"/>
        </w:rPr>
        <w:t>fokus pada keserasian ekonomi dan sosial dan antara individu dan masyarakat, yang bertujuan untuk  menyetarakan sebaik mungkin kepentingan individu, perusahaan, dan masyarakat</w:t>
      </w:r>
      <w:r w:rsidR="009F39A1" w:rsidRPr="00753427">
        <w:rPr>
          <w:rFonts w:ascii="Times New Roman" w:hAnsi="Times New Roman" w:cs="Times New Roman"/>
          <w:iCs/>
          <w:sz w:val="24"/>
          <w:szCs w:val="24"/>
        </w:rPr>
        <w:t xml:space="preserve">. </w:t>
      </w:r>
      <w:r w:rsidR="00AE0570" w:rsidRPr="00753427">
        <w:rPr>
          <w:rFonts w:ascii="Times New Roman" w:hAnsi="Times New Roman" w:cs="Times New Roman"/>
          <w:iCs/>
          <w:sz w:val="24"/>
          <w:szCs w:val="24"/>
        </w:rPr>
        <w:t xml:space="preserve">Dan dalam laporan </w:t>
      </w:r>
      <w:r w:rsidR="00A605BB" w:rsidRPr="00753427">
        <w:rPr>
          <w:rFonts w:ascii="Times New Roman" w:hAnsi="Times New Roman" w:cs="Times New Roman"/>
          <w:iCs/>
          <w:sz w:val="24"/>
          <w:szCs w:val="24"/>
        </w:rPr>
        <w:t xml:space="preserve">ACFE tahun 2018 </w:t>
      </w:r>
      <w:r w:rsidR="00AE0570" w:rsidRPr="00753427">
        <w:rPr>
          <w:rFonts w:ascii="Times New Roman" w:hAnsi="Times New Roman" w:cs="Times New Roman"/>
          <w:iCs/>
          <w:sz w:val="24"/>
          <w:szCs w:val="24"/>
        </w:rPr>
        <w:t>menyatakan bahwa kelemahan internal kontrol bertanggung jawab atas hampir setengah dari tindakan kecurangan.</w:t>
      </w:r>
    </w:p>
    <w:p w14:paraId="3BA40DAD" w14:textId="77777777" w:rsidR="00DA4E35" w:rsidRPr="00753427" w:rsidRDefault="00A061B6" w:rsidP="00496071">
      <w:pPr>
        <w:ind w:left="284" w:firstLine="436"/>
        <w:rPr>
          <w:rFonts w:ascii="Times New Roman" w:hAnsi="Times New Roman" w:cs="Times New Roman"/>
          <w:iCs/>
          <w:sz w:val="24"/>
          <w:szCs w:val="24"/>
        </w:rPr>
      </w:pPr>
      <w:r w:rsidRPr="00753427">
        <w:rPr>
          <w:rFonts w:ascii="Times New Roman" w:hAnsi="Times New Roman" w:cs="Times New Roman"/>
          <w:iCs/>
          <w:sz w:val="24"/>
          <w:szCs w:val="24"/>
        </w:rPr>
        <w:lastRenderedPageBreak/>
        <w:t xml:space="preserve">Penilaian yang tidak benar atau </w:t>
      </w:r>
      <w:r w:rsidR="00417DA9" w:rsidRPr="00753427">
        <w:rPr>
          <w:rFonts w:ascii="Times New Roman" w:hAnsi="Times New Roman" w:cs="Times New Roman"/>
          <w:iCs/>
          <w:sz w:val="24"/>
          <w:szCs w:val="24"/>
        </w:rPr>
        <w:t xml:space="preserve">tidak </w:t>
      </w:r>
      <w:r w:rsidRPr="00753427">
        <w:rPr>
          <w:rFonts w:ascii="Times New Roman" w:hAnsi="Times New Roman" w:cs="Times New Roman"/>
          <w:iCs/>
          <w:sz w:val="24"/>
          <w:szCs w:val="24"/>
        </w:rPr>
        <w:t>profesional akan menyebabkan kesalahan dalam penyajian laporan keuangan dan akan mempengaruhi kesalahan dalam pengambilan keputusan oleh pengguna laporan keuangan, dalam hal in</w:t>
      </w:r>
      <w:r w:rsidR="00A007C9" w:rsidRPr="00753427">
        <w:rPr>
          <w:rFonts w:ascii="Times New Roman" w:hAnsi="Times New Roman" w:cs="Times New Roman"/>
          <w:iCs/>
          <w:sz w:val="24"/>
          <w:szCs w:val="24"/>
        </w:rPr>
        <w:t>i terutama pemegang saham. I</w:t>
      </w:r>
      <w:r w:rsidRPr="00753427">
        <w:rPr>
          <w:rFonts w:ascii="Times New Roman" w:hAnsi="Times New Roman" w:cs="Times New Roman"/>
          <w:iCs/>
          <w:sz w:val="24"/>
          <w:szCs w:val="24"/>
        </w:rPr>
        <w:t xml:space="preserve">ni dapat terjadi karena informasi yang tidak simetris antara manajemen dan pengguna laporan keuangan. </w:t>
      </w:r>
    </w:p>
    <w:p w14:paraId="3DB0233A" w14:textId="761F478E" w:rsidR="00DA4E35" w:rsidRPr="00753427" w:rsidRDefault="00A061B6" w:rsidP="00496071">
      <w:pPr>
        <w:ind w:left="284" w:firstLine="436"/>
        <w:rPr>
          <w:rFonts w:ascii="Times New Roman" w:hAnsi="Times New Roman" w:cs="Times New Roman"/>
          <w:iCs/>
          <w:sz w:val="24"/>
          <w:szCs w:val="24"/>
        </w:rPr>
      </w:pPr>
      <w:r w:rsidRPr="00753427">
        <w:rPr>
          <w:rFonts w:ascii="Times New Roman" w:hAnsi="Times New Roman" w:cs="Times New Roman"/>
          <w:iCs/>
          <w:sz w:val="24"/>
          <w:szCs w:val="24"/>
        </w:rPr>
        <w:t xml:space="preserve">Untuk menghindari informasi asimetris ini, para pihak dapat menunjuk prinsip yang akan membantu mengurangi asimetri informasi ini, untuk menunjuk pihak independen kontrol, yang tercermin dalam mekanisme tata kelola perusahaan yang baik </w:t>
      </w:r>
      <w:r w:rsidR="00560A74" w:rsidRPr="00753427">
        <w:rPr>
          <w:rFonts w:ascii="Times New Roman" w:hAnsi="Times New Roman" w:cs="Times New Roman"/>
          <w:iCs/>
          <w:sz w:val="24"/>
          <w:szCs w:val="24"/>
        </w:rPr>
        <w:t>(</w:t>
      </w:r>
      <w:r w:rsidRPr="00753427">
        <w:rPr>
          <w:rFonts w:ascii="Times New Roman" w:hAnsi="Times New Roman" w:cs="Times New Roman"/>
          <w:iCs/>
          <w:sz w:val="24"/>
          <w:szCs w:val="24"/>
        </w:rPr>
        <w:fldChar w:fldCharType="begin" w:fldLock="1"/>
      </w:r>
      <w:r w:rsidR="0076694E" w:rsidRPr="00753427">
        <w:rPr>
          <w:rFonts w:ascii="Times New Roman" w:hAnsi="Times New Roman" w:cs="Times New Roman"/>
          <w:iCs/>
          <w:sz w:val="24"/>
          <w:szCs w:val="24"/>
        </w:rPr>
        <w:instrText>ADDIN CSL_CITATION {"citationItems":[{"id":"ITEM-1","itemData":{"DOI":"10.1016/j.sbspro.2016.05.021","ISSN":"18770428","abstract":"This study aims to determine the effect of differences in the “Good Corporate Governance” (GCG) mechanism on Earnings Management, before and after Indonesian Financial Accounting Standards (PSAK) convergence IFRS, on the companies listed on the Indonesia Stock Exchange (IDX) in the year 2010-2013. The population in this study amounted to 136 manufacturing companies, where samples obtained was 65 companies in accordance with the sample selection criteria. GCG Mechanism is an independent variable that includes internal and external mechanisms. The study concluded that the effect of different GCG mechanisms to earnings management, depending on the proxy used for GCG mechanism.","author":[{"dropping-particle":"","family":"Luthan","given":"Elvira","non-dropping-particle":"","parse-names":false,"suffix":""},{"dropping-particle":"","family":"Satria","given":"Ileh","non-dropping-particle":"","parse-names":false,"suffix":""},{"dropping-particle":"","family":"Ilmainir","given":"","non-dropping-particle":"","parse-names":false,"suffix":""}],"container-title":"Procedia - Social and Behavioral Sciences","id":"ITEM-1","issued":{"date-parts":[["2016"]]},"page":"465-471","title":"The Effect of Good Corporate Governance Mechanism to Earnings Management before and after IFRS Convergence","type":"article-journal","volume":"219"},"uris":["http://www.mendeley.com/documents/?uuid=cd80c804-2789-421c-9bd7-5a524e96aaa8"]}],"mendeley":{"formattedCitation":"(Luthan, Satria, &amp; Ilmainir, 2016)","manualFormatting":"Luthan dkk., 2016)","plainTextFormattedCitation":"(Luthan, Satria, &amp; Ilmainir, 2016)","previouslyFormattedCitation":"(Luthan, Satria, &amp; Ilmainir, 2016)"},"properties":{"noteIndex":0},"schema":"https://github.com/citation-style-language/schema/raw/master/csl-citation.json"}</w:instrText>
      </w:r>
      <w:r w:rsidRPr="00753427">
        <w:rPr>
          <w:rFonts w:ascii="Times New Roman" w:hAnsi="Times New Roman" w:cs="Times New Roman"/>
          <w:iCs/>
          <w:sz w:val="24"/>
          <w:szCs w:val="24"/>
        </w:rPr>
        <w:fldChar w:fldCharType="separate"/>
      </w:r>
      <w:r w:rsidRPr="00753427">
        <w:rPr>
          <w:rFonts w:ascii="Times New Roman" w:hAnsi="Times New Roman" w:cs="Times New Roman"/>
          <w:iCs/>
          <w:noProof/>
          <w:sz w:val="24"/>
          <w:szCs w:val="24"/>
        </w:rPr>
        <w:t>Luthan</w:t>
      </w:r>
      <w:r w:rsidR="00A007C9" w:rsidRPr="00753427">
        <w:rPr>
          <w:rFonts w:ascii="Times New Roman" w:hAnsi="Times New Roman" w:cs="Times New Roman"/>
          <w:iCs/>
          <w:noProof/>
          <w:sz w:val="24"/>
          <w:szCs w:val="24"/>
        </w:rPr>
        <w:t xml:space="preserve"> dkk.,</w:t>
      </w:r>
      <w:r w:rsidRPr="00753427">
        <w:rPr>
          <w:rFonts w:ascii="Times New Roman" w:hAnsi="Times New Roman" w:cs="Times New Roman"/>
          <w:iCs/>
          <w:noProof/>
          <w:sz w:val="24"/>
          <w:szCs w:val="24"/>
        </w:rPr>
        <w:t xml:space="preserve"> 2016)</w:t>
      </w:r>
      <w:r w:rsidRPr="00753427">
        <w:rPr>
          <w:rFonts w:ascii="Times New Roman" w:hAnsi="Times New Roman" w:cs="Times New Roman"/>
          <w:iCs/>
          <w:sz w:val="24"/>
          <w:szCs w:val="24"/>
        </w:rPr>
        <w:fldChar w:fldCharType="end"/>
      </w:r>
      <w:r w:rsidR="00417DA9" w:rsidRPr="00753427">
        <w:rPr>
          <w:rFonts w:ascii="Times New Roman" w:hAnsi="Times New Roman" w:cs="Times New Roman"/>
          <w:iCs/>
          <w:sz w:val="24"/>
          <w:szCs w:val="24"/>
        </w:rPr>
        <w:t>.</w:t>
      </w:r>
      <w:r w:rsidR="00DA4E35" w:rsidRPr="00753427">
        <w:rPr>
          <w:rFonts w:ascii="Times New Roman" w:hAnsi="Times New Roman" w:cs="Times New Roman"/>
          <w:iCs/>
          <w:sz w:val="24"/>
          <w:szCs w:val="24"/>
        </w:rPr>
        <w:t xml:space="preserve"> </w:t>
      </w:r>
      <w:r w:rsidR="00560A74" w:rsidRPr="00753427">
        <w:rPr>
          <w:rFonts w:ascii="Times New Roman" w:hAnsi="Times New Roman" w:cs="Times New Roman"/>
          <w:iCs/>
          <w:sz w:val="24"/>
          <w:szCs w:val="24"/>
        </w:rPr>
        <w:t>Salah satunya adalah d</w:t>
      </w:r>
      <w:r w:rsidR="002B1F70" w:rsidRPr="00753427">
        <w:rPr>
          <w:rFonts w:ascii="Times New Roman" w:hAnsi="Times New Roman" w:cs="Times New Roman"/>
          <w:iCs/>
          <w:sz w:val="24"/>
          <w:szCs w:val="24"/>
        </w:rPr>
        <w:t>ewan komisaris independen</w:t>
      </w:r>
      <w:r w:rsidR="00560A74" w:rsidRPr="00753427">
        <w:rPr>
          <w:rFonts w:ascii="Times New Roman" w:hAnsi="Times New Roman" w:cs="Times New Roman"/>
          <w:iCs/>
          <w:sz w:val="24"/>
          <w:szCs w:val="24"/>
        </w:rPr>
        <w:t xml:space="preserve"> yang</w:t>
      </w:r>
      <w:r w:rsidR="002B1F70" w:rsidRPr="00753427">
        <w:rPr>
          <w:rFonts w:ascii="Times New Roman" w:hAnsi="Times New Roman" w:cs="Times New Roman"/>
          <w:iCs/>
          <w:sz w:val="24"/>
          <w:szCs w:val="24"/>
        </w:rPr>
        <w:t xml:space="preserve"> merupakan sebuah badan dalam perusahaan yang biasanya beranggotakan dewan komisaris independen yang berasal dari luar perusahaan </w:t>
      </w:r>
      <w:r w:rsidR="00560A74" w:rsidRPr="00753427">
        <w:rPr>
          <w:rFonts w:ascii="Times New Roman" w:hAnsi="Times New Roman" w:cs="Times New Roman"/>
          <w:iCs/>
          <w:sz w:val="24"/>
          <w:szCs w:val="24"/>
        </w:rPr>
        <w:t xml:space="preserve">(independen) </w:t>
      </w:r>
      <w:r w:rsidR="002B1F70" w:rsidRPr="00753427">
        <w:rPr>
          <w:rFonts w:ascii="Times New Roman" w:hAnsi="Times New Roman" w:cs="Times New Roman"/>
          <w:iCs/>
          <w:sz w:val="24"/>
          <w:szCs w:val="24"/>
        </w:rPr>
        <w:t>yang berfungsi untuk menilai kinerja perusahaan secara luas dan keseluruhan.</w:t>
      </w:r>
      <w:r w:rsidR="00DA4E35" w:rsidRPr="00753427">
        <w:rPr>
          <w:rFonts w:ascii="Times New Roman" w:hAnsi="Times New Roman" w:cs="Times New Roman"/>
          <w:iCs/>
          <w:sz w:val="24"/>
          <w:szCs w:val="24"/>
        </w:rPr>
        <w:t xml:space="preserve"> </w:t>
      </w:r>
    </w:p>
    <w:p w14:paraId="685AFDBE" w14:textId="52BC5D20" w:rsidR="00F77F8C" w:rsidRPr="00753427" w:rsidRDefault="00DA4E35" w:rsidP="00496071">
      <w:pPr>
        <w:ind w:left="284" w:firstLine="436"/>
        <w:rPr>
          <w:rFonts w:ascii="Times New Roman" w:hAnsi="Times New Roman" w:cs="Times New Roman"/>
          <w:iCs/>
          <w:sz w:val="24"/>
          <w:szCs w:val="24"/>
        </w:rPr>
      </w:pPr>
      <w:r w:rsidRPr="00753427">
        <w:rPr>
          <w:rFonts w:ascii="Times New Roman" w:hAnsi="Times New Roman" w:cs="Times New Roman"/>
          <w:iCs/>
          <w:sz w:val="24"/>
          <w:szCs w:val="24"/>
        </w:rPr>
        <w:t>Penelitian</w:t>
      </w:r>
      <w:r w:rsidR="002B1F70" w:rsidRPr="00753427">
        <w:rPr>
          <w:rFonts w:ascii="Times New Roman" w:hAnsi="Times New Roman" w:cs="Times New Roman"/>
          <w:iCs/>
          <w:sz w:val="24"/>
          <w:szCs w:val="24"/>
        </w:rPr>
        <w:t xml:space="preserve"> </w:t>
      </w:r>
      <w:r w:rsidR="00C862E7" w:rsidRPr="00753427">
        <w:rPr>
          <w:rFonts w:ascii="Times New Roman" w:hAnsi="Times New Roman" w:cs="Times New Roman"/>
          <w:iCs/>
          <w:sz w:val="24"/>
          <w:szCs w:val="24"/>
        </w:rPr>
        <w:fldChar w:fldCharType="begin" w:fldLock="1"/>
      </w:r>
      <w:r w:rsidR="00693576" w:rsidRPr="00753427">
        <w:rPr>
          <w:rFonts w:ascii="Times New Roman" w:hAnsi="Times New Roman" w:cs="Times New Roman"/>
          <w:iCs/>
          <w:sz w:val="24"/>
          <w:szCs w:val="24"/>
        </w:rPr>
        <w:instrText>ADDIN CSL_CITATION {"citationItems":[{"id":"ITEM-1","itemData":{"author":[{"dropping-particle":"","family":"Oktarigusta","given":"Lutfiana","non-dropping-particle":"","parse-names":false,"suffix":""}],"id":"ITEM-1","issue":"2","issued":{"date-parts":[["2017"]]},"title":"Terjadinya Financial Statement Fraud Di Perusahaan ( Studi Empiris Pada Perusahaan Manufaktur Yang Terdaftar Di BEI Tahun 2012-2015)","type":"article-journal","volume":"19"},"uris":["http://www.mendeley.com/documents/?uuid=1c9715c2-809f-4f32-b3ae-a5da21e893c2"]}],"mendeley":{"formattedCitation":"(Oktarigusta, 2017)","manualFormatting":"Oktarigusta (2015)","plainTextFormattedCitation":"(Oktarigusta, 2017)","previouslyFormattedCitation":"(Oktarigusta, 2017)"},"properties":{"noteIndex":0},"schema":"https://github.com/citation-style-language/schema/raw/master/csl-citation.json"}</w:instrText>
      </w:r>
      <w:r w:rsidR="00C862E7" w:rsidRPr="00753427">
        <w:rPr>
          <w:rFonts w:ascii="Times New Roman" w:hAnsi="Times New Roman" w:cs="Times New Roman"/>
          <w:iCs/>
          <w:sz w:val="24"/>
          <w:szCs w:val="24"/>
        </w:rPr>
        <w:fldChar w:fldCharType="separate"/>
      </w:r>
      <w:r w:rsidR="00C862E7" w:rsidRPr="00753427">
        <w:rPr>
          <w:rFonts w:ascii="Times New Roman" w:hAnsi="Times New Roman" w:cs="Times New Roman"/>
          <w:iCs/>
          <w:noProof/>
          <w:sz w:val="24"/>
          <w:szCs w:val="24"/>
        </w:rPr>
        <w:t>Oktarigusta (2015)</w:t>
      </w:r>
      <w:r w:rsidR="00C862E7" w:rsidRPr="00753427">
        <w:rPr>
          <w:rFonts w:ascii="Times New Roman" w:hAnsi="Times New Roman" w:cs="Times New Roman"/>
          <w:iCs/>
          <w:sz w:val="24"/>
          <w:szCs w:val="24"/>
        </w:rPr>
        <w:fldChar w:fldCharType="end"/>
      </w:r>
      <w:r w:rsidR="00C862E7" w:rsidRPr="00753427">
        <w:rPr>
          <w:rFonts w:ascii="Times New Roman" w:hAnsi="Times New Roman" w:cs="Times New Roman"/>
          <w:iCs/>
          <w:sz w:val="24"/>
          <w:szCs w:val="24"/>
        </w:rPr>
        <w:t xml:space="preserve"> dan </w:t>
      </w:r>
      <w:r w:rsidR="00C862E7" w:rsidRPr="00753427">
        <w:rPr>
          <w:rFonts w:ascii="Times New Roman" w:hAnsi="Times New Roman" w:cs="Times New Roman"/>
          <w:iCs/>
          <w:sz w:val="24"/>
          <w:szCs w:val="24"/>
        </w:rPr>
        <w:fldChar w:fldCharType="begin" w:fldLock="1"/>
      </w:r>
      <w:r w:rsidR="002C15A6" w:rsidRPr="00753427">
        <w:rPr>
          <w:rFonts w:ascii="Times New Roman" w:hAnsi="Times New Roman" w:cs="Times New Roman"/>
          <w:iCs/>
          <w:sz w:val="24"/>
          <w:szCs w:val="24"/>
        </w:rPr>
        <w:instrText>ADDIN CSL_CITATION {"citationItems":[{"id":"ITEM-1","itemData":{"author":[{"dropping-particle":"","family":"Abdillah","given":"Selvy Yulita","non-dropping-particle":"","parse-names":false,"suffix":""},{"dropping-particle":"","family":"Susilawati","given":"R Anastasia Endang","non-dropping-particle":"","parse-names":false,"suffix":""}],"id":"ITEM-1","issued":{"date-parts":[["2014"]]},"page":"1-14","title":"Pengaruh Good Corporate Governance pada Manajemen laba (Studi Empiris pada Perusahaan Manufaktur yang terdaftar di BEI tahun 2013-2014)","type":"article-journal"},"uris":["http://www.mendeley.com/documents/?uuid=782a44d4-3adc-46ab-a396-0c798aa1fb5d"]}],"mendeley":{"formattedCitation":"(Abdillah &amp; Susilawati, 2014)","manualFormatting":"Abdillah dan Susilawati (2014)","plainTextFormattedCitation":"(Abdillah &amp; Susilawati, 2014)","previouslyFormattedCitation":"(Abdillah &amp; Susilawati, 2014)"},"properties":{"noteIndex":0},"schema":"https://github.com/citation-style-language/schema/raw/master/csl-citation.json"}</w:instrText>
      </w:r>
      <w:r w:rsidR="00C862E7" w:rsidRPr="00753427">
        <w:rPr>
          <w:rFonts w:ascii="Times New Roman" w:hAnsi="Times New Roman" w:cs="Times New Roman"/>
          <w:iCs/>
          <w:sz w:val="24"/>
          <w:szCs w:val="24"/>
        </w:rPr>
        <w:fldChar w:fldCharType="separate"/>
      </w:r>
      <w:r w:rsidR="00C862E7" w:rsidRPr="00753427">
        <w:rPr>
          <w:rFonts w:ascii="Times New Roman" w:hAnsi="Times New Roman" w:cs="Times New Roman"/>
          <w:iCs/>
          <w:noProof/>
          <w:sz w:val="24"/>
          <w:szCs w:val="24"/>
        </w:rPr>
        <w:t>Abdillah dan Susilawati (2014)</w:t>
      </w:r>
      <w:r w:rsidR="00C862E7" w:rsidRPr="00753427">
        <w:rPr>
          <w:rFonts w:ascii="Times New Roman" w:hAnsi="Times New Roman" w:cs="Times New Roman"/>
          <w:iCs/>
          <w:sz w:val="24"/>
          <w:szCs w:val="24"/>
        </w:rPr>
        <w:fldChar w:fldCharType="end"/>
      </w:r>
      <w:r w:rsidR="00C862E7" w:rsidRPr="00753427">
        <w:rPr>
          <w:rFonts w:ascii="Times New Roman" w:hAnsi="Times New Roman" w:cs="Times New Roman"/>
          <w:iCs/>
          <w:sz w:val="24"/>
          <w:szCs w:val="24"/>
        </w:rPr>
        <w:t xml:space="preserve"> </w:t>
      </w:r>
      <w:r w:rsidR="00566EED" w:rsidRPr="00753427">
        <w:rPr>
          <w:rFonts w:ascii="Times New Roman" w:hAnsi="Times New Roman" w:cs="Times New Roman"/>
          <w:iCs/>
          <w:sz w:val="24"/>
          <w:szCs w:val="24"/>
        </w:rPr>
        <w:t>menyatakan bahwa</w:t>
      </w:r>
      <w:r w:rsidR="00D826D9" w:rsidRPr="00753427">
        <w:rPr>
          <w:rFonts w:ascii="Times New Roman" w:hAnsi="Times New Roman" w:cs="Times New Roman"/>
          <w:iCs/>
          <w:sz w:val="24"/>
          <w:szCs w:val="24"/>
        </w:rPr>
        <w:t xml:space="preserve"> komisaris independen berpengaruh negatif terhadap </w:t>
      </w:r>
      <w:r w:rsidRPr="00753427">
        <w:rPr>
          <w:rFonts w:ascii="Times New Roman" w:hAnsi="Times New Roman" w:cs="Times New Roman"/>
          <w:iCs/>
          <w:sz w:val="24"/>
          <w:szCs w:val="24"/>
        </w:rPr>
        <w:t>kecurangan</w:t>
      </w:r>
      <w:r w:rsidR="00D826D9" w:rsidRPr="00753427">
        <w:rPr>
          <w:rFonts w:ascii="Times New Roman" w:hAnsi="Times New Roman" w:cs="Times New Roman"/>
          <w:iCs/>
          <w:sz w:val="24"/>
          <w:szCs w:val="24"/>
        </w:rPr>
        <w:t xml:space="preserve"> laporan keuangan.</w:t>
      </w:r>
      <w:r w:rsidR="00566EED" w:rsidRPr="00753427">
        <w:rPr>
          <w:rFonts w:ascii="Times New Roman" w:hAnsi="Times New Roman" w:cs="Times New Roman"/>
          <w:iCs/>
          <w:sz w:val="24"/>
          <w:szCs w:val="24"/>
        </w:rPr>
        <w:t xml:space="preserve"> Dikarenakan semakin banyak anggota komisaris independen maka proses pengawasan yang dilakukan dewan ini semakin berkualitas karena semakin banyaknya pihak independen yang menuntut adanya transparansi dalam pelaporan keuangan perusahaan.</w:t>
      </w:r>
      <w:r w:rsidR="002B1F70" w:rsidRPr="00753427">
        <w:rPr>
          <w:rFonts w:ascii="Times New Roman" w:hAnsi="Times New Roman" w:cs="Times New Roman"/>
          <w:iCs/>
          <w:sz w:val="24"/>
          <w:szCs w:val="24"/>
        </w:rPr>
        <w:t xml:space="preserve"> Namun</w:t>
      </w:r>
      <w:r w:rsidR="00C862E7" w:rsidRPr="00753427">
        <w:rPr>
          <w:rFonts w:ascii="Times New Roman" w:hAnsi="Times New Roman" w:cs="Times New Roman"/>
          <w:iCs/>
          <w:sz w:val="24"/>
          <w:szCs w:val="24"/>
        </w:rPr>
        <w:t xml:space="preserve"> bertentangan dengan penelitian </w:t>
      </w:r>
      <w:r w:rsidR="00C862E7" w:rsidRPr="00753427">
        <w:rPr>
          <w:rFonts w:ascii="Times New Roman" w:hAnsi="Times New Roman" w:cs="Times New Roman"/>
          <w:iCs/>
          <w:sz w:val="24"/>
          <w:szCs w:val="24"/>
        </w:rPr>
        <w:fldChar w:fldCharType="begin" w:fldLock="1"/>
      </w:r>
      <w:r w:rsidR="002C15A6" w:rsidRPr="00753427">
        <w:rPr>
          <w:rFonts w:ascii="Times New Roman" w:hAnsi="Times New Roman" w:cs="Times New Roman"/>
          <w:iCs/>
          <w:sz w:val="24"/>
          <w:szCs w:val="24"/>
        </w:rPr>
        <w:instrText>ADDIN CSL_CITATION {"citationItems":[{"id":"ITEM-1","itemData":{"author":[{"dropping-particle":"","family":"Nugraheni","given":"Nella Kartika","non-dropping-particle":"","parse-names":false,"suffix":""},{"dropping-particle":"","family":"Triatmoko","given":"Hanung","non-dropping-particle":"","parse-names":false,"suffix":""}],"id":"ITEM-1","issued":{"date-parts":[["2016"]]},"page":"118-143","title":"Analisis Faktor-Faktor yang Mempengaruhi Terjadinya Financial Statement Fraud: Perspektif Diamond Fraud Theory","type":"article-journal"},"uris":["http://www.mendeley.com/documents/?uuid=5e652712-e818-4d51-9f16-616ffc7419af"]}],"mendeley":{"formattedCitation":"(Nugraheni &amp; Triatmoko, 2016)","manualFormatting":"Nugraheni dan Triatmoko (2016)","plainTextFormattedCitation":"(Nugraheni &amp; Triatmoko, 2016)","previouslyFormattedCitation":"(Nugraheni &amp; Triatmoko, 2016)"},"properties":{"noteIndex":0},"schema":"https://github.com/citation-style-language/schema/raw/master/csl-citation.json"}</w:instrText>
      </w:r>
      <w:r w:rsidR="00C862E7" w:rsidRPr="00753427">
        <w:rPr>
          <w:rFonts w:ascii="Times New Roman" w:hAnsi="Times New Roman" w:cs="Times New Roman"/>
          <w:iCs/>
          <w:sz w:val="24"/>
          <w:szCs w:val="24"/>
        </w:rPr>
        <w:fldChar w:fldCharType="separate"/>
      </w:r>
      <w:r w:rsidR="00C862E7" w:rsidRPr="00753427">
        <w:rPr>
          <w:rFonts w:ascii="Times New Roman" w:hAnsi="Times New Roman" w:cs="Times New Roman"/>
          <w:iCs/>
          <w:noProof/>
          <w:sz w:val="24"/>
          <w:szCs w:val="24"/>
        </w:rPr>
        <w:t>Nugraheni dan Triatmoko (2016)</w:t>
      </w:r>
      <w:r w:rsidR="00C862E7" w:rsidRPr="00753427">
        <w:rPr>
          <w:rFonts w:ascii="Times New Roman" w:hAnsi="Times New Roman" w:cs="Times New Roman"/>
          <w:iCs/>
          <w:sz w:val="24"/>
          <w:szCs w:val="24"/>
        </w:rPr>
        <w:fldChar w:fldCharType="end"/>
      </w:r>
      <w:r w:rsidR="00C862E7" w:rsidRPr="00753427">
        <w:rPr>
          <w:rFonts w:ascii="Times New Roman" w:hAnsi="Times New Roman" w:cs="Times New Roman"/>
          <w:iCs/>
          <w:sz w:val="24"/>
          <w:szCs w:val="24"/>
        </w:rPr>
        <w:t xml:space="preserve"> dan </w:t>
      </w:r>
      <w:r w:rsidR="00C862E7" w:rsidRPr="00753427">
        <w:rPr>
          <w:rFonts w:ascii="Times New Roman" w:hAnsi="Times New Roman" w:cs="Times New Roman"/>
          <w:iCs/>
          <w:sz w:val="24"/>
          <w:szCs w:val="24"/>
        </w:rPr>
        <w:fldChar w:fldCharType="begin" w:fldLock="1"/>
      </w:r>
      <w:r w:rsidR="00D66667" w:rsidRPr="00753427">
        <w:rPr>
          <w:rFonts w:ascii="Times New Roman" w:hAnsi="Times New Roman" w:cs="Times New Roman"/>
          <w:iCs/>
          <w:sz w:val="24"/>
          <w:szCs w:val="24"/>
        </w:rPr>
        <w:instrText>ADDIN CSL_CITATION {"citationItems":[{"id":"ITEM-1","itemData":{"abstract":"This research aimed to analyze the likelihood of fraudulent financial statement explained by earning management using fraud pentagon theory. Fraud risk factors are explained using variables financial target, financial stability, external pressure, ineffective monitoring, nature of industry, changes in auditor, rationalization, changes in board of directors’s member, and number of CEO’s picture in detecting fraudulent financial statement proxied by earning management. Samples selected are 86 manufacturing firms listed in Bursa Efek Indonesia, for period 2013-2016. Data were collected from firms’ annual report and financial statement from idx directory. Data analysis using multiple regression methods was run using SPSS v.21. The results shows that financial stability calculated by changes in total asset ratio, external pressure calculated by leverage ratio, change in auditor and changes in board of committee’s member has an influence in explaining the likelihood of fraudulent financial statement through earning management, while financial target calculated by Return On Asset, nature of industry explained by changes in receivables ratio, rationalization explained by TATA, and number of CEO’s picture has no significant influence in assessing the likelihood of fraudulent financial statement.","author":[{"dropping-particle":"","family":"Husmawati","given":"Pera","non-dropping-particle":"","parse-names":false,"suffix":""},{"dropping-particle":"","family":"Septriani","given":"Yossi","non-dropping-particle":"","parse-names":false,"suffix":""},{"dropping-particle":"","family":"Rosita","given":"Irda","non-dropping-particle":"","parse-names":false,"suffix":""},{"dropping-particle":"","family":"Handayani","given":"Desi","non-dropping-particle":"","parse-names":false,"suffix":""}],"container-title":"International Conference of Applied Science on Engineering, Business, Linguistics and Information Technology (ICo-ASCNITech)","id":"ITEM-1","issue":"October","issued":{"date-parts":[["2017"]]},"page":"13-15","title":"Fraud Pentagon Analysis in Assessing the Likelihood of Fraudulent Financial Statement ( Study on Manufacturing Firms Listed in Bursa Efek Indonesia Period 2013-2016 )","type":"article-journal"},"uris":["http://www.mendeley.com/documents/?uuid=04a666ca-b081-4fa0-b1a7-8b716f5bf224"]}],"mendeley":{"formattedCitation":"(Husmawati et al., 2017)","manualFormatting":"Husmawati et al., (2017)","plainTextFormattedCitation":"(Husmawati et al., 2017)","previouslyFormattedCitation":"(Husmawati et al., 2017)"},"properties":{"noteIndex":0},"schema":"https://github.com/citation-style-language/schema/raw/master/csl-citation.json"}</w:instrText>
      </w:r>
      <w:r w:rsidR="00C862E7" w:rsidRPr="00753427">
        <w:rPr>
          <w:rFonts w:ascii="Times New Roman" w:hAnsi="Times New Roman" w:cs="Times New Roman"/>
          <w:iCs/>
          <w:sz w:val="24"/>
          <w:szCs w:val="24"/>
        </w:rPr>
        <w:fldChar w:fldCharType="separate"/>
      </w:r>
      <w:r w:rsidR="00C862E7" w:rsidRPr="00753427">
        <w:rPr>
          <w:rFonts w:ascii="Times New Roman" w:hAnsi="Times New Roman" w:cs="Times New Roman"/>
          <w:iCs/>
          <w:noProof/>
          <w:sz w:val="24"/>
          <w:szCs w:val="24"/>
        </w:rPr>
        <w:t xml:space="preserve">Husmawati </w:t>
      </w:r>
      <w:r w:rsidR="00C862E7" w:rsidRPr="00753427">
        <w:rPr>
          <w:rFonts w:ascii="Times New Roman" w:hAnsi="Times New Roman" w:cs="Times New Roman"/>
          <w:i/>
          <w:iCs/>
          <w:noProof/>
          <w:sz w:val="24"/>
          <w:szCs w:val="24"/>
        </w:rPr>
        <w:t>et al</w:t>
      </w:r>
      <w:r w:rsidR="00C862E7" w:rsidRPr="00753427">
        <w:rPr>
          <w:rFonts w:ascii="Times New Roman" w:hAnsi="Times New Roman" w:cs="Times New Roman"/>
          <w:iCs/>
          <w:noProof/>
          <w:sz w:val="24"/>
          <w:szCs w:val="24"/>
        </w:rPr>
        <w:t>., (2017)</w:t>
      </w:r>
      <w:r w:rsidR="00C862E7" w:rsidRPr="00753427">
        <w:rPr>
          <w:rFonts w:ascii="Times New Roman" w:hAnsi="Times New Roman" w:cs="Times New Roman"/>
          <w:iCs/>
          <w:sz w:val="24"/>
          <w:szCs w:val="24"/>
        </w:rPr>
        <w:fldChar w:fldCharType="end"/>
      </w:r>
      <w:r w:rsidR="00C862E7" w:rsidRPr="00753427">
        <w:rPr>
          <w:rFonts w:ascii="Times New Roman" w:hAnsi="Times New Roman" w:cs="Times New Roman"/>
          <w:iCs/>
          <w:sz w:val="24"/>
          <w:szCs w:val="24"/>
        </w:rPr>
        <w:t xml:space="preserve"> </w:t>
      </w:r>
      <w:r w:rsidR="00F0059E" w:rsidRPr="00753427">
        <w:rPr>
          <w:rFonts w:ascii="Times New Roman" w:hAnsi="Times New Roman" w:cs="Times New Roman"/>
          <w:iCs/>
          <w:sz w:val="24"/>
          <w:szCs w:val="24"/>
        </w:rPr>
        <w:t xml:space="preserve">yang menyatakan bahwa dewan komisaris independen tidak berpengaruh terhadap </w:t>
      </w:r>
      <w:r w:rsidR="00F853EA" w:rsidRPr="00753427">
        <w:rPr>
          <w:rFonts w:ascii="Times New Roman" w:hAnsi="Times New Roman" w:cs="Times New Roman"/>
          <w:iCs/>
          <w:sz w:val="24"/>
          <w:szCs w:val="24"/>
        </w:rPr>
        <w:t>kecurangan laporan keuangan.</w:t>
      </w:r>
      <w:r w:rsidR="00921348" w:rsidRPr="00753427">
        <w:rPr>
          <w:rFonts w:ascii="Times New Roman" w:hAnsi="Times New Roman" w:cs="Times New Roman"/>
          <w:iCs/>
          <w:sz w:val="24"/>
          <w:szCs w:val="24"/>
        </w:rPr>
        <w:t xml:space="preserve"> </w:t>
      </w:r>
    </w:p>
    <w:p w14:paraId="115F90A7" w14:textId="5743AF5F" w:rsidR="007348A9" w:rsidRPr="00753427" w:rsidRDefault="00A605BB" w:rsidP="00A605BB">
      <w:pPr>
        <w:ind w:left="284" w:firstLine="436"/>
        <w:rPr>
          <w:rFonts w:ascii="Times New Roman" w:hAnsi="Times New Roman" w:cs="Times New Roman"/>
          <w:bCs/>
          <w:iCs/>
          <w:sz w:val="24"/>
          <w:szCs w:val="24"/>
        </w:rPr>
      </w:pPr>
      <w:r w:rsidRPr="00753427">
        <w:rPr>
          <w:rFonts w:ascii="Times New Roman" w:hAnsi="Times New Roman" w:cs="Times New Roman"/>
          <w:bCs/>
          <w:iCs/>
          <w:sz w:val="24"/>
          <w:szCs w:val="24"/>
        </w:rPr>
        <w:t>Selain itu t</w:t>
      </w:r>
      <w:r w:rsidR="007348A9" w:rsidRPr="00753427">
        <w:rPr>
          <w:rFonts w:ascii="Times New Roman" w:hAnsi="Times New Roman" w:cs="Times New Roman"/>
          <w:bCs/>
          <w:iCs/>
          <w:sz w:val="24"/>
          <w:szCs w:val="24"/>
        </w:rPr>
        <w:t>emuan menyarankan bahwa, jika anggota dewan direktur berdasarkan apa yang disebut "</w:t>
      </w:r>
      <w:r w:rsidR="007348A9" w:rsidRPr="00753427">
        <w:rPr>
          <w:rFonts w:ascii="Times New Roman" w:hAnsi="Times New Roman" w:cs="Times New Roman"/>
          <w:bCs/>
          <w:i/>
          <w:iCs/>
          <w:sz w:val="24"/>
          <w:szCs w:val="24"/>
        </w:rPr>
        <w:t>Old-Boys-Club</w:t>
      </w:r>
      <w:r w:rsidR="007348A9" w:rsidRPr="00753427">
        <w:rPr>
          <w:rFonts w:ascii="Times New Roman" w:hAnsi="Times New Roman" w:cs="Times New Roman"/>
          <w:bCs/>
          <w:iCs/>
          <w:sz w:val="24"/>
          <w:szCs w:val="24"/>
        </w:rPr>
        <w:t>" yang berarti bahwa sangat sedikit, jika ada, anggota dewan perempuan diberi kedudukan dalam d</w:t>
      </w:r>
      <w:r w:rsidR="00F77F8C" w:rsidRPr="00753427">
        <w:rPr>
          <w:rFonts w:ascii="Times New Roman" w:hAnsi="Times New Roman" w:cs="Times New Roman"/>
          <w:bCs/>
          <w:iCs/>
          <w:sz w:val="24"/>
          <w:szCs w:val="24"/>
        </w:rPr>
        <w:t>ewan, dewan mungkin kurang</w:t>
      </w:r>
      <w:r w:rsidR="007348A9" w:rsidRPr="00753427">
        <w:rPr>
          <w:rFonts w:ascii="Times New Roman" w:hAnsi="Times New Roman" w:cs="Times New Roman"/>
          <w:bCs/>
          <w:iCs/>
          <w:sz w:val="24"/>
          <w:szCs w:val="24"/>
        </w:rPr>
        <w:t xml:space="preserve"> melaksanakan</w:t>
      </w:r>
      <w:r w:rsidR="00F77F8C" w:rsidRPr="00753427">
        <w:rPr>
          <w:rFonts w:ascii="Times New Roman" w:hAnsi="Times New Roman" w:cs="Times New Roman"/>
          <w:bCs/>
          <w:iCs/>
          <w:sz w:val="24"/>
          <w:szCs w:val="24"/>
        </w:rPr>
        <w:t xml:space="preserve"> tugasnya dengan baik.</w:t>
      </w:r>
      <w:r w:rsidRPr="00753427">
        <w:rPr>
          <w:rFonts w:ascii="Times New Roman" w:hAnsi="Times New Roman" w:cs="Times New Roman"/>
          <w:bCs/>
          <w:iCs/>
          <w:sz w:val="24"/>
          <w:szCs w:val="24"/>
        </w:rPr>
        <w:t xml:space="preserve"> </w:t>
      </w:r>
      <w:r w:rsidR="007348A9" w:rsidRPr="00753427">
        <w:rPr>
          <w:rFonts w:ascii="Times New Roman" w:hAnsi="Times New Roman" w:cs="Times New Roman"/>
          <w:iCs/>
          <w:sz w:val="24"/>
          <w:szCs w:val="24"/>
        </w:rPr>
        <w:t xml:space="preserve">Literatur terbaru tentang komposisi </w:t>
      </w:r>
      <w:r w:rsidR="007348A9" w:rsidRPr="00753427">
        <w:rPr>
          <w:rFonts w:ascii="Times New Roman" w:hAnsi="Times New Roman" w:cs="Times New Roman"/>
          <w:i/>
          <w:iCs/>
          <w:sz w:val="24"/>
          <w:szCs w:val="24"/>
        </w:rPr>
        <w:t>board</w:t>
      </w:r>
      <w:r w:rsidR="007348A9" w:rsidRPr="00753427">
        <w:rPr>
          <w:rFonts w:ascii="Times New Roman" w:hAnsi="Times New Roman" w:cs="Times New Roman"/>
          <w:iCs/>
          <w:sz w:val="24"/>
          <w:szCs w:val="24"/>
        </w:rPr>
        <w:t xml:space="preserve"> menyoroti pentingnya </w:t>
      </w:r>
      <w:r w:rsidR="007348A9" w:rsidRPr="00753427">
        <w:rPr>
          <w:rFonts w:ascii="Times New Roman" w:hAnsi="Times New Roman" w:cs="Times New Roman"/>
          <w:iCs/>
          <w:sz w:val="24"/>
          <w:szCs w:val="24"/>
        </w:rPr>
        <w:lastRenderedPageBreak/>
        <w:t xml:space="preserve">keragaman </w:t>
      </w:r>
      <w:r w:rsidR="007348A9" w:rsidRPr="00753427">
        <w:rPr>
          <w:rFonts w:ascii="Times New Roman" w:hAnsi="Times New Roman" w:cs="Times New Roman"/>
          <w:i/>
          <w:iCs/>
          <w:sz w:val="24"/>
          <w:szCs w:val="24"/>
        </w:rPr>
        <w:t xml:space="preserve">gender </w:t>
      </w:r>
      <w:r w:rsidR="007348A9" w:rsidRPr="00753427">
        <w:rPr>
          <w:rFonts w:ascii="Times New Roman" w:hAnsi="Times New Roman" w:cs="Times New Roman"/>
          <w:iCs/>
          <w:sz w:val="24"/>
          <w:szCs w:val="24"/>
        </w:rPr>
        <w:t xml:space="preserve"> didalam </w:t>
      </w:r>
      <w:r w:rsidR="007348A9" w:rsidRPr="00753427">
        <w:rPr>
          <w:rFonts w:ascii="Times New Roman" w:hAnsi="Times New Roman" w:cs="Times New Roman"/>
          <w:i/>
          <w:iCs/>
          <w:sz w:val="24"/>
          <w:szCs w:val="24"/>
        </w:rPr>
        <w:t>board</w:t>
      </w:r>
      <w:r w:rsidR="007348A9" w:rsidRPr="00753427">
        <w:rPr>
          <w:rFonts w:ascii="Times New Roman" w:hAnsi="Times New Roman" w:cs="Times New Roman"/>
          <w:iCs/>
          <w:sz w:val="24"/>
          <w:szCs w:val="24"/>
        </w:rPr>
        <w:t xml:space="preserve">. </w:t>
      </w:r>
      <w:r w:rsidR="007348A9" w:rsidRPr="00753427">
        <w:rPr>
          <w:rFonts w:ascii="Times New Roman" w:hAnsi="Times New Roman" w:cs="Times New Roman"/>
          <w:iCs/>
          <w:sz w:val="24"/>
          <w:szCs w:val="24"/>
        </w:rPr>
        <w:fldChar w:fldCharType="begin" w:fldLock="1"/>
      </w:r>
      <w:r w:rsidR="00E962DB" w:rsidRPr="00753427">
        <w:rPr>
          <w:rFonts w:ascii="Times New Roman" w:hAnsi="Times New Roman" w:cs="Times New Roman"/>
          <w:iCs/>
          <w:sz w:val="24"/>
          <w:szCs w:val="24"/>
        </w:rPr>
        <w:instrText>ADDIN CSL_CITATION {"citationItems":[{"id":"ITEM-1","itemData":{"DOI":"10.1016/j.leaqua.2015.11.001","ISBN":"1048-9843","ISSN":"10489843","PMID":"42012058","abstract":"Can female directors help save economies and the firms on whose boards they sit? Policy-makers seem to think so. Numerous countries have implemented boardroom gender policies because of business case arguments. While women may be the key to healthy economies, I argue that more research needs to be done to understand the benefits of board diversity. The literature faces three main challenges: data limitations, selection and causal inference. Recognizing and dealing with these challenges is important for developing informed research and policy. Negative stereotypes may be one reason women are underrepresented in management. It is not clear that promoting them on the basis of positive stereotypes does them, or society, a service.","author":[{"dropping-particle":"","family":"Adams","given":"Renée B.","non-dropping-particle":"","parse-names":false,"suffix":""}],"container-title":"Leadership Quarterly","id":"ITEM-1","issue":"3","issued":{"date-parts":[["2016"]]},"page":"371-386","title":"Women on boards: The superheroes of tomorrow?","type":"article-journal","volume":"27"},"uris":["http://www.mendeley.com/documents/?uuid=e4cf7ad3-685d-4a02-bfdf-2e17069b7f23"]}],"mendeley":{"formattedCitation":"(Adams, 2016)","manualFormatting":"Adams (2016)","plainTextFormattedCitation":"(Adams, 2016)","previouslyFormattedCitation":"(Adams, 2016)"},"properties":{"noteIndex":0},"schema":"https://github.com/citation-style-language/schema/raw/master/csl-citation.json"}</w:instrText>
      </w:r>
      <w:r w:rsidR="007348A9" w:rsidRPr="00753427">
        <w:rPr>
          <w:rFonts w:ascii="Times New Roman" w:hAnsi="Times New Roman" w:cs="Times New Roman"/>
          <w:iCs/>
          <w:sz w:val="24"/>
          <w:szCs w:val="24"/>
        </w:rPr>
        <w:fldChar w:fldCharType="separate"/>
      </w:r>
      <w:r w:rsidR="007348A9" w:rsidRPr="00753427">
        <w:rPr>
          <w:rFonts w:ascii="Times New Roman" w:hAnsi="Times New Roman" w:cs="Times New Roman"/>
          <w:iCs/>
          <w:noProof/>
          <w:sz w:val="24"/>
          <w:szCs w:val="24"/>
        </w:rPr>
        <w:t>Adams (2016)</w:t>
      </w:r>
      <w:r w:rsidR="007348A9" w:rsidRPr="00753427">
        <w:rPr>
          <w:rFonts w:ascii="Times New Roman" w:hAnsi="Times New Roman" w:cs="Times New Roman"/>
          <w:iCs/>
          <w:sz w:val="24"/>
          <w:szCs w:val="24"/>
        </w:rPr>
        <w:fldChar w:fldCharType="end"/>
      </w:r>
      <w:r w:rsidR="007348A9" w:rsidRPr="00753427">
        <w:rPr>
          <w:rFonts w:ascii="Times New Roman" w:hAnsi="Times New Roman" w:cs="Times New Roman"/>
          <w:iCs/>
          <w:sz w:val="24"/>
          <w:szCs w:val="24"/>
        </w:rPr>
        <w:t xml:space="preserve"> mengatakan bahwa keragaman sering dilihat sebagai sumber daya untuk perusahaan dan </w:t>
      </w:r>
      <w:r w:rsidR="007348A9" w:rsidRPr="00753427">
        <w:rPr>
          <w:rFonts w:ascii="Times New Roman" w:hAnsi="Times New Roman" w:cs="Times New Roman"/>
          <w:i/>
          <w:iCs/>
          <w:sz w:val="24"/>
          <w:szCs w:val="24"/>
        </w:rPr>
        <w:t>diverse</w:t>
      </w:r>
      <w:r w:rsidR="007348A9" w:rsidRPr="00753427">
        <w:rPr>
          <w:rFonts w:ascii="Times New Roman" w:hAnsi="Times New Roman" w:cs="Times New Roman"/>
          <w:iCs/>
          <w:sz w:val="24"/>
          <w:szCs w:val="24"/>
        </w:rPr>
        <w:t xml:space="preserve"> dewan perusahaan dianggap lebih efektif daripada perusahaan yang terdiri dari kelompok anggota dewan yang homogen. </w:t>
      </w:r>
    </w:p>
    <w:p w14:paraId="14FA7871" w14:textId="07B4C60D" w:rsidR="00D4535A" w:rsidRPr="00753427" w:rsidRDefault="00E962DB" w:rsidP="00A605BB">
      <w:pPr>
        <w:ind w:left="284" w:firstLine="436"/>
        <w:rPr>
          <w:rFonts w:ascii="Times New Roman" w:hAnsi="Times New Roman" w:cs="Times New Roman"/>
          <w:sz w:val="24"/>
          <w:szCs w:val="24"/>
        </w:rPr>
      </w:pPr>
      <w:r w:rsidRPr="00753427">
        <w:rPr>
          <w:rFonts w:ascii="Times New Roman" w:hAnsi="Times New Roman" w:cs="Times New Roman"/>
          <w:sz w:val="24"/>
          <w:szCs w:val="24"/>
        </w:rPr>
        <w:t xml:space="preserve">Penelitian </w:t>
      </w:r>
      <w:r w:rsidRPr="00753427">
        <w:rPr>
          <w:rFonts w:ascii="Times New Roman" w:hAnsi="Times New Roman" w:cs="Times New Roman"/>
          <w:sz w:val="24"/>
          <w:szCs w:val="24"/>
        </w:rPr>
        <w:fldChar w:fldCharType="begin" w:fldLock="1"/>
      </w:r>
      <w:r w:rsidRPr="00753427">
        <w:rPr>
          <w:rFonts w:ascii="Times New Roman" w:hAnsi="Times New Roman" w:cs="Times New Roman"/>
          <w:sz w:val="24"/>
          <w:szCs w:val="24"/>
        </w:rPr>
        <w:instrText>ADDIN CSL_CITATION {"citationItems":[{"id":"ITEM-1","itemData":{"DOI":"10.1177/0312896215579463","ISSN":"13272020","PMID":"27980060","abstract":"We examine the relationship between women's representation on corporate boards and fraud. Drawing on a discussion of existing studies, we hypothesise that increasing women's representation on boards can help mitigate fraud. We provide validation to our conjecture through an empirical analysis of 128 publicly listed companies in Australia. We show that the increase in women's representation on company boards is associated with a decreased probability of fraud. We demonstrate the consistency of this result across different robustness checks. We believe that our findings could be of interest to policy makers interested in enhancing board governance and monitoring.","author":[{"dropping-particle":"","family":"Capezio","given":"Alessandra","non-dropping-particle":"","parse-names":false,"suffix":""},{"dropping-particle":"","family":"Mavisakalyan","given":"Astghik","non-dropping-particle":"","parse-names":false,"suffix":""}],"container-title":"Australian Journal of Management","id":"ITEM-1","issue":"4","issued":{"date-parts":[["2016"]]},"page":"719-734","title":"Women in the boardroom and fraud: Evidence from Australia","type":"article-journal","volume":"41"},"uris":["http://www.mendeley.com/documents/?uuid=681116ab-bf80-4c51-9f19-729b3af2deb4"]}],"mendeley":{"formattedCitation":"(Capezio &amp; Mavisakalyan, 2016)","manualFormatting":"Capezio dan Mavisakalyan (2016)","plainTextFormattedCitation":"(Capezio &amp; Mavisakalyan, 2016)","previouslyFormattedCitation":"(Capezio &amp; Mavisakalyan, 2016)"},"properties":{"noteIndex":0},"schema":"https://github.com/citation-style-language/schema/raw/master/csl-citation.json"}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Capezio dan Mavisakalyan (2016)</w:t>
      </w:r>
      <w:r w:rsidRPr="00753427">
        <w:rPr>
          <w:rFonts w:ascii="Times New Roman" w:hAnsi="Times New Roman" w:cs="Times New Roman"/>
          <w:sz w:val="24"/>
          <w:szCs w:val="24"/>
        </w:rPr>
        <w:fldChar w:fldCharType="end"/>
      </w:r>
      <w:r w:rsidRPr="00753427">
        <w:rPr>
          <w:rFonts w:ascii="Times New Roman" w:hAnsi="Times New Roman" w:cs="Times New Roman"/>
          <w:sz w:val="24"/>
          <w:szCs w:val="24"/>
        </w:rPr>
        <w:t xml:space="preserve"> dan </w:t>
      </w:r>
      <w:r w:rsidRPr="00753427">
        <w:rPr>
          <w:rFonts w:ascii="Times New Roman" w:hAnsi="Times New Roman" w:cs="Times New Roman"/>
          <w:sz w:val="24"/>
          <w:szCs w:val="24"/>
        </w:rPr>
        <w:fldChar w:fldCharType="begin" w:fldLock="1"/>
      </w:r>
      <w:r w:rsidR="00EF13A4" w:rsidRPr="00753427">
        <w:rPr>
          <w:rFonts w:ascii="Times New Roman" w:hAnsi="Times New Roman" w:cs="Times New Roman"/>
          <w:sz w:val="24"/>
          <w:szCs w:val="24"/>
        </w:rPr>
        <w:instrText>ADDIN CSL_CITATION {"citationItems":[{"id":"ITEM-1","itemData":{"DOI":"10.1007/s10551-018-3877-3","ISBN":"0123456789","ISSN":"15730697","PMID":"2030542650","author":[{"dropping-particle":"","family":"Ghafoor","given":"Abdul","non-dropping-particle":"","parse-names":false,"suffix":""},{"dropping-particle":"","family":"Zainudin","given":"Rozaimah","non-dropping-particle":"","parse-names":false,"suffix":""},{"dropping-particle":"","family":"Mahdzan","given":"Nurul Shahnaz","non-dropping-particle":"","parse-names":false,"suffix":""}],"container-title":"Journal of Business Ethics","id":"ITEM-1","issue":"0","issued":{"date-parts":[["2018"]]},"page":"1-22","publisher":"Springer Netherlands","title":"Factors Eliciting Corporate Fraud in Emerging Markets: Case of Firms Subject to Enforcement Actions in Malaysia","type":"article-journal","volume":"0"},"uris":["http://www.mendeley.com/documents/?uuid=224317a7-8a86-4a96-918e-5ecebd70e29c"]}],"mendeley":{"formattedCitation":"(Ghafoor et al., 2018)","manualFormatting":"Ghafoor et al., (2018)","plainTextFormattedCitation":"(Ghafoor et al., 2018)","previouslyFormattedCitation":"(Ghafoor et al., 2018)"},"properties":{"noteIndex":0},"schema":"https://github.com/citation-style-language/schema/raw/master/csl-citation.json"}</w:instrText>
      </w:r>
      <w:r w:rsidRPr="00753427">
        <w:rPr>
          <w:rFonts w:ascii="Times New Roman" w:hAnsi="Times New Roman" w:cs="Times New Roman"/>
          <w:sz w:val="24"/>
          <w:szCs w:val="24"/>
        </w:rPr>
        <w:fldChar w:fldCharType="separate"/>
      </w:r>
      <w:r w:rsidRPr="00753427">
        <w:rPr>
          <w:rFonts w:ascii="Times New Roman" w:hAnsi="Times New Roman" w:cs="Times New Roman"/>
          <w:noProof/>
          <w:sz w:val="24"/>
          <w:szCs w:val="24"/>
        </w:rPr>
        <w:t xml:space="preserve">Ghafoor </w:t>
      </w:r>
      <w:r w:rsidRPr="00753427">
        <w:rPr>
          <w:rFonts w:ascii="Times New Roman" w:hAnsi="Times New Roman" w:cs="Times New Roman"/>
          <w:i/>
          <w:noProof/>
          <w:sz w:val="24"/>
          <w:szCs w:val="24"/>
        </w:rPr>
        <w:t>et al</w:t>
      </w:r>
      <w:r w:rsidRPr="00753427">
        <w:rPr>
          <w:rFonts w:ascii="Times New Roman" w:hAnsi="Times New Roman" w:cs="Times New Roman"/>
          <w:noProof/>
          <w:sz w:val="24"/>
          <w:szCs w:val="24"/>
        </w:rPr>
        <w:t>., (2018)</w:t>
      </w:r>
      <w:r w:rsidRPr="00753427">
        <w:rPr>
          <w:rFonts w:ascii="Times New Roman" w:hAnsi="Times New Roman" w:cs="Times New Roman"/>
          <w:sz w:val="24"/>
          <w:szCs w:val="24"/>
        </w:rPr>
        <w:fldChar w:fldCharType="end"/>
      </w:r>
      <w:r w:rsidR="00FF0BB9" w:rsidRPr="00753427">
        <w:rPr>
          <w:rFonts w:ascii="Times New Roman" w:hAnsi="Times New Roman" w:cs="Times New Roman"/>
          <w:sz w:val="24"/>
          <w:szCs w:val="24"/>
        </w:rPr>
        <w:t xml:space="preserve"> </w:t>
      </w:r>
      <w:r w:rsidRPr="00753427">
        <w:rPr>
          <w:rFonts w:ascii="Times New Roman" w:hAnsi="Times New Roman" w:cs="Times New Roman"/>
          <w:sz w:val="24"/>
          <w:szCs w:val="24"/>
        </w:rPr>
        <w:t>menyatakan bahwa representasi</w:t>
      </w:r>
      <w:r w:rsidRPr="00753427">
        <w:rPr>
          <w:rFonts w:ascii="Times New Roman" w:hAnsi="Times New Roman" w:cs="Times New Roman"/>
          <w:i/>
          <w:sz w:val="24"/>
          <w:szCs w:val="24"/>
        </w:rPr>
        <w:t xml:space="preserve"> female on board </w:t>
      </w:r>
      <w:r w:rsidRPr="00753427">
        <w:rPr>
          <w:rFonts w:ascii="Times New Roman" w:hAnsi="Times New Roman" w:cs="Times New Roman"/>
          <w:sz w:val="24"/>
          <w:szCs w:val="24"/>
        </w:rPr>
        <w:t xml:space="preserve">memiliki dampak negatif dan signifikan secara statistik terhadap kemungkinan kecurangan. </w:t>
      </w:r>
      <w:r w:rsidR="00DA4CFB" w:rsidRPr="00753427">
        <w:rPr>
          <w:rFonts w:ascii="Times New Roman" w:hAnsi="Times New Roman" w:cs="Times New Roman"/>
          <w:sz w:val="24"/>
          <w:szCs w:val="24"/>
        </w:rPr>
        <w:t xml:space="preserve">Penelitian </w:t>
      </w:r>
      <w:r w:rsidR="00DA4CFB" w:rsidRPr="00753427">
        <w:rPr>
          <w:rFonts w:ascii="Times New Roman" w:hAnsi="Times New Roman" w:cs="Times New Roman"/>
          <w:sz w:val="24"/>
          <w:szCs w:val="24"/>
        </w:rPr>
        <w:fldChar w:fldCharType="begin" w:fldLock="1"/>
      </w:r>
      <w:r w:rsidR="00485AAD" w:rsidRPr="00753427">
        <w:rPr>
          <w:rFonts w:ascii="Times New Roman" w:hAnsi="Times New Roman" w:cs="Times New Roman"/>
          <w:sz w:val="24"/>
          <w:szCs w:val="24"/>
        </w:rPr>
        <w:instrText>ADDIN CSL_CITATION {"citationItems":[{"id":"ITEM-1","itemData":{"DOI":"10.1177/0312896215579463","ISSN":"13272020","PMID":"27980060","abstract":"We examine the relationship between women's representation on corporate boards and fraud. Drawing on a discussion of existing studies, we hypothesise that increasing women's representation on boards can help mitigate fraud. We provide validation to our conjecture through an empirical analysis of 128 publicly listed companies in Australia. We show that the increase in women's representation on company boards is associated with a decreased probability of fraud. We demonstrate the consistency of this result across different robustness checks. We believe that our findings could be of interest to policy makers interested in enhancing board governance and monitoring.","author":[{"dropping-particle":"","family":"Capezio","given":"Alessandra","non-dropping-particle":"","parse-names":false,"suffix":""},{"dropping-particle":"","family":"Mavisakalyan","given":"Astghik","non-dropping-particle":"","parse-names":false,"suffix":""}],"container-title":"Australian Journal of Management","id":"ITEM-1","issue":"4","issued":{"date-parts":[["2016"]]},"page":"719-734","title":"Women in the boardroom and fraud: Evidence from Australia","type":"article-journal","volume":"41"},"uris":["http://www.mendeley.com/documents/?uuid=681116ab-bf80-4c51-9f19-729b3af2deb4"]}],"mendeley":{"formattedCitation":"(Capezio &amp; Mavisakalyan, 2016)","manualFormatting":"Capezio dan Mavisakalyan (2016)","plainTextFormattedCitation":"(Capezio &amp; Mavisakalyan, 2016)","previouslyFormattedCitation":"(Capezio &amp; Mavisakalyan, 2016)"},"properties":{"noteIndex":0},"schema":"https://github.com/citation-style-language/schema/raw/master/csl-citation.json"}</w:instrText>
      </w:r>
      <w:r w:rsidR="00DA4CFB" w:rsidRPr="00753427">
        <w:rPr>
          <w:rFonts w:ascii="Times New Roman" w:hAnsi="Times New Roman" w:cs="Times New Roman"/>
          <w:sz w:val="24"/>
          <w:szCs w:val="24"/>
        </w:rPr>
        <w:fldChar w:fldCharType="separate"/>
      </w:r>
      <w:r w:rsidR="00DA4CFB" w:rsidRPr="00753427">
        <w:rPr>
          <w:rFonts w:ascii="Times New Roman" w:hAnsi="Times New Roman" w:cs="Times New Roman"/>
          <w:noProof/>
          <w:sz w:val="24"/>
          <w:szCs w:val="24"/>
        </w:rPr>
        <w:t>Capezio dan Mavisakalyan (2016)</w:t>
      </w:r>
      <w:r w:rsidR="00DA4CFB" w:rsidRPr="00753427">
        <w:rPr>
          <w:rFonts w:ascii="Times New Roman" w:hAnsi="Times New Roman" w:cs="Times New Roman"/>
          <w:sz w:val="24"/>
          <w:szCs w:val="24"/>
        </w:rPr>
        <w:fldChar w:fldCharType="end"/>
      </w:r>
      <w:r w:rsidR="00B87D6B" w:rsidRPr="00753427">
        <w:rPr>
          <w:rFonts w:ascii="Times New Roman" w:hAnsi="Times New Roman" w:cs="Times New Roman"/>
          <w:sz w:val="24"/>
          <w:szCs w:val="24"/>
        </w:rPr>
        <w:t xml:space="preserve"> menemukan bahwa p</w:t>
      </w:r>
      <w:r w:rsidRPr="00753427">
        <w:rPr>
          <w:rFonts w:ascii="Times New Roman" w:hAnsi="Times New Roman" w:cs="Times New Roman"/>
          <w:sz w:val="24"/>
          <w:szCs w:val="24"/>
        </w:rPr>
        <w:t xml:space="preserve">eningkatan 10% dalam representasi </w:t>
      </w:r>
      <w:r w:rsidRPr="00753427">
        <w:rPr>
          <w:rFonts w:ascii="Times New Roman" w:hAnsi="Times New Roman" w:cs="Times New Roman"/>
          <w:i/>
          <w:sz w:val="24"/>
          <w:szCs w:val="24"/>
        </w:rPr>
        <w:t>female on board</w:t>
      </w:r>
      <w:r w:rsidRPr="00753427">
        <w:rPr>
          <w:rFonts w:ascii="Times New Roman" w:hAnsi="Times New Roman" w:cs="Times New Roman"/>
          <w:sz w:val="24"/>
          <w:szCs w:val="24"/>
        </w:rPr>
        <w:t xml:space="preserve"> mengurangi probabilitas kecurangan dengan 0,1%. </w:t>
      </w:r>
      <w:r w:rsidR="00D6618F" w:rsidRPr="00753427">
        <w:rPr>
          <w:rFonts w:ascii="Times New Roman" w:hAnsi="Times New Roman" w:cs="Times New Roman"/>
          <w:sz w:val="24"/>
          <w:szCs w:val="24"/>
        </w:rPr>
        <w:t xml:space="preserve">Namun penelitian </w:t>
      </w:r>
      <w:r w:rsidR="00D6618F" w:rsidRPr="00753427">
        <w:rPr>
          <w:rFonts w:ascii="Times New Roman" w:hAnsi="Times New Roman" w:cs="Times New Roman"/>
          <w:sz w:val="24"/>
          <w:szCs w:val="24"/>
        </w:rPr>
        <w:fldChar w:fldCharType="begin" w:fldLock="1"/>
      </w:r>
      <w:r w:rsidR="0076694E" w:rsidRPr="00753427">
        <w:rPr>
          <w:rFonts w:ascii="Times New Roman" w:hAnsi="Times New Roman" w:cs="Times New Roman"/>
          <w:sz w:val="24"/>
          <w:szCs w:val="24"/>
        </w:rPr>
        <w:instrText>ADDIN CSL_CITATION {"citationItems":[{"id":"ITEM-1","itemData":{"author":[{"dropping-particle":"","family":"Soebyakto","given":"Bambang Bemby","non-dropping-particle":"","parse-names":false,"suffix":""},{"dropping-particle":"","family":"Mukhtaruddin","given":"","non-dropping-particle":"","parse-names":false,"suffix":""},{"dropping-particle":"","family":"Delamat","given":"Harun","non-dropping-particle":"","parse-names":false,"suffix":""},{"dropping-particle":"","family":"Dewi","given":"Kencana","non-dropping-particle":"","parse-names":false,"suffix":""},{"dropping-particle":"","family":"Pratama","given":"Afif Fatri","non-dropping-particle":"","parse-names":false,"suffix":""}],"id":"ITEM-1","issue":"4","issued":{"date-parts":[["2018"]]},"page":"1-10","title":"Female Commissioner and Director, and Earnings Management: Study on Manufacturing Companies Listed on Indonesia Stock Exchange","type":"article-journal","volume":"22"},"uris":["http://www.mendeley.com/documents/?uuid=ca1f6ab5-8f96-486f-adf1-b401bbcf7586"]}],"mendeley":{"formattedCitation":"(Soebyakto, Mukhtaruddin, Delamat, Dewi, &amp; Pratama, 2018)","manualFormatting":"Soebyakto dkk., (2018)","plainTextFormattedCitation":"(Soebyakto, Mukhtaruddin, Delamat, Dewi, &amp; Pratama, 2018)","previouslyFormattedCitation":"(Soebyakto, Mukhtaruddin, Delamat, Dewi, &amp; Pratama, 2018)"},"properties":{"noteIndex":0},"schema":"https://github.com/citation-style-language/schema/raw/master/csl-citation.json"}</w:instrText>
      </w:r>
      <w:r w:rsidR="00D6618F" w:rsidRPr="00753427">
        <w:rPr>
          <w:rFonts w:ascii="Times New Roman" w:hAnsi="Times New Roman" w:cs="Times New Roman"/>
          <w:sz w:val="24"/>
          <w:szCs w:val="24"/>
        </w:rPr>
        <w:fldChar w:fldCharType="separate"/>
      </w:r>
      <w:r w:rsidR="00D6618F" w:rsidRPr="00753427">
        <w:rPr>
          <w:rFonts w:ascii="Times New Roman" w:hAnsi="Times New Roman" w:cs="Times New Roman"/>
          <w:noProof/>
          <w:sz w:val="24"/>
          <w:szCs w:val="24"/>
        </w:rPr>
        <w:t>Soebyakto dkk., (2018)</w:t>
      </w:r>
      <w:r w:rsidR="00D6618F" w:rsidRPr="00753427">
        <w:rPr>
          <w:rFonts w:ascii="Times New Roman" w:hAnsi="Times New Roman" w:cs="Times New Roman"/>
          <w:sz w:val="24"/>
          <w:szCs w:val="24"/>
        </w:rPr>
        <w:fldChar w:fldCharType="end"/>
      </w:r>
      <w:r w:rsidR="00D6618F" w:rsidRPr="00753427">
        <w:rPr>
          <w:rFonts w:ascii="Times New Roman" w:hAnsi="Times New Roman" w:cs="Times New Roman"/>
          <w:sz w:val="24"/>
          <w:szCs w:val="24"/>
        </w:rPr>
        <w:t xml:space="preserve"> tidak menemukan bukti yang signifikan bahwa </w:t>
      </w:r>
      <w:r w:rsidR="00D6618F" w:rsidRPr="00753427">
        <w:rPr>
          <w:rFonts w:ascii="Times New Roman" w:hAnsi="Times New Roman" w:cs="Times New Roman"/>
          <w:i/>
          <w:sz w:val="24"/>
          <w:szCs w:val="24"/>
        </w:rPr>
        <w:t>female on board</w:t>
      </w:r>
      <w:r w:rsidR="00D6618F" w:rsidRPr="00753427">
        <w:rPr>
          <w:rFonts w:ascii="Times New Roman" w:hAnsi="Times New Roman" w:cs="Times New Roman"/>
          <w:sz w:val="24"/>
          <w:szCs w:val="24"/>
        </w:rPr>
        <w:t xml:space="preserve"> dapat mengurangi tindakan kecurangan. </w:t>
      </w:r>
    </w:p>
    <w:p w14:paraId="0445304F" w14:textId="1901545B" w:rsidR="00DA4CFB" w:rsidRPr="00753427" w:rsidRDefault="007273C1" w:rsidP="00C62C3F">
      <w:pPr>
        <w:ind w:left="284" w:firstLine="436"/>
        <w:rPr>
          <w:rFonts w:ascii="Times New Roman" w:hAnsi="Times New Roman" w:cs="Times New Roman"/>
          <w:iCs/>
          <w:sz w:val="24"/>
          <w:szCs w:val="24"/>
        </w:rPr>
      </w:pPr>
      <w:r w:rsidRPr="00753427">
        <w:rPr>
          <w:rFonts w:ascii="Times New Roman" w:hAnsi="Times New Roman" w:cs="Times New Roman"/>
          <w:iCs/>
          <w:sz w:val="24"/>
          <w:szCs w:val="24"/>
        </w:rPr>
        <w:t>Berdasarkan latar belakang di atas, maka penulis memilih judul “</w:t>
      </w:r>
      <w:r w:rsidR="00C678B0" w:rsidRPr="00753427">
        <w:rPr>
          <w:rFonts w:ascii="Times New Roman" w:hAnsi="Times New Roman" w:cs="Times New Roman"/>
          <w:iCs/>
          <w:sz w:val="24"/>
          <w:szCs w:val="24"/>
        </w:rPr>
        <w:t>Analisis</w:t>
      </w:r>
      <w:r w:rsidR="00496071" w:rsidRPr="00753427">
        <w:rPr>
          <w:rFonts w:ascii="Times New Roman" w:hAnsi="Times New Roman" w:cs="Times New Roman"/>
          <w:iCs/>
          <w:sz w:val="24"/>
          <w:szCs w:val="24"/>
        </w:rPr>
        <w:t xml:space="preserve"> Pengaruh</w:t>
      </w:r>
      <w:r w:rsidR="00C678B0" w:rsidRPr="00753427">
        <w:rPr>
          <w:rFonts w:ascii="Times New Roman" w:hAnsi="Times New Roman" w:cs="Times New Roman"/>
          <w:iCs/>
          <w:sz w:val="24"/>
          <w:szCs w:val="24"/>
        </w:rPr>
        <w:t xml:space="preserve"> </w:t>
      </w:r>
      <w:r w:rsidR="00C678B0" w:rsidRPr="00753427">
        <w:rPr>
          <w:rFonts w:ascii="Times New Roman" w:hAnsi="Times New Roman" w:cs="Times New Roman"/>
          <w:i/>
          <w:iCs/>
          <w:sz w:val="24"/>
          <w:szCs w:val="24"/>
        </w:rPr>
        <w:t>Fraud Diamond</w:t>
      </w:r>
      <w:r w:rsidR="00C678B0" w:rsidRPr="00753427">
        <w:rPr>
          <w:rFonts w:ascii="Times New Roman" w:hAnsi="Times New Roman" w:cs="Times New Roman"/>
          <w:iCs/>
          <w:sz w:val="24"/>
          <w:szCs w:val="24"/>
        </w:rPr>
        <w:t xml:space="preserve"> dan </w:t>
      </w:r>
      <w:r w:rsidR="00C678B0" w:rsidRPr="00753427">
        <w:rPr>
          <w:rFonts w:ascii="Times New Roman" w:hAnsi="Times New Roman" w:cs="Times New Roman"/>
          <w:i/>
          <w:iCs/>
          <w:sz w:val="24"/>
          <w:szCs w:val="24"/>
        </w:rPr>
        <w:t>Good Corporate Governance</w:t>
      </w:r>
      <w:r w:rsidR="00C678B0" w:rsidRPr="00753427">
        <w:rPr>
          <w:rFonts w:ascii="Times New Roman" w:hAnsi="Times New Roman" w:cs="Times New Roman"/>
          <w:iCs/>
          <w:sz w:val="24"/>
          <w:szCs w:val="24"/>
        </w:rPr>
        <w:t xml:space="preserve"> dalam Mendeteksi Kemungkinan Terjadinya </w:t>
      </w:r>
      <w:r w:rsidR="00C678B0" w:rsidRPr="00753427">
        <w:rPr>
          <w:rFonts w:ascii="Times New Roman" w:hAnsi="Times New Roman" w:cs="Times New Roman"/>
          <w:i/>
          <w:iCs/>
          <w:sz w:val="24"/>
          <w:szCs w:val="24"/>
        </w:rPr>
        <w:t>Fraudulent Financial Statement</w:t>
      </w:r>
      <w:r w:rsidR="00C678B0" w:rsidRPr="00753427">
        <w:rPr>
          <w:rFonts w:ascii="Times New Roman" w:hAnsi="Times New Roman" w:cs="Times New Roman"/>
          <w:iCs/>
          <w:sz w:val="24"/>
          <w:szCs w:val="24"/>
        </w:rPr>
        <w:t xml:space="preserve"> Pada Perusahaan Manufaktur yang Terdaftar di BEI periode 2015-2017”</w:t>
      </w:r>
    </w:p>
    <w:p w14:paraId="4F163948" w14:textId="77777777" w:rsidR="00976875" w:rsidRPr="00753427" w:rsidRDefault="00976875" w:rsidP="00496071">
      <w:pPr>
        <w:pStyle w:val="Heading2"/>
        <w:ind w:left="284" w:hanging="284"/>
        <w:jc w:val="both"/>
        <w:rPr>
          <w:rFonts w:cs="Times New Roman"/>
          <w:szCs w:val="24"/>
          <w:lang w:val="en-ID"/>
        </w:rPr>
      </w:pPr>
      <w:bookmarkStart w:id="7" w:name="_Toc536775161"/>
      <w:r w:rsidRPr="00753427">
        <w:rPr>
          <w:rFonts w:cs="Times New Roman"/>
          <w:szCs w:val="24"/>
          <w:lang w:val="en-ID"/>
        </w:rPr>
        <w:t>Identifikasi Masalah</w:t>
      </w:r>
      <w:bookmarkEnd w:id="7"/>
    </w:p>
    <w:p w14:paraId="22A05002" w14:textId="77777777" w:rsidR="006F62D7" w:rsidRPr="00753427" w:rsidRDefault="006F62D7" w:rsidP="00496071">
      <w:pPr>
        <w:ind w:left="284" w:firstLine="425"/>
        <w:rPr>
          <w:rFonts w:ascii="Times New Roman" w:hAnsi="Times New Roman" w:cs="Times New Roman"/>
          <w:sz w:val="24"/>
          <w:szCs w:val="24"/>
        </w:rPr>
      </w:pPr>
      <w:r w:rsidRPr="00753427">
        <w:rPr>
          <w:rFonts w:ascii="Times New Roman" w:hAnsi="Times New Roman" w:cs="Times New Roman"/>
          <w:sz w:val="24"/>
          <w:szCs w:val="24"/>
        </w:rPr>
        <w:t>Dari latar belakang masalah di atas, maka dapat diidentifikasi beberapa masalah  sebagai berikut:</w:t>
      </w:r>
    </w:p>
    <w:p w14:paraId="7B2A0FD3" w14:textId="40B777DE" w:rsidR="00E10237" w:rsidRPr="00753427" w:rsidRDefault="00E10237" w:rsidP="00C138DD">
      <w:pPr>
        <w:pStyle w:val="ListParagraph"/>
        <w:numPr>
          <w:ilvl w:val="0"/>
          <w:numId w:val="11"/>
        </w:numPr>
        <w:rPr>
          <w:rFonts w:ascii="Times New Roman" w:hAnsi="Times New Roman" w:cs="Times New Roman"/>
          <w:sz w:val="24"/>
          <w:szCs w:val="24"/>
        </w:rPr>
      </w:pPr>
      <w:r w:rsidRPr="00753427">
        <w:rPr>
          <w:rFonts w:ascii="Times New Roman" w:hAnsi="Times New Roman" w:cs="Times New Roman"/>
          <w:sz w:val="24"/>
          <w:szCs w:val="24"/>
        </w:rPr>
        <w:t xml:space="preserve">Faktor-faktor apa saja yang mempengaruhi </w:t>
      </w:r>
      <w:r w:rsidR="0040004D" w:rsidRPr="00753427">
        <w:rPr>
          <w:rFonts w:ascii="Times New Roman" w:hAnsi="Times New Roman" w:cs="Times New Roman"/>
          <w:i/>
          <w:iCs/>
          <w:sz w:val="24"/>
          <w:szCs w:val="24"/>
        </w:rPr>
        <w:t>fraudulent financial s</w:t>
      </w:r>
      <w:r w:rsidR="007273C1" w:rsidRPr="00753427">
        <w:rPr>
          <w:rFonts w:ascii="Times New Roman" w:hAnsi="Times New Roman" w:cs="Times New Roman"/>
          <w:i/>
          <w:iCs/>
          <w:sz w:val="24"/>
          <w:szCs w:val="24"/>
        </w:rPr>
        <w:t>tatement</w:t>
      </w:r>
      <w:r w:rsidRPr="00753427">
        <w:rPr>
          <w:rFonts w:ascii="Times New Roman" w:hAnsi="Times New Roman" w:cs="Times New Roman"/>
          <w:sz w:val="24"/>
          <w:szCs w:val="24"/>
        </w:rPr>
        <w:t>?</w:t>
      </w:r>
    </w:p>
    <w:p w14:paraId="0F5435C4" w14:textId="1D9137B1" w:rsidR="00C678B0" w:rsidRPr="00753427" w:rsidRDefault="00C678B0" w:rsidP="00C138DD">
      <w:pPr>
        <w:pStyle w:val="ListParagraph"/>
        <w:numPr>
          <w:ilvl w:val="0"/>
          <w:numId w:val="11"/>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financial stability</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terjadinya</w:t>
      </w:r>
      <w:r w:rsidR="0040004D" w:rsidRPr="00753427">
        <w:rPr>
          <w:rFonts w:ascii="Times New Roman" w:hAnsi="Times New Roman" w:cs="Times New Roman"/>
          <w:sz w:val="24"/>
          <w:szCs w:val="24"/>
        </w:rPr>
        <w:t xml:space="preserve"> </w:t>
      </w:r>
      <w:r w:rsidR="0040004D" w:rsidRPr="00753427">
        <w:rPr>
          <w:rFonts w:ascii="Times New Roman" w:hAnsi="Times New Roman" w:cs="Times New Roman"/>
          <w:i/>
          <w:iCs/>
          <w:sz w:val="24"/>
          <w:szCs w:val="24"/>
        </w:rPr>
        <w:t>fraudulent financial s</w:t>
      </w:r>
      <w:r w:rsidRPr="00753427">
        <w:rPr>
          <w:rFonts w:ascii="Times New Roman" w:hAnsi="Times New Roman" w:cs="Times New Roman"/>
          <w:i/>
          <w:iCs/>
          <w:sz w:val="24"/>
          <w:szCs w:val="24"/>
        </w:rPr>
        <w:t>t</w:t>
      </w:r>
      <w:r w:rsidR="00CB246B" w:rsidRPr="00753427">
        <w:rPr>
          <w:rFonts w:ascii="Times New Roman" w:hAnsi="Times New Roman" w:cs="Times New Roman"/>
          <w:i/>
          <w:iCs/>
          <w:sz w:val="24"/>
          <w:szCs w:val="24"/>
        </w:rPr>
        <w:t>atement</w:t>
      </w:r>
      <w:r w:rsidRPr="00753427">
        <w:rPr>
          <w:rFonts w:ascii="Times New Roman" w:hAnsi="Times New Roman" w:cs="Times New Roman"/>
          <w:iCs/>
          <w:sz w:val="24"/>
          <w:szCs w:val="24"/>
        </w:rPr>
        <w:t>?</w:t>
      </w:r>
    </w:p>
    <w:p w14:paraId="026D3DD4" w14:textId="417C7C96" w:rsidR="00C678B0" w:rsidRPr="00753427" w:rsidRDefault="00C678B0" w:rsidP="00C138DD">
      <w:pPr>
        <w:pStyle w:val="ListParagraph"/>
        <w:numPr>
          <w:ilvl w:val="0"/>
          <w:numId w:val="11"/>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external pressure</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40004D" w:rsidRPr="00753427">
        <w:rPr>
          <w:rFonts w:ascii="Times New Roman" w:hAnsi="Times New Roman" w:cs="Times New Roman"/>
          <w:i/>
          <w:iCs/>
          <w:sz w:val="24"/>
          <w:szCs w:val="24"/>
        </w:rPr>
        <w:t>fraudulent financial s</w:t>
      </w:r>
      <w:r w:rsidR="00CB246B" w:rsidRPr="00753427">
        <w:rPr>
          <w:rFonts w:ascii="Times New Roman" w:hAnsi="Times New Roman" w:cs="Times New Roman"/>
          <w:i/>
          <w:iCs/>
          <w:sz w:val="24"/>
          <w:szCs w:val="24"/>
        </w:rPr>
        <w:t>tatement</w:t>
      </w:r>
      <w:r w:rsidRPr="00753427">
        <w:rPr>
          <w:rFonts w:ascii="Times New Roman" w:hAnsi="Times New Roman" w:cs="Times New Roman"/>
          <w:iCs/>
          <w:sz w:val="24"/>
          <w:szCs w:val="24"/>
        </w:rPr>
        <w:t>?</w:t>
      </w:r>
    </w:p>
    <w:p w14:paraId="09668671" w14:textId="09044D55" w:rsidR="00C678B0" w:rsidRPr="00753427" w:rsidRDefault="00C678B0" w:rsidP="00C138DD">
      <w:pPr>
        <w:pStyle w:val="ListParagraph"/>
        <w:numPr>
          <w:ilvl w:val="0"/>
          <w:numId w:val="11"/>
        </w:numPr>
        <w:rPr>
          <w:rFonts w:ascii="Times New Roman" w:hAnsi="Times New Roman" w:cs="Times New Roman"/>
          <w:sz w:val="24"/>
          <w:szCs w:val="24"/>
        </w:rPr>
      </w:pPr>
      <w:r w:rsidRPr="00753427">
        <w:rPr>
          <w:rFonts w:ascii="Times New Roman" w:hAnsi="Times New Roman" w:cs="Times New Roman"/>
          <w:iCs/>
          <w:sz w:val="24"/>
          <w:szCs w:val="24"/>
        </w:rPr>
        <w:lastRenderedPageBreak/>
        <w:t xml:space="preserve">Apakah </w:t>
      </w:r>
      <w:r w:rsidRPr="00753427">
        <w:rPr>
          <w:rFonts w:ascii="Times New Roman" w:hAnsi="Times New Roman" w:cs="Times New Roman"/>
          <w:i/>
          <w:iCs/>
          <w:sz w:val="24"/>
          <w:szCs w:val="24"/>
        </w:rPr>
        <w:t>personal financial need</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40004D" w:rsidRPr="00753427">
        <w:rPr>
          <w:rFonts w:ascii="Times New Roman" w:hAnsi="Times New Roman" w:cs="Times New Roman"/>
          <w:i/>
          <w:iCs/>
          <w:sz w:val="24"/>
          <w:szCs w:val="24"/>
        </w:rPr>
        <w:t>fraudulent financial s</w:t>
      </w:r>
      <w:r w:rsidR="00CB246B" w:rsidRPr="00753427">
        <w:rPr>
          <w:rFonts w:ascii="Times New Roman" w:hAnsi="Times New Roman" w:cs="Times New Roman"/>
          <w:i/>
          <w:iCs/>
          <w:sz w:val="24"/>
          <w:szCs w:val="24"/>
        </w:rPr>
        <w:t>tatement</w:t>
      </w:r>
      <w:r w:rsidRPr="00753427">
        <w:rPr>
          <w:rFonts w:ascii="Times New Roman" w:hAnsi="Times New Roman" w:cs="Times New Roman"/>
          <w:iCs/>
          <w:sz w:val="24"/>
          <w:szCs w:val="24"/>
        </w:rPr>
        <w:t>?</w:t>
      </w:r>
    </w:p>
    <w:p w14:paraId="50B3E696" w14:textId="7161F500" w:rsidR="00C678B0" w:rsidRPr="00753427" w:rsidRDefault="00C678B0" w:rsidP="00C138DD">
      <w:pPr>
        <w:pStyle w:val="ListParagraph"/>
        <w:numPr>
          <w:ilvl w:val="0"/>
          <w:numId w:val="11"/>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00BC4C9C" w:rsidRPr="00753427">
        <w:rPr>
          <w:rFonts w:ascii="Times New Roman" w:hAnsi="Times New Roman" w:cs="Times New Roman"/>
          <w:i/>
          <w:iCs/>
          <w:sz w:val="24"/>
          <w:szCs w:val="24"/>
        </w:rPr>
        <w:t xml:space="preserve">financial target </w:t>
      </w:r>
      <w:r w:rsidRPr="00753427">
        <w:rPr>
          <w:rFonts w:ascii="Times New Roman" w:hAnsi="Times New Roman" w:cs="Times New Roman"/>
          <w:iCs/>
          <w:sz w:val="24"/>
          <w:szCs w:val="24"/>
        </w:rPr>
        <w:t xml:space="preserve">berpengaruh </w:t>
      </w:r>
      <w:r w:rsidRPr="00753427">
        <w:rPr>
          <w:rFonts w:ascii="Times New Roman" w:hAnsi="Times New Roman" w:cs="Times New Roman"/>
          <w:sz w:val="24"/>
          <w:szCs w:val="24"/>
        </w:rPr>
        <w:t>dalam pendeteksian terhadap kemungkinan</w:t>
      </w:r>
      <w:r w:rsidR="00C27CB4" w:rsidRPr="00753427">
        <w:rPr>
          <w:rFonts w:ascii="Times New Roman" w:hAnsi="Times New Roman" w:cs="Times New Roman"/>
          <w:sz w:val="24"/>
          <w:szCs w:val="24"/>
        </w:rPr>
        <w:t xml:space="preserve"> terjadinya</w:t>
      </w:r>
      <w:r w:rsidRPr="00753427">
        <w:rPr>
          <w:rFonts w:ascii="Times New Roman" w:hAnsi="Times New Roman" w:cs="Times New Roman"/>
          <w:sz w:val="24"/>
          <w:szCs w:val="24"/>
        </w:rPr>
        <w:t xml:space="preserve"> </w:t>
      </w:r>
      <w:r w:rsidR="0040004D" w:rsidRPr="00753427">
        <w:rPr>
          <w:rFonts w:ascii="Times New Roman" w:hAnsi="Times New Roman" w:cs="Times New Roman"/>
          <w:i/>
          <w:iCs/>
          <w:sz w:val="24"/>
          <w:szCs w:val="24"/>
        </w:rPr>
        <w:t>fraudulent financial s</w:t>
      </w:r>
      <w:r w:rsidR="00CB246B" w:rsidRPr="00753427">
        <w:rPr>
          <w:rFonts w:ascii="Times New Roman" w:hAnsi="Times New Roman" w:cs="Times New Roman"/>
          <w:i/>
          <w:iCs/>
          <w:sz w:val="24"/>
          <w:szCs w:val="24"/>
        </w:rPr>
        <w:t>tatement</w:t>
      </w:r>
      <w:r w:rsidRPr="00753427">
        <w:rPr>
          <w:rFonts w:ascii="Times New Roman" w:hAnsi="Times New Roman" w:cs="Times New Roman"/>
          <w:iCs/>
          <w:sz w:val="24"/>
          <w:szCs w:val="24"/>
        </w:rPr>
        <w:t>?</w:t>
      </w:r>
    </w:p>
    <w:p w14:paraId="38038545" w14:textId="7C9B5C09" w:rsidR="00BC4C9C" w:rsidRPr="00753427" w:rsidRDefault="00BC4C9C" w:rsidP="00C138DD">
      <w:pPr>
        <w:pStyle w:val="ListParagraph"/>
        <w:numPr>
          <w:ilvl w:val="0"/>
          <w:numId w:val="11"/>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nature of industry</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40004D" w:rsidRPr="00753427">
        <w:rPr>
          <w:rFonts w:ascii="Times New Roman" w:hAnsi="Times New Roman" w:cs="Times New Roman"/>
          <w:i/>
          <w:iCs/>
          <w:sz w:val="24"/>
          <w:szCs w:val="24"/>
        </w:rPr>
        <w:t>fraudulent financial s</w:t>
      </w:r>
      <w:r w:rsidR="00CB246B" w:rsidRPr="00753427">
        <w:rPr>
          <w:rFonts w:ascii="Times New Roman" w:hAnsi="Times New Roman" w:cs="Times New Roman"/>
          <w:i/>
          <w:iCs/>
          <w:sz w:val="24"/>
          <w:szCs w:val="24"/>
        </w:rPr>
        <w:t>tatement</w:t>
      </w:r>
      <w:r w:rsidRPr="00753427">
        <w:rPr>
          <w:rFonts w:ascii="Times New Roman" w:hAnsi="Times New Roman" w:cs="Times New Roman"/>
          <w:iCs/>
          <w:sz w:val="24"/>
          <w:szCs w:val="24"/>
        </w:rPr>
        <w:t>?</w:t>
      </w:r>
    </w:p>
    <w:p w14:paraId="5C5DA372" w14:textId="3BF9F592" w:rsidR="00C678B0" w:rsidRPr="00753427" w:rsidRDefault="00BC4C9C" w:rsidP="00C138DD">
      <w:pPr>
        <w:pStyle w:val="ListParagraph"/>
        <w:numPr>
          <w:ilvl w:val="0"/>
          <w:numId w:val="11"/>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effective monitoring</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dalam pendeteksian terhadap kemungkinan</w:t>
      </w:r>
      <w:r w:rsidR="00C27CB4" w:rsidRPr="00753427">
        <w:rPr>
          <w:rFonts w:ascii="Times New Roman" w:hAnsi="Times New Roman" w:cs="Times New Roman"/>
          <w:sz w:val="24"/>
          <w:szCs w:val="24"/>
        </w:rPr>
        <w:t xml:space="preserve"> terjadinya</w:t>
      </w:r>
      <w:r w:rsidRPr="00753427">
        <w:rPr>
          <w:rFonts w:ascii="Times New Roman" w:hAnsi="Times New Roman" w:cs="Times New Roman"/>
          <w:sz w:val="24"/>
          <w:szCs w:val="24"/>
        </w:rPr>
        <w:t xml:space="preserve"> </w:t>
      </w:r>
      <w:r w:rsidR="0040004D" w:rsidRPr="00753427">
        <w:rPr>
          <w:rFonts w:ascii="Times New Roman" w:hAnsi="Times New Roman" w:cs="Times New Roman"/>
          <w:i/>
          <w:iCs/>
          <w:sz w:val="24"/>
          <w:szCs w:val="24"/>
        </w:rPr>
        <w:t>fraudulent financial s</w:t>
      </w:r>
      <w:r w:rsidR="00CB246B" w:rsidRPr="00753427">
        <w:rPr>
          <w:rFonts w:ascii="Times New Roman" w:hAnsi="Times New Roman" w:cs="Times New Roman"/>
          <w:i/>
          <w:iCs/>
          <w:sz w:val="24"/>
          <w:szCs w:val="24"/>
        </w:rPr>
        <w:t>tatement</w:t>
      </w:r>
      <w:r w:rsidRPr="00753427">
        <w:rPr>
          <w:rFonts w:ascii="Times New Roman" w:hAnsi="Times New Roman" w:cs="Times New Roman"/>
          <w:iCs/>
          <w:sz w:val="24"/>
          <w:szCs w:val="24"/>
        </w:rPr>
        <w:t>?</w:t>
      </w:r>
    </w:p>
    <w:p w14:paraId="5F9B5304" w14:textId="0AE67446" w:rsidR="00BC4C9C" w:rsidRPr="00753427" w:rsidRDefault="00BC4C9C" w:rsidP="00C138DD">
      <w:pPr>
        <w:pStyle w:val="ListParagraph"/>
        <w:numPr>
          <w:ilvl w:val="0"/>
          <w:numId w:val="11"/>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 xml:space="preserve">rationalization </w:t>
      </w:r>
      <w:r w:rsidRPr="00753427">
        <w:rPr>
          <w:rFonts w:ascii="Times New Roman" w:hAnsi="Times New Roman" w:cs="Times New Roman"/>
          <w:iCs/>
          <w:sz w:val="24"/>
          <w:szCs w:val="24"/>
        </w:rPr>
        <w:t xml:space="preserve">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40004D" w:rsidRPr="00753427">
        <w:rPr>
          <w:rFonts w:ascii="Times New Roman" w:hAnsi="Times New Roman" w:cs="Times New Roman"/>
          <w:i/>
          <w:iCs/>
          <w:sz w:val="24"/>
          <w:szCs w:val="24"/>
        </w:rPr>
        <w:t>fraudulent financial s</w:t>
      </w:r>
      <w:r w:rsidR="00CB246B" w:rsidRPr="00753427">
        <w:rPr>
          <w:rFonts w:ascii="Times New Roman" w:hAnsi="Times New Roman" w:cs="Times New Roman"/>
          <w:i/>
          <w:iCs/>
          <w:sz w:val="24"/>
          <w:szCs w:val="24"/>
        </w:rPr>
        <w:t>tatement</w:t>
      </w:r>
      <w:r w:rsidRPr="00753427">
        <w:rPr>
          <w:rFonts w:ascii="Times New Roman" w:hAnsi="Times New Roman" w:cs="Times New Roman"/>
          <w:iCs/>
          <w:sz w:val="24"/>
          <w:szCs w:val="24"/>
        </w:rPr>
        <w:t>?</w:t>
      </w:r>
    </w:p>
    <w:p w14:paraId="04E4373B" w14:textId="2581753A" w:rsidR="00BC4C9C" w:rsidRPr="00753427" w:rsidRDefault="00BC4C9C" w:rsidP="00C138DD">
      <w:pPr>
        <w:pStyle w:val="ListParagraph"/>
        <w:numPr>
          <w:ilvl w:val="0"/>
          <w:numId w:val="11"/>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 xml:space="preserve">capability </w:t>
      </w:r>
      <w:r w:rsidRPr="00753427">
        <w:rPr>
          <w:rFonts w:ascii="Times New Roman" w:hAnsi="Times New Roman" w:cs="Times New Roman"/>
          <w:iCs/>
          <w:sz w:val="24"/>
          <w:szCs w:val="24"/>
        </w:rPr>
        <w:t xml:space="preserve">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40004D" w:rsidRPr="00753427">
        <w:rPr>
          <w:rFonts w:ascii="Times New Roman" w:hAnsi="Times New Roman" w:cs="Times New Roman"/>
          <w:i/>
          <w:iCs/>
          <w:sz w:val="24"/>
          <w:szCs w:val="24"/>
        </w:rPr>
        <w:t>fraudulent financial s</w:t>
      </w:r>
      <w:r w:rsidR="00CB246B" w:rsidRPr="00753427">
        <w:rPr>
          <w:rFonts w:ascii="Times New Roman" w:hAnsi="Times New Roman" w:cs="Times New Roman"/>
          <w:i/>
          <w:iCs/>
          <w:sz w:val="24"/>
          <w:szCs w:val="24"/>
        </w:rPr>
        <w:t>tatement</w:t>
      </w:r>
      <w:r w:rsidRPr="00753427">
        <w:rPr>
          <w:rFonts w:ascii="Times New Roman" w:hAnsi="Times New Roman" w:cs="Times New Roman"/>
          <w:iCs/>
          <w:sz w:val="24"/>
          <w:szCs w:val="24"/>
        </w:rPr>
        <w:t>?</w:t>
      </w:r>
    </w:p>
    <w:p w14:paraId="0A3E653F" w14:textId="72881DB7" w:rsidR="008601C6" w:rsidRPr="00753427" w:rsidRDefault="004C5F5F" w:rsidP="00C138DD">
      <w:pPr>
        <w:pStyle w:val="ListParagraph"/>
        <w:numPr>
          <w:ilvl w:val="0"/>
          <w:numId w:val="11"/>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002D7485" w:rsidRPr="00753427">
        <w:rPr>
          <w:rFonts w:ascii="Times New Roman" w:hAnsi="Times New Roman" w:cs="Times New Roman"/>
          <w:iCs/>
          <w:sz w:val="24"/>
          <w:szCs w:val="24"/>
        </w:rPr>
        <w:t xml:space="preserve">dewan </w:t>
      </w:r>
      <w:r w:rsidRPr="00753427">
        <w:rPr>
          <w:rFonts w:ascii="Times New Roman" w:hAnsi="Times New Roman" w:cs="Times New Roman"/>
          <w:iCs/>
          <w:sz w:val="24"/>
          <w:szCs w:val="24"/>
        </w:rPr>
        <w:t>k</w:t>
      </w:r>
      <w:r w:rsidR="002535A9" w:rsidRPr="00753427">
        <w:rPr>
          <w:rFonts w:ascii="Times New Roman" w:hAnsi="Times New Roman" w:cs="Times New Roman"/>
          <w:iCs/>
          <w:sz w:val="24"/>
          <w:szCs w:val="24"/>
        </w:rPr>
        <w:t xml:space="preserve">omisaris independen 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40004D" w:rsidRPr="00753427">
        <w:rPr>
          <w:rFonts w:ascii="Times New Roman" w:hAnsi="Times New Roman" w:cs="Times New Roman"/>
          <w:i/>
          <w:iCs/>
          <w:sz w:val="24"/>
          <w:szCs w:val="24"/>
        </w:rPr>
        <w:t>fraudulent financial s</w:t>
      </w:r>
      <w:r w:rsidR="00CB246B" w:rsidRPr="00753427">
        <w:rPr>
          <w:rFonts w:ascii="Times New Roman" w:hAnsi="Times New Roman" w:cs="Times New Roman"/>
          <w:i/>
          <w:iCs/>
          <w:sz w:val="24"/>
          <w:szCs w:val="24"/>
        </w:rPr>
        <w:t>tatement</w:t>
      </w:r>
      <w:r w:rsidRPr="00753427">
        <w:rPr>
          <w:rFonts w:ascii="Times New Roman" w:hAnsi="Times New Roman" w:cs="Times New Roman"/>
          <w:iCs/>
          <w:sz w:val="24"/>
          <w:szCs w:val="24"/>
        </w:rPr>
        <w:t>?</w:t>
      </w:r>
    </w:p>
    <w:p w14:paraId="58569EF9" w14:textId="03A2294B" w:rsidR="000662BA" w:rsidRPr="00753427" w:rsidRDefault="000662BA" w:rsidP="00C138DD">
      <w:pPr>
        <w:pStyle w:val="ListParagraph"/>
        <w:numPr>
          <w:ilvl w:val="0"/>
          <w:numId w:val="11"/>
        </w:numPr>
        <w:rPr>
          <w:rFonts w:ascii="Times New Roman" w:hAnsi="Times New Roman" w:cs="Times New Roman"/>
          <w:sz w:val="24"/>
          <w:szCs w:val="24"/>
        </w:rPr>
      </w:pPr>
      <w:r w:rsidRPr="00753427">
        <w:rPr>
          <w:rFonts w:ascii="Times New Roman" w:hAnsi="Times New Roman" w:cs="Times New Roman"/>
          <w:iCs/>
          <w:sz w:val="24"/>
          <w:szCs w:val="24"/>
        </w:rPr>
        <w:t>Apakah</w:t>
      </w:r>
      <w:r w:rsidRPr="00753427">
        <w:rPr>
          <w:rFonts w:ascii="Times New Roman" w:hAnsi="Times New Roman" w:cs="Times New Roman"/>
          <w:i/>
          <w:iCs/>
          <w:sz w:val="24"/>
          <w:szCs w:val="24"/>
        </w:rPr>
        <w:t xml:space="preserve"> female on board</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40004D" w:rsidRPr="00753427">
        <w:rPr>
          <w:rFonts w:ascii="Times New Roman" w:hAnsi="Times New Roman" w:cs="Times New Roman"/>
          <w:i/>
          <w:iCs/>
          <w:sz w:val="24"/>
          <w:szCs w:val="24"/>
        </w:rPr>
        <w:t>fraudulent financial s</w:t>
      </w:r>
      <w:r w:rsidR="00CB246B" w:rsidRPr="00753427">
        <w:rPr>
          <w:rFonts w:ascii="Times New Roman" w:hAnsi="Times New Roman" w:cs="Times New Roman"/>
          <w:i/>
          <w:iCs/>
          <w:sz w:val="24"/>
          <w:szCs w:val="24"/>
        </w:rPr>
        <w:t>tatement</w:t>
      </w:r>
      <w:r w:rsidRPr="00753427">
        <w:rPr>
          <w:rFonts w:ascii="Times New Roman" w:hAnsi="Times New Roman" w:cs="Times New Roman"/>
          <w:iCs/>
          <w:sz w:val="24"/>
          <w:szCs w:val="24"/>
        </w:rPr>
        <w:t>?</w:t>
      </w:r>
    </w:p>
    <w:p w14:paraId="67D2AA32" w14:textId="77777777" w:rsidR="00976875" w:rsidRPr="00753427" w:rsidRDefault="00976875" w:rsidP="00496071">
      <w:pPr>
        <w:pStyle w:val="Heading2"/>
        <w:ind w:left="284" w:hanging="284"/>
        <w:jc w:val="both"/>
        <w:rPr>
          <w:rFonts w:cs="Times New Roman"/>
          <w:szCs w:val="24"/>
          <w:lang w:val="en-ID"/>
        </w:rPr>
      </w:pPr>
      <w:bookmarkStart w:id="8" w:name="_Toc536775162"/>
      <w:r w:rsidRPr="00753427">
        <w:rPr>
          <w:rFonts w:cs="Times New Roman"/>
          <w:szCs w:val="24"/>
          <w:lang w:val="en-ID"/>
        </w:rPr>
        <w:t>Batasan Masalah</w:t>
      </w:r>
      <w:bookmarkEnd w:id="8"/>
    </w:p>
    <w:p w14:paraId="1441C405" w14:textId="77777777" w:rsidR="003155D2" w:rsidRPr="00753427" w:rsidRDefault="006F62D7" w:rsidP="00496071">
      <w:pPr>
        <w:ind w:left="426" w:firstLine="425"/>
        <w:rPr>
          <w:rFonts w:ascii="Times New Roman" w:hAnsi="Times New Roman" w:cs="Times New Roman"/>
          <w:sz w:val="24"/>
          <w:szCs w:val="24"/>
        </w:rPr>
      </w:pPr>
      <w:r w:rsidRPr="00753427">
        <w:rPr>
          <w:rFonts w:ascii="Times New Roman" w:hAnsi="Times New Roman" w:cs="Times New Roman"/>
          <w:sz w:val="24"/>
          <w:szCs w:val="24"/>
          <w:lang w:val="en-ID"/>
        </w:rPr>
        <w:t>Masalah</w:t>
      </w:r>
      <w:r w:rsidRPr="00753427">
        <w:rPr>
          <w:rFonts w:ascii="Times New Roman" w:hAnsi="Times New Roman" w:cs="Times New Roman"/>
          <w:sz w:val="24"/>
          <w:szCs w:val="24"/>
        </w:rPr>
        <w:t>-masalah yang telah diidentifikasin di atas selanjutnya akan dibatasi karena adanya keterbatasa</w:t>
      </w:r>
      <w:r w:rsidR="00841DBD" w:rsidRPr="00753427">
        <w:rPr>
          <w:rFonts w:ascii="Times New Roman" w:hAnsi="Times New Roman" w:cs="Times New Roman"/>
          <w:sz w:val="24"/>
          <w:szCs w:val="24"/>
        </w:rPr>
        <w:t xml:space="preserve">n waktu yang dihadapi penulis. </w:t>
      </w:r>
      <w:r w:rsidR="00B643DE" w:rsidRPr="00753427">
        <w:rPr>
          <w:rFonts w:ascii="Times New Roman" w:hAnsi="Times New Roman" w:cs="Times New Roman"/>
          <w:sz w:val="24"/>
          <w:szCs w:val="24"/>
        </w:rPr>
        <w:t>O</w:t>
      </w:r>
      <w:r w:rsidRPr="00753427">
        <w:rPr>
          <w:rFonts w:ascii="Times New Roman" w:hAnsi="Times New Roman" w:cs="Times New Roman"/>
          <w:sz w:val="24"/>
          <w:szCs w:val="24"/>
        </w:rPr>
        <w:t>leh karena itu, masalah yang menjadi fokus perhatian dalam lingkup penelitian ini adalah sebagai berikut:</w:t>
      </w:r>
    </w:p>
    <w:p w14:paraId="7A47BB89" w14:textId="2B61EA38" w:rsidR="00BC4C9C" w:rsidRPr="00753427" w:rsidRDefault="00BC4C9C" w:rsidP="00B43944">
      <w:pPr>
        <w:pStyle w:val="ListParagraph"/>
        <w:numPr>
          <w:ilvl w:val="0"/>
          <w:numId w:val="23"/>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financial stability</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CB246B" w:rsidRPr="00753427">
        <w:rPr>
          <w:rFonts w:ascii="Times New Roman" w:hAnsi="Times New Roman" w:cs="Times New Roman"/>
          <w:i/>
          <w:iCs/>
          <w:sz w:val="24"/>
          <w:szCs w:val="24"/>
        </w:rPr>
        <w:t>fraudulent financial statement</w:t>
      </w:r>
      <w:r w:rsidRPr="00753427">
        <w:rPr>
          <w:rFonts w:ascii="Times New Roman" w:hAnsi="Times New Roman" w:cs="Times New Roman"/>
          <w:iCs/>
          <w:sz w:val="24"/>
          <w:szCs w:val="24"/>
        </w:rPr>
        <w:t>?</w:t>
      </w:r>
    </w:p>
    <w:p w14:paraId="3BA4CDFE" w14:textId="0543C38C" w:rsidR="00BC4C9C" w:rsidRPr="00753427" w:rsidRDefault="00BC4C9C" w:rsidP="00B43944">
      <w:pPr>
        <w:pStyle w:val="ListParagraph"/>
        <w:numPr>
          <w:ilvl w:val="0"/>
          <w:numId w:val="23"/>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external pressure</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dalam pendeteksian terhadap kemungkinan</w:t>
      </w:r>
      <w:r w:rsidR="00C27CB4" w:rsidRPr="00753427">
        <w:rPr>
          <w:rFonts w:ascii="Times New Roman" w:hAnsi="Times New Roman" w:cs="Times New Roman"/>
          <w:sz w:val="24"/>
          <w:szCs w:val="24"/>
        </w:rPr>
        <w:t xml:space="preserve"> terjadinya</w:t>
      </w:r>
      <w:r w:rsidRPr="00753427">
        <w:rPr>
          <w:rFonts w:ascii="Times New Roman" w:hAnsi="Times New Roman" w:cs="Times New Roman"/>
          <w:sz w:val="24"/>
          <w:szCs w:val="24"/>
        </w:rPr>
        <w:t xml:space="preserve"> </w:t>
      </w:r>
      <w:r w:rsidR="00CB246B" w:rsidRPr="00753427">
        <w:rPr>
          <w:rFonts w:ascii="Times New Roman" w:hAnsi="Times New Roman" w:cs="Times New Roman"/>
          <w:i/>
          <w:iCs/>
          <w:sz w:val="24"/>
          <w:szCs w:val="24"/>
        </w:rPr>
        <w:t>fraudulent financial statement</w:t>
      </w:r>
      <w:r w:rsidRPr="00753427">
        <w:rPr>
          <w:rFonts w:ascii="Times New Roman" w:hAnsi="Times New Roman" w:cs="Times New Roman"/>
          <w:iCs/>
          <w:sz w:val="24"/>
          <w:szCs w:val="24"/>
        </w:rPr>
        <w:t>?</w:t>
      </w:r>
    </w:p>
    <w:p w14:paraId="45CDC809" w14:textId="7F16DEB6" w:rsidR="00BC4C9C" w:rsidRPr="00753427" w:rsidRDefault="00BC4C9C" w:rsidP="00B43944">
      <w:pPr>
        <w:pStyle w:val="ListParagraph"/>
        <w:numPr>
          <w:ilvl w:val="0"/>
          <w:numId w:val="23"/>
        </w:numPr>
        <w:rPr>
          <w:rFonts w:ascii="Times New Roman" w:hAnsi="Times New Roman" w:cs="Times New Roman"/>
          <w:sz w:val="24"/>
          <w:szCs w:val="24"/>
        </w:rPr>
      </w:pPr>
      <w:r w:rsidRPr="00753427">
        <w:rPr>
          <w:rFonts w:ascii="Times New Roman" w:hAnsi="Times New Roman" w:cs="Times New Roman"/>
          <w:iCs/>
          <w:sz w:val="24"/>
          <w:szCs w:val="24"/>
        </w:rPr>
        <w:lastRenderedPageBreak/>
        <w:t xml:space="preserve">Apakah </w:t>
      </w:r>
      <w:r w:rsidRPr="00753427">
        <w:rPr>
          <w:rFonts w:ascii="Times New Roman" w:hAnsi="Times New Roman" w:cs="Times New Roman"/>
          <w:i/>
          <w:iCs/>
          <w:sz w:val="24"/>
          <w:szCs w:val="24"/>
        </w:rPr>
        <w:t>personal financial need</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CB246B" w:rsidRPr="00753427">
        <w:rPr>
          <w:rFonts w:ascii="Times New Roman" w:hAnsi="Times New Roman" w:cs="Times New Roman"/>
          <w:i/>
          <w:iCs/>
          <w:sz w:val="24"/>
          <w:szCs w:val="24"/>
        </w:rPr>
        <w:t>fraudulent financial s</w:t>
      </w:r>
      <w:r w:rsidRPr="00753427">
        <w:rPr>
          <w:rFonts w:ascii="Times New Roman" w:hAnsi="Times New Roman" w:cs="Times New Roman"/>
          <w:i/>
          <w:iCs/>
          <w:sz w:val="24"/>
          <w:szCs w:val="24"/>
        </w:rPr>
        <w:t>tatement</w:t>
      </w:r>
      <w:r w:rsidRPr="00753427">
        <w:rPr>
          <w:rFonts w:ascii="Times New Roman" w:hAnsi="Times New Roman" w:cs="Times New Roman"/>
          <w:iCs/>
          <w:sz w:val="24"/>
          <w:szCs w:val="24"/>
        </w:rPr>
        <w:t>?</w:t>
      </w:r>
    </w:p>
    <w:p w14:paraId="17A8DE46" w14:textId="3D949328" w:rsidR="00BC4C9C" w:rsidRPr="00753427" w:rsidRDefault="00BC4C9C" w:rsidP="00B43944">
      <w:pPr>
        <w:pStyle w:val="ListParagraph"/>
        <w:numPr>
          <w:ilvl w:val="0"/>
          <w:numId w:val="23"/>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nature of industry</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CB246B" w:rsidRPr="00753427">
        <w:rPr>
          <w:rFonts w:ascii="Times New Roman" w:hAnsi="Times New Roman" w:cs="Times New Roman"/>
          <w:i/>
          <w:iCs/>
          <w:sz w:val="24"/>
          <w:szCs w:val="24"/>
        </w:rPr>
        <w:t>fraudulent financial statement</w:t>
      </w:r>
      <w:r w:rsidRPr="00753427">
        <w:rPr>
          <w:rFonts w:ascii="Times New Roman" w:hAnsi="Times New Roman" w:cs="Times New Roman"/>
          <w:iCs/>
          <w:sz w:val="24"/>
          <w:szCs w:val="24"/>
        </w:rPr>
        <w:t>?</w:t>
      </w:r>
    </w:p>
    <w:p w14:paraId="3D952456" w14:textId="758801CA" w:rsidR="00BC4C9C" w:rsidRPr="00753427" w:rsidRDefault="00BC4C9C" w:rsidP="00B43944">
      <w:pPr>
        <w:pStyle w:val="ListParagraph"/>
        <w:numPr>
          <w:ilvl w:val="0"/>
          <w:numId w:val="23"/>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effective monitoring</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CB246B" w:rsidRPr="00753427">
        <w:rPr>
          <w:rFonts w:ascii="Times New Roman" w:hAnsi="Times New Roman" w:cs="Times New Roman"/>
          <w:i/>
          <w:iCs/>
          <w:sz w:val="24"/>
          <w:szCs w:val="24"/>
        </w:rPr>
        <w:t>fraudulent financial statement</w:t>
      </w:r>
      <w:r w:rsidRPr="00753427">
        <w:rPr>
          <w:rFonts w:ascii="Times New Roman" w:hAnsi="Times New Roman" w:cs="Times New Roman"/>
          <w:iCs/>
          <w:sz w:val="24"/>
          <w:szCs w:val="24"/>
        </w:rPr>
        <w:t>?</w:t>
      </w:r>
    </w:p>
    <w:p w14:paraId="0053D9EC" w14:textId="56CCF895" w:rsidR="00BC4C9C" w:rsidRPr="00753427" w:rsidRDefault="00BC4C9C" w:rsidP="00B43944">
      <w:pPr>
        <w:pStyle w:val="ListParagraph"/>
        <w:numPr>
          <w:ilvl w:val="0"/>
          <w:numId w:val="23"/>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 xml:space="preserve">rationalization </w:t>
      </w:r>
      <w:r w:rsidRPr="00753427">
        <w:rPr>
          <w:rFonts w:ascii="Times New Roman" w:hAnsi="Times New Roman" w:cs="Times New Roman"/>
          <w:iCs/>
          <w:sz w:val="24"/>
          <w:szCs w:val="24"/>
        </w:rPr>
        <w:t xml:space="preserve">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terjadinya </w:t>
      </w:r>
      <w:r w:rsidR="00CB246B" w:rsidRPr="00753427">
        <w:rPr>
          <w:rFonts w:ascii="Times New Roman" w:hAnsi="Times New Roman" w:cs="Times New Roman"/>
          <w:i/>
          <w:iCs/>
          <w:sz w:val="24"/>
          <w:szCs w:val="24"/>
        </w:rPr>
        <w:t>f</w:t>
      </w:r>
      <w:r w:rsidRPr="00753427">
        <w:rPr>
          <w:rFonts w:ascii="Times New Roman" w:hAnsi="Times New Roman" w:cs="Times New Roman"/>
          <w:i/>
          <w:iCs/>
          <w:sz w:val="24"/>
          <w:szCs w:val="24"/>
        </w:rPr>
        <w:t>raud</w:t>
      </w:r>
      <w:r w:rsidR="00CB246B" w:rsidRPr="00753427">
        <w:rPr>
          <w:rFonts w:ascii="Times New Roman" w:hAnsi="Times New Roman" w:cs="Times New Roman"/>
          <w:i/>
          <w:iCs/>
          <w:sz w:val="24"/>
          <w:szCs w:val="24"/>
        </w:rPr>
        <w:t>ulent financial statement</w:t>
      </w:r>
      <w:r w:rsidRPr="00753427">
        <w:rPr>
          <w:rFonts w:ascii="Times New Roman" w:hAnsi="Times New Roman" w:cs="Times New Roman"/>
          <w:iCs/>
          <w:sz w:val="24"/>
          <w:szCs w:val="24"/>
        </w:rPr>
        <w:t>?</w:t>
      </w:r>
    </w:p>
    <w:p w14:paraId="0C575EB3" w14:textId="35C45DB1" w:rsidR="00BC4C9C" w:rsidRPr="00753427" w:rsidRDefault="00BC4C9C" w:rsidP="00B43944">
      <w:pPr>
        <w:pStyle w:val="ListParagraph"/>
        <w:numPr>
          <w:ilvl w:val="0"/>
          <w:numId w:val="23"/>
        </w:numPr>
        <w:rPr>
          <w:rFonts w:ascii="Times New Roman" w:hAnsi="Times New Roman" w:cs="Times New Roman"/>
          <w:sz w:val="24"/>
          <w:szCs w:val="24"/>
        </w:rPr>
      </w:pPr>
      <w:r w:rsidRPr="00753427">
        <w:rPr>
          <w:rFonts w:ascii="Times New Roman" w:hAnsi="Times New Roman" w:cs="Times New Roman"/>
          <w:iCs/>
          <w:sz w:val="24"/>
          <w:szCs w:val="24"/>
        </w:rPr>
        <w:t xml:space="preserve">Apakah </w:t>
      </w:r>
      <w:r w:rsidRPr="00753427">
        <w:rPr>
          <w:rFonts w:ascii="Times New Roman" w:hAnsi="Times New Roman" w:cs="Times New Roman"/>
          <w:i/>
          <w:iCs/>
          <w:sz w:val="24"/>
          <w:szCs w:val="24"/>
        </w:rPr>
        <w:t xml:space="preserve">capability </w:t>
      </w:r>
      <w:r w:rsidRPr="00753427">
        <w:rPr>
          <w:rFonts w:ascii="Times New Roman" w:hAnsi="Times New Roman" w:cs="Times New Roman"/>
          <w:iCs/>
          <w:sz w:val="24"/>
          <w:szCs w:val="24"/>
        </w:rPr>
        <w:t xml:space="preserve">berpengaruh </w:t>
      </w:r>
      <w:r w:rsidRPr="00753427">
        <w:rPr>
          <w:rFonts w:ascii="Times New Roman" w:hAnsi="Times New Roman" w:cs="Times New Roman"/>
          <w:sz w:val="24"/>
          <w:szCs w:val="24"/>
        </w:rPr>
        <w:t>dalam pendeteksian terhadap kemungkinan</w:t>
      </w:r>
      <w:r w:rsidR="00C27CB4" w:rsidRPr="00753427">
        <w:rPr>
          <w:rFonts w:ascii="Times New Roman" w:hAnsi="Times New Roman" w:cs="Times New Roman"/>
          <w:sz w:val="24"/>
          <w:szCs w:val="24"/>
        </w:rPr>
        <w:t xml:space="preserve"> terjadinya</w:t>
      </w:r>
      <w:r w:rsidRPr="00753427">
        <w:rPr>
          <w:rFonts w:ascii="Times New Roman" w:hAnsi="Times New Roman" w:cs="Times New Roman"/>
          <w:sz w:val="24"/>
          <w:szCs w:val="24"/>
        </w:rPr>
        <w:t xml:space="preserve"> </w:t>
      </w:r>
      <w:r w:rsidR="00CB246B" w:rsidRPr="00753427">
        <w:rPr>
          <w:rFonts w:ascii="Times New Roman" w:hAnsi="Times New Roman" w:cs="Times New Roman"/>
          <w:i/>
          <w:iCs/>
          <w:sz w:val="24"/>
          <w:szCs w:val="24"/>
        </w:rPr>
        <w:t>fraudulent financial statement</w:t>
      </w:r>
      <w:r w:rsidRPr="00753427">
        <w:rPr>
          <w:rFonts w:ascii="Times New Roman" w:hAnsi="Times New Roman" w:cs="Times New Roman"/>
          <w:iCs/>
          <w:sz w:val="24"/>
          <w:szCs w:val="24"/>
        </w:rPr>
        <w:t>?</w:t>
      </w:r>
    </w:p>
    <w:p w14:paraId="6AAF95F4" w14:textId="62CF6340" w:rsidR="008601C6" w:rsidRPr="00753427" w:rsidRDefault="00BC4C9C" w:rsidP="00B43944">
      <w:pPr>
        <w:pStyle w:val="ListParagraph"/>
        <w:numPr>
          <w:ilvl w:val="0"/>
          <w:numId w:val="23"/>
        </w:numPr>
        <w:rPr>
          <w:rFonts w:ascii="Times New Roman" w:hAnsi="Times New Roman" w:cs="Times New Roman"/>
          <w:sz w:val="24"/>
          <w:szCs w:val="24"/>
        </w:rPr>
      </w:pPr>
      <w:r w:rsidRPr="00753427">
        <w:rPr>
          <w:rFonts w:ascii="Times New Roman" w:hAnsi="Times New Roman" w:cs="Times New Roman"/>
          <w:iCs/>
          <w:sz w:val="24"/>
          <w:szCs w:val="24"/>
        </w:rPr>
        <w:t xml:space="preserve">Apakah dewan komisaris independen berpengaruh </w:t>
      </w:r>
      <w:r w:rsidRPr="00753427">
        <w:rPr>
          <w:rFonts w:ascii="Times New Roman" w:hAnsi="Times New Roman" w:cs="Times New Roman"/>
          <w:sz w:val="24"/>
          <w:szCs w:val="24"/>
        </w:rPr>
        <w:t>dalam pendeteksian terhadap kemungkinan</w:t>
      </w:r>
      <w:r w:rsidR="00C27CB4" w:rsidRPr="00753427">
        <w:rPr>
          <w:rFonts w:ascii="Times New Roman" w:hAnsi="Times New Roman" w:cs="Times New Roman"/>
          <w:sz w:val="24"/>
          <w:szCs w:val="24"/>
        </w:rPr>
        <w:t xml:space="preserve"> terjadinya</w:t>
      </w:r>
      <w:r w:rsidRPr="00753427">
        <w:rPr>
          <w:rFonts w:ascii="Times New Roman" w:hAnsi="Times New Roman" w:cs="Times New Roman"/>
          <w:sz w:val="24"/>
          <w:szCs w:val="24"/>
        </w:rPr>
        <w:t xml:space="preserve"> </w:t>
      </w:r>
      <w:r w:rsidR="00CB246B" w:rsidRPr="00753427">
        <w:rPr>
          <w:rFonts w:ascii="Times New Roman" w:hAnsi="Times New Roman" w:cs="Times New Roman"/>
          <w:i/>
          <w:iCs/>
          <w:sz w:val="24"/>
          <w:szCs w:val="24"/>
        </w:rPr>
        <w:t>fraudulent financial statement</w:t>
      </w:r>
      <w:r w:rsidRPr="00753427">
        <w:rPr>
          <w:rFonts w:ascii="Times New Roman" w:hAnsi="Times New Roman" w:cs="Times New Roman"/>
          <w:iCs/>
          <w:sz w:val="24"/>
          <w:szCs w:val="24"/>
        </w:rPr>
        <w:t>?</w:t>
      </w:r>
    </w:p>
    <w:p w14:paraId="33176AA8" w14:textId="1BFE77AF" w:rsidR="000662BA" w:rsidRPr="00753427" w:rsidRDefault="000662BA" w:rsidP="00B43944">
      <w:pPr>
        <w:pStyle w:val="ListParagraph"/>
        <w:numPr>
          <w:ilvl w:val="0"/>
          <w:numId w:val="23"/>
        </w:numPr>
        <w:rPr>
          <w:rFonts w:ascii="Times New Roman" w:hAnsi="Times New Roman" w:cs="Times New Roman"/>
          <w:sz w:val="24"/>
          <w:szCs w:val="24"/>
        </w:rPr>
      </w:pPr>
      <w:r w:rsidRPr="00753427">
        <w:rPr>
          <w:rFonts w:ascii="Times New Roman" w:hAnsi="Times New Roman" w:cs="Times New Roman"/>
          <w:iCs/>
          <w:sz w:val="24"/>
          <w:szCs w:val="24"/>
        </w:rPr>
        <w:t>Apakah</w:t>
      </w:r>
      <w:r w:rsidRPr="00753427">
        <w:rPr>
          <w:rFonts w:ascii="Times New Roman" w:hAnsi="Times New Roman" w:cs="Times New Roman"/>
          <w:i/>
          <w:iCs/>
          <w:sz w:val="24"/>
          <w:szCs w:val="24"/>
        </w:rPr>
        <w:t xml:space="preserve"> female on board</w:t>
      </w:r>
      <w:r w:rsidRPr="00753427">
        <w:rPr>
          <w:rFonts w:ascii="Times New Roman" w:hAnsi="Times New Roman" w:cs="Times New Roman"/>
          <w:iCs/>
          <w:sz w:val="24"/>
          <w:szCs w:val="24"/>
        </w:rPr>
        <w:t xml:space="preserve"> berpengaruh </w:t>
      </w:r>
      <w:r w:rsidRPr="00753427">
        <w:rPr>
          <w:rFonts w:ascii="Times New Roman" w:hAnsi="Times New Roman" w:cs="Times New Roman"/>
          <w:sz w:val="24"/>
          <w:szCs w:val="24"/>
        </w:rPr>
        <w:t xml:space="preserve">dalam pendeteksian terhadap kemungkinan </w:t>
      </w:r>
      <w:r w:rsidR="00C27CB4" w:rsidRPr="00753427">
        <w:rPr>
          <w:rFonts w:ascii="Times New Roman" w:hAnsi="Times New Roman" w:cs="Times New Roman"/>
          <w:sz w:val="24"/>
          <w:szCs w:val="24"/>
        </w:rPr>
        <w:t xml:space="preserve">tejadinya </w:t>
      </w:r>
      <w:r w:rsidR="00CB246B" w:rsidRPr="00753427">
        <w:rPr>
          <w:rFonts w:ascii="Times New Roman" w:hAnsi="Times New Roman" w:cs="Times New Roman"/>
          <w:i/>
          <w:iCs/>
          <w:sz w:val="24"/>
          <w:szCs w:val="24"/>
        </w:rPr>
        <w:t>fraudulent financial statement</w:t>
      </w:r>
      <w:r w:rsidRPr="00753427">
        <w:rPr>
          <w:rFonts w:ascii="Times New Roman" w:hAnsi="Times New Roman" w:cs="Times New Roman"/>
          <w:iCs/>
          <w:sz w:val="24"/>
          <w:szCs w:val="24"/>
        </w:rPr>
        <w:t>?</w:t>
      </w:r>
    </w:p>
    <w:p w14:paraId="5047CC9D" w14:textId="77777777" w:rsidR="00976875" w:rsidRPr="00753427" w:rsidRDefault="00976875" w:rsidP="00496071">
      <w:pPr>
        <w:pStyle w:val="Heading2"/>
        <w:ind w:left="284" w:hanging="284"/>
        <w:jc w:val="both"/>
        <w:rPr>
          <w:rFonts w:cs="Times New Roman"/>
          <w:szCs w:val="24"/>
          <w:lang w:val="en-ID"/>
        </w:rPr>
      </w:pPr>
      <w:bookmarkStart w:id="9" w:name="_Toc536775163"/>
      <w:r w:rsidRPr="00753427">
        <w:rPr>
          <w:rFonts w:cs="Times New Roman"/>
          <w:szCs w:val="24"/>
          <w:lang w:val="en-ID"/>
        </w:rPr>
        <w:t>Batasan Penelitian</w:t>
      </w:r>
      <w:bookmarkEnd w:id="9"/>
    </w:p>
    <w:p w14:paraId="528374E2" w14:textId="7CF16FB0" w:rsidR="00FF414A" w:rsidRPr="00753427" w:rsidRDefault="00674F32" w:rsidP="00FF414A">
      <w:pPr>
        <w:ind w:left="360" w:firstLine="450"/>
        <w:rPr>
          <w:rFonts w:ascii="Times New Roman" w:hAnsi="Times New Roman" w:cs="Times New Roman"/>
          <w:sz w:val="24"/>
          <w:szCs w:val="24"/>
        </w:rPr>
      </w:pPr>
      <w:r w:rsidRPr="00753427">
        <w:rPr>
          <w:rFonts w:ascii="Times New Roman" w:hAnsi="Times New Roman" w:cs="Times New Roman"/>
          <w:sz w:val="24"/>
          <w:szCs w:val="24"/>
        </w:rPr>
        <w:t xml:space="preserve">Perusahaan manufaktur yang terdaftar di Bursa Efek Indonesia (BEI) periode 2015-2017. Alasan peneliti memilih objek penelitian berupa perusahaan manufaktur yang </w:t>
      </w:r>
      <w:r w:rsidR="00FF414A" w:rsidRPr="00753427">
        <w:rPr>
          <w:rFonts w:ascii="Times New Roman" w:hAnsi="Times New Roman" w:cs="Times New Roman"/>
          <w:sz w:val="24"/>
          <w:szCs w:val="24"/>
        </w:rPr>
        <w:t xml:space="preserve">terdaftar di BEI dikarenakan </w:t>
      </w:r>
      <w:r w:rsidR="009A3AE5" w:rsidRPr="00753427">
        <w:rPr>
          <w:rFonts w:ascii="Times New Roman" w:hAnsi="Times New Roman" w:cs="Times New Roman"/>
          <w:sz w:val="24"/>
          <w:szCs w:val="24"/>
        </w:rPr>
        <w:t>perusahaan manufaktur</w:t>
      </w:r>
      <w:r w:rsidR="009A3AE5" w:rsidRPr="00753427">
        <w:rPr>
          <w:lang w:eastAsia="zh-CN"/>
        </w:rPr>
        <w:t xml:space="preserve"> </w:t>
      </w:r>
      <w:r w:rsidR="009A3AE5" w:rsidRPr="00753427">
        <w:rPr>
          <w:rFonts w:ascii="Times New Roman" w:hAnsi="Times New Roman" w:cs="Times New Roman"/>
          <w:sz w:val="24"/>
          <w:szCs w:val="24"/>
        </w:rPr>
        <w:t xml:space="preserve">memiliki rantai proses bisnis yang lebih panjang dibandingkan dengan jenis industri lainnya. Sehingga hal itu berimplikasi pada meningkatnya potensi kecurangan laporan keuangan. Dan juga karena </w:t>
      </w:r>
      <w:r w:rsidR="009A3AE5" w:rsidRPr="00753427">
        <w:rPr>
          <w:rFonts w:ascii="Times New Roman" w:hAnsi="Times New Roman" w:cs="Times New Roman"/>
          <w:i/>
          <w:sz w:val="24"/>
          <w:szCs w:val="24"/>
        </w:rPr>
        <w:t xml:space="preserve">diversity </w:t>
      </w:r>
      <w:r w:rsidR="009A3AE5" w:rsidRPr="00753427">
        <w:rPr>
          <w:rFonts w:ascii="Times New Roman" w:hAnsi="Times New Roman" w:cs="Times New Roman"/>
          <w:sz w:val="24"/>
          <w:szCs w:val="24"/>
        </w:rPr>
        <w:t>industri dari perusahaan yang cukup luas sehingga diharapkan dapat mendapatkan data dari berbagai macam industri</w:t>
      </w:r>
    </w:p>
    <w:p w14:paraId="37036E81" w14:textId="13087982" w:rsidR="008601C6" w:rsidRPr="00753427" w:rsidRDefault="00FF414A" w:rsidP="00C27CB4">
      <w:pPr>
        <w:ind w:left="360" w:firstLine="436"/>
        <w:rPr>
          <w:rFonts w:ascii="Times New Roman" w:hAnsi="Times New Roman" w:cs="Times New Roman"/>
          <w:sz w:val="24"/>
          <w:szCs w:val="24"/>
        </w:rPr>
      </w:pPr>
      <w:r w:rsidRPr="00753427">
        <w:rPr>
          <w:rFonts w:ascii="Times New Roman" w:hAnsi="Times New Roman" w:cs="Times New Roman"/>
          <w:sz w:val="24"/>
          <w:szCs w:val="24"/>
        </w:rPr>
        <w:t xml:space="preserve">Disisi lain, perusahaan manufaktur juga rentan akan terjadinya </w:t>
      </w:r>
      <w:r w:rsidRPr="00753427">
        <w:rPr>
          <w:rFonts w:ascii="Times New Roman" w:hAnsi="Times New Roman" w:cs="Times New Roman"/>
          <w:i/>
          <w:sz w:val="24"/>
          <w:szCs w:val="24"/>
        </w:rPr>
        <w:t>fraudulent financial statement</w:t>
      </w:r>
      <w:r w:rsidRPr="00753427">
        <w:rPr>
          <w:rFonts w:ascii="Times New Roman" w:hAnsi="Times New Roman" w:cs="Times New Roman"/>
          <w:sz w:val="24"/>
          <w:szCs w:val="24"/>
        </w:rPr>
        <w:t xml:space="preserve">. Ada beberapa akun-akun yang mudah untuk dilakukan </w:t>
      </w:r>
      <w:r w:rsidRPr="00753427">
        <w:rPr>
          <w:rFonts w:ascii="Times New Roman" w:hAnsi="Times New Roman" w:cs="Times New Roman"/>
          <w:i/>
          <w:sz w:val="24"/>
          <w:szCs w:val="24"/>
        </w:rPr>
        <w:t>fraud</w:t>
      </w:r>
      <w:r w:rsidRPr="00753427">
        <w:rPr>
          <w:rFonts w:ascii="Times New Roman" w:hAnsi="Times New Roman" w:cs="Times New Roman"/>
          <w:sz w:val="24"/>
          <w:szCs w:val="24"/>
        </w:rPr>
        <w:t xml:space="preserve">, diantaranya mengakui pendapatan yang tidak semestinya, melebihsajikan aset, beban yang kurang </w:t>
      </w:r>
      <w:r w:rsidRPr="00753427">
        <w:rPr>
          <w:rFonts w:ascii="Times New Roman" w:hAnsi="Times New Roman" w:cs="Times New Roman"/>
          <w:sz w:val="24"/>
          <w:szCs w:val="24"/>
        </w:rPr>
        <w:lastRenderedPageBreak/>
        <w:t>saji, penyalahgunaan aset, pengungkapan yang tidak semestinya dan teknik lain yang mungkin dilakukan.</w:t>
      </w:r>
      <w:r w:rsidR="00C27CB4" w:rsidRPr="00753427">
        <w:rPr>
          <w:rFonts w:ascii="Times New Roman" w:hAnsi="Times New Roman" w:cs="Times New Roman"/>
          <w:sz w:val="24"/>
          <w:szCs w:val="24"/>
        </w:rPr>
        <w:t xml:space="preserve"> </w:t>
      </w:r>
      <w:r w:rsidR="006F62D7" w:rsidRPr="00753427">
        <w:rPr>
          <w:rFonts w:ascii="Times New Roman" w:hAnsi="Times New Roman" w:cs="Times New Roman"/>
          <w:sz w:val="24"/>
          <w:szCs w:val="24"/>
        </w:rPr>
        <w:t>Sumber data yang digunakan adalah data sekunder yang berupa laporan keuangan tahunan</w:t>
      </w:r>
      <w:r w:rsidRPr="00753427">
        <w:rPr>
          <w:rFonts w:ascii="Times New Roman" w:hAnsi="Times New Roman" w:cs="Times New Roman"/>
          <w:sz w:val="24"/>
          <w:szCs w:val="24"/>
        </w:rPr>
        <w:t xml:space="preserve"> yang telah diaudit yang diperoleh dari </w:t>
      </w:r>
      <w:hyperlink r:id="rId9" w:history="1">
        <w:r w:rsidRPr="00753427">
          <w:rPr>
            <w:rStyle w:val="Hyperlink"/>
            <w:rFonts w:ascii="Times New Roman" w:hAnsi="Times New Roman" w:cs="Times New Roman"/>
            <w:sz w:val="24"/>
            <w:szCs w:val="24"/>
          </w:rPr>
          <w:t>www.idx.co.id</w:t>
        </w:r>
      </w:hyperlink>
      <w:r w:rsidRPr="00753427">
        <w:rPr>
          <w:rFonts w:ascii="Times New Roman" w:hAnsi="Times New Roman" w:cs="Times New Roman"/>
          <w:sz w:val="24"/>
          <w:szCs w:val="24"/>
        </w:rPr>
        <w:t xml:space="preserve"> dan www.sahamok.com.</w:t>
      </w:r>
    </w:p>
    <w:p w14:paraId="1A6FBCC2" w14:textId="77777777" w:rsidR="00976875" w:rsidRPr="00753427" w:rsidRDefault="00976875" w:rsidP="00496071">
      <w:pPr>
        <w:pStyle w:val="Heading2"/>
        <w:ind w:left="284" w:hanging="284"/>
        <w:jc w:val="both"/>
        <w:rPr>
          <w:rFonts w:cs="Times New Roman"/>
          <w:szCs w:val="24"/>
          <w:lang w:val="en-ID"/>
        </w:rPr>
      </w:pPr>
      <w:bookmarkStart w:id="10" w:name="_Toc536775164"/>
      <w:r w:rsidRPr="00753427">
        <w:rPr>
          <w:rFonts w:cs="Times New Roman"/>
          <w:szCs w:val="24"/>
          <w:lang w:val="en-ID"/>
        </w:rPr>
        <w:t>Rumusan Masalah</w:t>
      </w:r>
      <w:bookmarkEnd w:id="10"/>
    </w:p>
    <w:p w14:paraId="6B0B375B" w14:textId="472A2CEB" w:rsidR="008601C6" w:rsidRPr="00753427" w:rsidRDefault="006F62D7" w:rsidP="00496071">
      <w:pPr>
        <w:ind w:left="284" w:firstLine="425"/>
        <w:rPr>
          <w:rFonts w:ascii="Times New Roman" w:hAnsi="Times New Roman" w:cs="Times New Roman"/>
          <w:iCs/>
          <w:sz w:val="24"/>
          <w:szCs w:val="24"/>
        </w:rPr>
      </w:pPr>
      <w:r w:rsidRPr="00753427">
        <w:rPr>
          <w:rFonts w:ascii="Times New Roman" w:hAnsi="Times New Roman" w:cs="Times New Roman"/>
          <w:sz w:val="24"/>
          <w:szCs w:val="24"/>
          <w:lang w:val="en-ID"/>
        </w:rPr>
        <w:t xml:space="preserve">Berdasarkan </w:t>
      </w:r>
      <w:r w:rsidR="008C260C" w:rsidRPr="00753427">
        <w:rPr>
          <w:rFonts w:ascii="Times New Roman" w:hAnsi="Times New Roman" w:cs="Times New Roman"/>
          <w:sz w:val="24"/>
          <w:szCs w:val="24"/>
          <w:lang w:val="en-ID"/>
        </w:rPr>
        <w:t>batasan</w:t>
      </w:r>
      <w:r w:rsidRPr="00753427">
        <w:rPr>
          <w:rFonts w:ascii="Times New Roman" w:hAnsi="Times New Roman" w:cs="Times New Roman"/>
          <w:sz w:val="24"/>
          <w:szCs w:val="24"/>
          <w:lang w:val="en-ID"/>
        </w:rPr>
        <w:t xml:space="preserve"> masalah diatas, p</w:t>
      </w:r>
      <w:r w:rsidR="008C260C" w:rsidRPr="00753427">
        <w:rPr>
          <w:rFonts w:ascii="Times New Roman" w:hAnsi="Times New Roman" w:cs="Times New Roman"/>
          <w:sz w:val="24"/>
          <w:szCs w:val="24"/>
          <w:lang w:val="en-ID"/>
        </w:rPr>
        <w:t>eneliti</w:t>
      </w:r>
      <w:r w:rsidRPr="00753427">
        <w:rPr>
          <w:rFonts w:ascii="Times New Roman" w:hAnsi="Times New Roman" w:cs="Times New Roman"/>
          <w:sz w:val="24"/>
          <w:szCs w:val="24"/>
          <w:lang w:val="en-ID"/>
        </w:rPr>
        <w:t xml:space="preserve"> merumuskan m</w:t>
      </w:r>
      <w:r w:rsidR="003155D2" w:rsidRPr="00753427">
        <w:rPr>
          <w:rFonts w:ascii="Times New Roman" w:hAnsi="Times New Roman" w:cs="Times New Roman"/>
          <w:sz w:val="24"/>
          <w:szCs w:val="24"/>
          <w:lang w:val="en-ID"/>
        </w:rPr>
        <w:t>asalah sebaga</w:t>
      </w:r>
      <w:r w:rsidR="005D1B3A" w:rsidRPr="00753427">
        <w:rPr>
          <w:rFonts w:ascii="Times New Roman" w:hAnsi="Times New Roman" w:cs="Times New Roman"/>
          <w:sz w:val="24"/>
          <w:szCs w:val="24"/>
          <w:lang w:val="en-ID"/>
        </w:rPr>
        <w:t xml:space="preserve">i berikut: “Apakah </w:t>
      </w:r>
      <w:r w:rsidR="008C260C" w:rsidRPr="00753427">
        <w:rPr>
          <w:rFonts w:ascii="Times New Roman" w:hAnsi="Times New Roman" w:cs="Times New Roman"/>
          <w:sz w:val="24"/>
          <w:szCs w:val="24"/>
          <w:lang w:val="en-ID"/>
        </w:rPr>
        <w:t xml:space="preserve">ada </w:t>
      </w:r>
      <w:r w:rsidR="000A06AA" w:rsidRPr="00753427">
        <w:rPr>
          <w:rFonts w:ascii="Times New Roman" w:hAnsi="Times New Roman" w:cs="Times New Roman"/>
          <w:iCs/>
          <w:sz w:val="24"/>
          <w:szCs w:val="24"/>
        </w:rPr>
        <w:t xml:space="preserve">pengaruh </w:t>
      </w:r>
      <w:r w:rsidR="000A06AA" w:rsidRPr="00753427">
        <w:rPr>
          <w:rFonts w:ascii="Times New Roman" w:hAnsi="Times New Roman" w:cs="Times New Roman"/>
          <w:i/>
          <w:iCs/>
          <w:sz w:val="24"/>
          <w:szCs w:val="24"/>
        </w:rPr>
        <w:t>fraud diamond</w:t>
      </w:r>
      <w:r w:rsidR="000A06AA" w:rsidRPr="00753427">
        <w:rPr>
          <w:rFonts w:ascii="Times New Roman" w:hAnsi="Times New Roman" w:cs="Times New Roman"/>
          <w:iCs/>
          <w:sz w:val="24"/>
          <w:szCs w:val="24"/>
        </w:rPr>
        <w:t xml:space="preserve"> dan </w:t>
      </w:r>
      <w:r w:rsidR="000A06AA" w:rsidRPr="00753427">
        <w:rPr>
          <w:rFonts w:ascii="Times New Roman" w:hAnsi="Times New Roman" w:cs="Times New Roman"/>
          <w:i/>
          <w:iCs/>
          <w:sz w:val="24"/>
          <w:szCs w:val="24"/>
        </w:rPr>
        <w:t>good corporate governance</w:t>
      </w:r>
      <w:r w:rsidR="000A06AA" w:rsidRPr="00753427">
        <w:rPr>
          <w:rFonts w:ascii="Times New Roman" w:hAnsi="Times New Roman" w:cs="Times New Roman"/>
          <w:iCs/>
          <w:sz w:val="24"/>
          <w:szCs w:val="24"/>
        </w:rPr>
        <w:t xml:space="preserve"> dalam mendeteksi </w:t>
      </w:r>
      <w:r w:rsidR="00C27CB4" w:rsidRPr="00753427">
        <w:rPr>
          <w:rFonts w:ascii="Times New Roman" w:hAnsi="Times New Roman" w:cs="Times New Roman"/>
          <w:iCs/>
          <w:sz w:val="24"/>
          <w:szCs w:val="24"/>
        </w:rPr>
        <w:t xml:space="preserve">kemungkinan </w:t>
      </w:r>
      <w:r w:rsidR="005D1B3A" w:rsidRPr="00753427">
        <w:rPr>
          <w:rFonts w:ascii="Times New Roman" w:hAnsi="Times New Roman" w:cs="Times New Roman"/>
          <w:iCs/>
          <w:sz w:val="24"/>
          <w:szCs w:val="24"/>
        </w:rPr>
        <w:t xml:space="preserve">terjadinya </w:t>
      </w:r>
      <w:r w:rsidR="005D1B3A" w:rsidRPr="00753427">
        <w:rPr>
          <w:rFonts w:ascii="Times New Roman" w:hAnsi="Times New Roman" w:cs="Times New Roman"/>
          <w:i/>
          <w:iCs/>
          <w:sz w:val="24"/>
          <w:szCs w:val="24"/>
        </w:rPr>
        <w:t>fraudulent financial statement</w:t>
      </w:r>
      <w:r w:rsidR="005D1B3A" w:rsidRPr="00753427">
        <w:rPr>
          <w:rFonts w:ascii="Times New Roman" w:hAnsi="Times New Roman" w:cs="Times New Roman"/>
          <w:iCs/>
          <w:sz w:val="24"/>
          <w:szCs w:val="24"/>
        </w:rPr>
        <w:t xml:space="preserve"> pada perusahaan </w:t>
      </w:r>
      <w:r w:rsidR="000A06AA" w:rsidRPr="00753427">
        <w:rPr>
          <w:rFonts w:ascii="Times New Roman" w:hAnsi="Times New Roman" w:cs="Times New Roman"/>
          <w:iCs/>
          <w:sz w:val="24"/>
          <w:szCs w:val="24"/>
        </w:rPr>
        <w:t>manufaktur</w:t>
      </w:r>
      <w:r w:rsidR="005D1B3A" w:rsidRPr="00753427">
        <w:rPr>
          <w:rFonts w:ascii="Times New Roman" w:hAnsi="Times New Roman" w:cs="Times New Roman"/>
          <w:iCs/>
          <w:sz w:val="24"/>
          <w:szCs w:val="24"/>
        </w:rPr>
        <w:t xml:space="preserve"> yang terdaftar di BEI periode </w:t>
      </w:r>
      <w:r w:rsidR="000A06AA" w:rsidRPr="00753427">
        <w:rPr>
          <w:rFonts w:ascii="Times New Roman" w:hAnsi="Times New Roman" w:cs="Times New Roman"/>
          <w:iCs/>
          <w:sz w:val="24"/>
          <w:szCs w:val="24"/>
        </w:rPr>
        <w:t>2015-2017</w:t>
      </w:r>
      <w:r w:rsidR="005D1B3A" w:rsidRPr="00753427">
        <w:rPr>
          <w:rFonts w:ascii="Times New Roman" w:hAnsi="Times New Roman" w:cs="Times New Roman"/>
          <w:iCs/>
          <w:sz w:val="24"/>
          <w:szCs w:val="24"/>
        </w:rPr>
        <w:t>?”</w:t>
      </w:r>
    </w:p>
    <w:p w14:paraId="324A767C" w14:textId="77777777" w:rsidR="00976875" w:rsidRPr="00753427" w:rsidRDefault="00976875" w:rsidP="00496071">
      <w:pPr>
        <w:pStyle w:val="Heading2"/>
        <w:ind w:left="284" w:hanging="284"/>
        <w:jc w:val="both"/>
        <w:rPr>
          <w:rFonts w:cs="Times New Roman"/>
          <w:szCs w:val="24"/>
          <w:lang w:val="en-ID"/>
        </w:rPr>
      </w:pPr>
      <w:bookmarkStart w:id="11" w:name="_Toc536775165"/>
      <w:r w:rsidRPr="00753427">
        <w:rPr>
          <w:rFonts w:cs="Times New Roman"/>
          <w:szCs w:val="24"/>
          <w:lang w:val="en-ID"/>
        </w:rPr>
        <w:t>Tujuan Penelitian</w:t>
      </w:r>
      <w:bookmarkEnd w:id="11"/>
    </w:p>
    <w:p w14:paraId="78AB0A22" w14:textId="00BEC13F" w:rsidR="000A06AA" w:rsidRPr="00753427" w:rsidRDefault="006F62D7" w:rsidP="00496071">
      <w:pPr>
        <w:ind w:left="284" w:firstLine="425"/>
        <w:rPr>
          <w:rFonts w:ascii="Times New Roman" w:hAnsi="Times New Roman" w:cs="Times New Roman"/>
          <w:sz w:val="24"/>
          <w:szCs w:val="24"/>
        </w:rPr>
      </w:pPr>
      <w:r w:rsidRPr="00753427">
        <w:rPr>
          <w:rFonts w:ascii="Times New Roman" w:hAnsi="Times New Roman" w:cs="Times New Roman"/>
          <w:sz w:val="24"/>
          <w:szCs w:val="24"/>
        </w:rPr>
        <w:t>Adapun tujuan penelitian ini adalah sebagai berikut:</w:t>
      </w:r>
    </w:p>
    <w:p w14:paraId="4446BC3D" w14:textId="61A84527" w:rsidR="000A06AA" w:rsidRPr="00753427" w:rsidRDefault="000A06AA" w:rsidP="00C138DD">
      <w:pPr>
        <w:pStyle w:val="ListParagraph"/>
        <w:numPr>
          <w:ilvl w:val="0"/>
          <w:numId w:val="9"/>
        </w:numPr>
        <w:ind w:left="714" w:hanging="357"/>
        <w:rPr>
          <w:rFonts w:ascii="Times New Roman" w:hAnsi="Times New Roman" w:cs="Times New Roman"/>
          <w:sz w:val="24"/>
          <w:szCs w:val="24"/>
        </w:rPr>
      </w:pPr>
      <w:r w:rsidRPr="00753427">
        <w:rPr>
          <w:rFonts w:ascii="Times New Roman" w:hAnsi="Times New Roman" w:cs="Times New Roman"/>
          <w:iCs/>
          <w:sz w:val="24"/>
          <w:szCs w:val="24"/>
        </w:rPr>
        <w:t xml:space="preserve">Mengetahui pengaruh </w:t>
      </w:r>
      <w:r w:rsidRPr="00753427">
        <w:rPr>
          <w:rFonts w:ascii="Times New Roman" w:hAnsi="Times New Roman" w:cs="Times New Roman"/>
          <w:i/>
          <w:iCs/>
          <w:sz w:val="24"/>
          <w:szCs w:val="24"/>
        </w:rPr>
        <w:t>financial stability</w:t>
      </w:r>
      <w:r w:rsidRPr="00753427">
        <w:rPr>
          <w:rFonts w:ascii="Times New Roman" w:hAnsi="Times New Roman" w:cs="Times New Roman"/>
          <w:iCs/>
          <w:sz w:val="24"/>
          <w:szCs w:val="24"/>
        </w:rPr>
        <w:t xml:space="preserve"> </w:t>
      </w:r>
      <w:r w:rsidRPr="00753427">
        <w:rPr>
          <w:rFonts w:ascii="Times New Roman" w:hAnsi="Times New Roman" w:cs="Times New Roman"/>
          <w:sz w:val="24"/>
          <w:szCs w:val="24"/>
        </w:rPr>
        <w:t>dalam pendeteksian terhadap kemungkinan</w:t>
      </w:r>
      <w:r w:rsidR="00C27CB4" w:rsidRPr="00753427">
        <w:rPr>
          <w:rFonts w:ascii="Times New Roman" w:hAnsi="Times New Roman" w:cs="Times New Roman"/>
          <w:sz w:val="24"/>
          <w:szCs w:val="24"/>
        </w:rPr>
        <w:t xml:space="preserve"> terjadinya</w:t>
      </w:r>
      <w:r w:rsidRPr="00753427">
        <w:rPr>
          <w:rFonts w:ascii="Times New Roman" w:hAnsi="Times New Roman" w:cs="Times New Roman"/>
          <w:sz w:val="24"/>
          <w:szCs w:val="24"/>
        </w:rPr>
        <w:t xml:space="preserve"> </w:t>
      </w:r>
      <w:r w:rsidRPr="00753427">
        <w:rPr>
          <w:rFonts w:ascii="Times New Roman" w:hAnsi="Times New Roman" w:cs="Times New Roman"/>
          <w:i/>
          <w:iCs/>
          <w:sz w:val="24"/>
          <w:szCs w:val="24"/>
        </w:rPr>
        <w:t>fraudulent financial statement.</w:t>
      </w:r>
    </w:p>
    <w:p w14:paraId="1AF1AB56" w14:textId="0F71C1F6" w:rsidR="000A06AA" w:rsidRPr="00753427" w:rsidRDefault="000A06AA" w:rsidP="00C138DD">
      <w:pPr>
        <w:pStyle w:val="ListParagraph"/>
        <w:numPr>
          <w:ilvl w:val="0"/>
          <w:numId w:val="9"/>
        </w:numPr>
        <w:ind w:left="714" w:hanging="357"/>
        <w:rPr>
          <w:rFonts w:ascii="Times New Roman" w:hAnsi="Times New Roman" w:cs="Times New Roman"/>
          <w:sz w:val="24"/>
          <w:szCs w:val="24"/>
        </w:rPr>
      </w:pPr>
      <w:r w:rsidRPr="00753427">
        <w:rPr>
          <w:rFonts w:ascii="Times New Roman" w:hAnsi="Times New Roman" w:cs="Times New Roman"/>
          <w:sz w:val="24"/>
          <w:szCs w:val="24"/>
        </w:rPr>
        <w:t xml:space="preserve">Mengetahui pengaruh </w:t>
      </w:r>
      <w:r w:rsidRPr="00753427">
        <w:rPr>
          <w:rFonts w:ascii="Times New Roman" w:hAnsi="Times New Roman" w:cs="Times New Roman"/>
          <w:i/>
          <w:sz w:val="24"/>
          <w:szCs w:val="24"/>
        </w:rPr>
        <w:t>external pressure</w:t>
      </w:r>
      <w:r w:rsidRPr="00753427">
        <w:rPr>
          <w:rFonts w:ascii="Times New Roman" w:hAnsi="Times New Roman" w:cs="Times New Roman"/>
          <w:iCs/>
          <w:sz w:val="24"/>
          <w:szCs w:val="24"/>
        </w:rPr>
        <w:t xml:space="preserve"> </w:t>
      </w:r>
      <w:r w:rsidR="003F3500" w:rsidRPr="00753427">
        <w:rPr>
          <w:rFonts w:ascii="Times New Roman" w:hAnsi="Times New Roman" w:cs="Times New Roman"/>
          <w:sz w:val="24"/>
          <w:szCs w:val="24"/>
        </w:rPr>
        <w:t>dalam pendeteksian terhadap</w:t>
      </w:r>
      <w:r w:rsidRPr="00753427">
        <w:rPr>
          <w:rFonts w:ascii="Times New Roman" w:hAnsi="Times New Roman" w:cs="Times New Roman"/>
          <w:sz w:val="24"/>
          <w:szCs w:val="24"/>
        </w:rPr>
        <w:t xml:space="preserve"> kemungkinan </w:t>
      </w:r>
      <w:r w:rsidR="00C27CB4" w:rsidRPr="00753427">
        <w:rPr>
          <w:rFonts w:ascii="Times New Roman" w:hAnsi="Times New Roman" w:cs="Times New Roman"/>
          <w:sz w:val="24"/>
          <w:szCs w:val="24"/>
        </w:rPr>
        <w:t xml:space="preserve">terjadinya </w:t>
      </w:r>
      <w:r w:rsidRPr="00753427">
        <w:rPr>
          <w:rFonts w:ascii="Times New Roman" w:hAnsi="Times New Roman" w:cs="Times New Roman"/>
          <w:i/>
          <w:sz w:val="24"/>
          <w:szCs w:val="24"/>
        </w:rPr>
        <w:t>fraudulent financial statement.</w:t>
      </w:r>
    </w:p>
    <w:p w14:paraId="50A07B72" w14:textId="6CF6442E" w:rsidR="003F3500" w:rsidRPr="00753427" w:rsidRDefault="003F3500" w:rsidP="00C138DD">
      <w:pPr>
        <w:pStyle w:val="ListParagraph"/>
        <w:numPr>
          <w:ilvl w:val="0"/>
          <w:numId w:val="9"/>
        </w:numPr>
        <w:ind w:left="714" w:hanging="357"/>
        <w:rPr>
          <w:rFonts w:ascii="Times New Roman" w:hAnsi="Times New Roman" w:cs="Times New Roman"/>
          <w:sz w:val="24"/>
          <w:szCs w:val="24"/>
        </w:rPr>
      </w:pPr>
      <w:r w:rsidRPr="00753427">
        <w:rPr>
          <w:rFonts w:ascii="Times New Roman" w:hAnsi="Times New Roman" w:cs="Times New Roman"/>
          <w:sz w:val="24"/>
          <w:szCs w:val="24"/>
        </w:rPr>
        <w:t xml:space="preserve">Mengetahui pengaruh </w:t>
      </w:r>
      <w:r w:rsidRPr="00753427">
        <w:rPr>
          <w:rFonts w:ascii="Times New Roman" w:hAnsi="Times New Roman" w:cs="Times New Roman"/>
          <w:i/>
          <w:sz w:val="24"/>
          <w:szCs w:val="24"/>
        </w:rPr>
        <w:t>personal financial need</w:t>
      </w:r>
      <w:r w:rsidR="00CB246B" w:rsidRPr="00753427">
        <w:rPr>
          <w:rFonts w:ascii="Times New Roman" w:hAnsi="Times New Roman" w:cs="Times New Roman"/>
          <w:iCs/>
          <w:sz w:val="24"/>
          <w:szCs w:val="24"/>
        </w:rPr>
        <w:t xml:space="preserve"> </w:t>
      </w:r>
      <w:r w:rsidRPr="00753427">
        <w:rPr>
          <w:rFonts w:ascii="Times New Roman" w:hAnsi="Times New Roman" w:cs="Times New Roman"/>
          <w:sz w:val="24"/>
          <w:szCs w:val="24"/>
        </w:rPr>
        <w:t>dalam pendeteksian terhadap kemungkinan</w:t>
      </w:r>
      <w:r w:rsidR="00C27CB4" w:rsidRPr="00753427">
        <w:rPr>
          <w:rFonts w:ascii="Times New Roman" w:hAnsi="Times New Roman" w:cs="Times New Roman"/>
          <w:sz w:val="24"/>
          <w:szCs w:val="24"/>
        </w:rPr>
        <w:t xml:space="preserve"> terjadinya</w:t>
      </w:r>
      <w:r w:rsidRPr="00753427">
        <w:rPr>
          <w:rFonts w:ascii="Times New Roman" w:hAnsi="Times New Roman" w:cs="Times New Roman"/>
          <w:sz w:val="24"/>
          <w:szCs w:val="24"/>
        </w:rPr>
        <w:t xml:space="preserve"> </w:t>
      </w:r>
      <w:r w:rsidRPr="00753427">
        <w:rPr>
          <w:rFonts w:ascii="Times New Roman" w:hAnsi="Times New Roman" w:cs="Times New Roman"/>
          <w:i/>
          <w:sz w:val="24"/>
          <w:szCs w:val="24"/>
        </w:rPr>
        <w:t>fraudulent financial statement.</w:t>
      </w:r>
    </w:p>
    <w:p w14:paraId="7AA15F1B" w14:textId="3EA29D42" w:rsidR="003F3500" w:rsidRPr="00753427" w:rsidRDefault="003F3500" w:rsidP="00C138DD">
      <w:pPr>
        <w:pStyle w:val="ListParagraph"/>
        <w:numPr>
          <w:ilvl w:val="0"/>
          <w:numId w:val="9"/>
        </w:numPr>
        <w:ind w:left="714" w:hanging="357"/>
        <w:rPr>
          <w:rFonts w:ascii="Times New Roman" w:hAnsi="Times New Roman" w:cs="Times New Roman"/>
          <w:sz w:val="24"/>
          <w:szCs w:val="24"/>
        </w:rPr>
      </w:pPr>
      <w:r w:rsidRPr="00753427">
        <w:rPr>
          <w:rFonts w:ascii="Times New Roman" w:hAnsi="Times New Roman" w:cs="Times New Roman"/>
          <w:sz w:val="24"/>
          <w:szCs w:val="24"/>
        </w:rPr>
        <w:t xml:space="preserve">Mengetahui pengaruh </w:t>
      </w:r>
      <w:r w:rsidRPr="00753427">
        <w:rPr>
          <w:rFonts w:ascii="Times New Roman" w:hAnsi="Times New Roman" w:cs="Times New Roman"/>
          <w:i/>
          <w:iCs/>
          <w:sz w:val="24"/>
          <w:szCs w:val="24"/>
        </w:rPr>
        <w:t>nature of industry</w:t>
      </w:r>
      <w:r w:rsidRPr="00753427">
        <w:rPr>
          <w:rFonts w:ascii="Times New Roman" w:hAnsi="Times New Roman" w:cs="Times New Roman"/>
          <w:iCs/>
          <w:sz w:val="24"/>
          <w:szCs w:val="24"/>
        </w:rPr>
        <w:t xml:space="preserve"> </w:t>
      </w:r>
      <w:r w:rsidRPr="00753427">
        <w:rPr>
          <w:rFonts w:ascii="Times New Roman" w:hAnsi="Times New Roman" w:cs="Times New Roman"/>
          <w:sz w:val="24"/>
          <w:szCs w:val="24"/>
        </w:rPr>
        <w:t>dalam pendeteksian terhadap kemungkinan</w:t>
      </w:r>
      <w:r w:rsidR="00C27CB4" w:rsidRPr="00753427">
        <w:rPr>
          <w:rFonts w:ascii="Times New Roman" w:hAnsi="Times New Roman" w:cs="Times New Roman"/>
          <w:sz w:val="24"/>
          <w:szCs w:val="24"/>
        </w:rPr>
        <w:t xml:space="preserve"> terjadinya</w:t>
      </w:r>
      <w:r w:rsidRPr="00753427">
        <w:rPr>
          <w:rFonts w:ascii="Times New Roman" w:hAnsi="Times New Roman" w:cs="Times New Roman"/>
          <w:sz w:val="24"/>
          <w:szCs w:val="24"/>
        </w:rPr>
        <w:t xml:space="preserve"> </w:t>
      </w:r>
      <w:r w:rsidRPr="00753427">
        <w:rPr>
          <w:rFonts w:ascii="Times New Roman" w:hAnsi="Times New Roman" w:cs="Times New Roman"/>
          <w:i/>
          <w:iCs/>
          <w:sz w:val="24"/>
          <w:szCs w:val="24"/>
        </w:rPr>
        <w:t>fraudulent financial statement</w:t>
      </w:r>
    </w:p>
    <w:p w14:paraId="353F05B1" w14:textId="7A9DE2F5" w:rsidR="003F3500" w:rsidRPr="00753427" w:rsidRDefault="003F3500" w:rsidP="00C138DD">
      <w:pPr>
        <w:pStyle w:val="ListParagraph"/>
        <w:numPr>
          <w:ilvl w:val="0"/>
          <w:numId w:val="9"/>
        </w:numPr>
        <w:ind w:left="714" w:hanging="357"/>
        <w:rPr>
          <w:rFonts w:ascii="Times New Roman" w:hAnsi="Times New Roman" w:cs="Times New Roman"/>
          <w:sz w:val="24"/>
          <w:szCs w:val="24"/>
        </w:rPr>
      </w:pPr>
      <w:r w:rsidRPr="00753427">
        <w:rPr>
          <w:rFonts w:ascii="Times New Roman" w:hAnsi="Times New Roman" w:cs="Times New Roman"/>
          <w:sz w:val="24"/>
          <w:szCs w:val="24"/>
        </w:rPr>
        <w:t xml:space="preserve">Mengetahui pengaruh </w:t>
      </w:r>
      <w:r w:rsidRPr="00753427">
        <w:rPr>
          <w:rFonts w:ascii="Times New Roman" w:hAnsi="Times New Roman" w:cs="Times New Roman"/>
          <w:i/>
          <w:sz w:val="24"/>
          <w:szCs w:val="24"/>
        </w:rPr>
        <w:t>effective monitoring</w:t>
      </w:r>
      <w:r w:rsidR="00CB246B" w:rsidRPr="00753427">
        <w:rPr>
          <w:rFonts w:ascii="Times New Roman" w:hAnsi="Times New Roman" w:cs="Times New Roman"/>
          <w:i/>
          <w:sz w:val="24"/>
          <w:szCs w:val="24"/>
        </w:rPr>
        <w:t xml:space="preserve"> </w:t>
      </w:r>
      <w:r w:rsidRPr="00753427">
        <w:rPr>
          <w:rFonts w:ascii="Times New Roman" w:hAnsi="Times New Roman" w:cs="Times New Roman"/>
          <w:sz w:val="24"/>
          <w:szCs w:val="24"/>
        </w:rPr>
        <w:t>dalam pendeteksian</w:t>
      </w:r>
      <w:r w:rsidRPr="00753427">
        <w:rPr>
          <w:rFonts w:ascii="Times New Roman" w:hAnsi="Times New Roman" w:cs="Times New Roman"/>
          <w:i/>
          <w:sz w:val="24"/>
          <w:szCs w:val="24"/>
        </w:rPr>
        <w:t xml:space="preserve"> </w:t>
      </w:r>
      <w:r w:rsidRPr="00753427">
        <w:rPr>
          <w:rFonts w:ascii="Times New Roman" w:hAnsi="Times New Roman" w:cs="Times New Roman"/>
          <w:sz w:val="24"/>
          <w:szCs w:val="24"/>
        </w:rPr>
        <w:t xml:space="preserve">terhadap kemungkinan </w:t>
      </w:r>
      <w:r w:rsidR="00C27CB4" w:rsidRPr="00753427">
        <w:rPr>
          <w:rFonts w:ascii="Times New Roman" w:hAnsi="Times New Roman" w:cs="Times New Roman"/>
          <w:sz w:val="24"/>
          <w:szCs w:val="24"/>
        </w:rPr>
        <w:t xml:space="preserve">terjadinya </w:t>
      </w:r>
      <w:r w:rsidRPr="00753427">
        <w:rPr>
          <w:rFonts w:ascii="Times New Roman" w:hAnsi="Times New Roman" w:cs="Times New Roman"/>
          <w:i/>
          <w:sz w:val="24"/>
          <w:szCs w:val="24"/>
        </w:rPr>
        <w:t>fraudulent financial statement.</w:t>
      </w:r>
    </w:p>
    <w:p w14:paraId="659ED14D" w14:textId="1618DC4C" w:rsidR="003F3500" w:rsidRPr="00753427" w:rsidRDefault="003F3500" w:rsidP="00C138DD">
      <w:pPr>
        <w:pStyle w:val="ListParagraph"/>
        <w:numPr>
          <w:ilvl w:val="0"/>
          <w:numId w:val="9"/>
        </w:numPr>
        <w:ind w:left="714" w:hanging="357"/>
        <w:rPr>
          <w:rFonts w:ascii="Times New Roman" w:hAnsi="Times New Roman" w:cs="Times New Roman"/>
          <w:sz w:val="24"/>
          <w:szCs w:val="24"/>
        </w:rPr>
      </w:pPr>
      <w:r w:rsidRPr="00753427">
        <w:rPr>
          <w:rFonts w:ascii="Times New Roman" w:hAnsi="Times New Roman" w:cs="Times New Roman"/>
          <w:sz w:val="24"/>
          <w:szCs w:val="24"/>
        </w:rPr>
        <w:t xml:space="preserve">Mengetahui pengaruh </w:t>
      </w:r>
      <w:r w:rsidRPr="00753427">
        <w:rPr>
          <w:rFonts w:ascii="Times New Roman" w:hAnsi="Times New Roman" w:cs="Times New Roman"/>
          <w:i/>
          <w:sz w:val="24"/>
          <w:szCs w:val="24"/>
        </w:rPr>
        <w:t>rationalization</w:t>
      </w:r>
      <w:r w:rsidRPr="00753427">
        <w:rPr>
          <w:rFonts w:ascii="Times New Roman" w:hAnsi="Times New Roman" w:cs="Times New Roman"/>
          <w:sz w:val="24"/>
          <w:szCs w:val="24"/>
        </w:rPr>
        <w:t xml:space="preserve"> dalam pendeteksian</w:t>
      </w:r>
      <w:r w:rsidRPr="00753427">
        <w:rPr>
          <w:rFonts w:ascii="Times New Roman" w:hAnsi="Times New Roman" w:cs="Times New Roman"/>
          <w:i/>
          <w:sz w:val="24"/>
          <w:szCs w:val="24"/>
        </w:rPr>
        <w:t xml:space="preserve"> </w:t>
      </w:r>
      <w:r w:rsidRPr="00753427">
        <w:rPr>
          <w:rFonts w:ascii="Times New Roman" w:hAnsi="Times New Roman" w:cs="Times New Roman"/>
          <w:sz w:val="24"/>
          <w:szCs w:val="24"/>
        </w:rPr>
        <w:t xml:space="preserve">terhadap kemungkinan </w:t>
      </w:r>
      <w:r w:rsidR="00C27CB4" w:rsidRPr="00753427">
        <w:rPr>
          <w:rFonts w:ascii="Times New Roman" w:hAnsi="Times New Roman" w:cs="Times New Roman"/>
          <w:sz w:val="24"/>
          <w:szCs w:val="24"/>
        </w:rPr>
        <w:t xml:space="preserve">terjadinya </w:t>
      </w:r>
      <w:r w:rsidRPr="00753427">
        <w:rPr>
          <w:rFonts w:ascii="Times New Roman" w:hAnsi="Times New Roman" w:cs="Times New Roman"/>
          <w:i/>
          <w:sz w:val="24"/>
          <w:szCs w:val="24"/>
        </w:rPr>
        <w:t>fraudulent financial statement.</w:t>
      </w:r>
    </w:p>
    <w:p w14:paraId="3C3ECF38" w14:textId="52C81CDC" w:rsidR="003F3500" w:rsidRPr="00753427" w:rsidRDefault="003F3500" w:rsidP="00C138DD">
      <w:pPr>
        <w:pStyle w:val="ListParagraph"/>
        <w:numPr>
          <w:ilvl w:val="0"/>
          <w:numId w:val="9"/>
        </w:numPr>
        <w:ind w:left="714" w:hanging="357"/>
        <w:rPr>
          <w:rFonts w:ascii="Times New Roman" w:hAnsi="Times New Roman" w:cs="Times New Roman"/>
          <w:sz w:val="24"/>
          <w:szCs w:val="24"/>
        </w:rPr>
      </w:pPr>
      <w:r w:rsidRPr="00753427">
        <w:rPr>
          <w:rFonts w:ascii="Times New Roman" w:hAnsi="Times New Roman" w:cs="Times New Roman"/>
          <w:sz w:val="24"/>
          <w:szCs w:val="24"/>
        </w:rPr>
        <w:lastRenderedPageBreak/>
        <w:t xml:space="preserve">Mengetahui pengaruh </w:t>
      </w:r>
      <w:r w:rsidRPr="00753427">
        <w:rPr>
          <w:rFonts w:ascii="Times New Roman" w:hAnsi="Times New Roman" w:cs="Times New Roman"/>
          <w:i/>
          <w:sz w:val="24"/>
          <w:szCs w:val="24"/>
        </w:rPr>
        <w:t>capability</w:t>
      </w:r>
      <w:r w:rsidRPr="00753427">
        <w:rPr>
          <w:rFonts w:ascii="Times New Roman" w:hAnsi="Times New Roman" w:cs="Times New Roman"/>
          <w:sz w:val="24"/>
          <w:szCs w:val="24"/>
        </w:rPr>
        <w:t xml:space="preserve"> dalam pendeteksian</w:t>
      </w:r>
      <w:r w:rsidRPr="00753427">
        <w:rPr>
          <w:rFonts w:ascii="Times New Roman" w:hAnsi="Times New Roman" w:cs="Times New Roman"/>
          <w:i/>
          <w:sz w:val="24"/>
          <w:szCs w:val="24"/>
        </w:rPr>
        <w:t xml:space="preserve"> </w:t>
      </w:r>
      <w:r w:rsidRPr="00753427">
        <w:rPr>
          <w:rFonts w:ascii="Times New Roman" w:hAnsi="Times New Roman" w:cs="Times New Roman"/>
          <w:sz w:val="24"/>
          <w:szCs w:val="24"/>
        </w:rPr>
        <w:t xml:space="preserve">terhadap kemungkinan </w:t>
      </w:r>
      <w:r w:rsidR="00C27CB4" w:rsidRPr="00753427">
        <w:rPr>
          <w:rFonts w:ascii="Times New Roman" w:hAnsi="Times New Roman" w:cs="Times New Roman"/>
          <w:sz w:val="24"/>
          <w:szCs w:val="24"/>
        </w:rPr>
        <w:t xml:space="preserve">terjadinya </w:t>
      </w:r>
      <w:r w:rsidRPr="00753427">
        <w:rPr>
          <w:rFonts w:ascii="Times New Roman" w:hAnsi="Times New Roman" w:cs="Times New Roman"/>
          <w:i/>
          <w:sz w:val="24"/>
          <w:szCs w:val="24"/>
        </w:rPr>
        <w:t>fraudulent financial statement.</w:t>
      </w:r>
    </w:p>
    <w:p w14:paraId="22053A7E" w14:textId="6208082D" w:rsidR="000662BA" w:rsidRPr="00753427" w:rsidRDefault="003F3500" w:rsidP="00C138DD">
      <w:pPr>
        <w:pStyle w:val="ListParagraph"/>
        <w:numPr>
          <w:ilvl w:val="0"/>
          <w:numId w:val="9"/>
        </w:numPr>
        <w:ind w:left="714" w:hanging="357"/>
        <w:rPr>
          <w:rFonts w:ascii="Times New Roman" w:hAnsi="Times New Roman" w:cs="Times New Roman"/>
          <w:i/>
          <w:sz w:val="24"/>
          <w:szCs w:val="24"/>
        </w:rPr>
      </w:pPr>
      <w:r w:rsidRPr="00753427">
        <w:rPr>
          <w:rFonts w:ascii="Times New Roman" w:hAnsi="Times New Roman" w:cs="Times New Roman"/>
          <w:sz w:val="24"/>
          <w:szCs w:val="24"/>
        </w:rPr>
        <w:t xml:space="preserve">Mengetahui pengaruh dewan komisaris dalam pendeteksian terhadap kemungkinan </w:t>
      </w:r>
      <w:r w:rsidR="00C27CB4" w:rsidRPr="00753427">
        <w:rPr>
          <w:rFonts w:ascii="Times New Roman" w:hAnsi="Times New Roman" w:cs="Times New Roman"/>
          <w:sz w:val="24"/>
          <w:szCs w:val="24"/>
        </w:rPr>
        <w:t xml:space="preserve">terjadinya </w:t>
      </w:r>
      <w:r w:rsidRPr="00753427">
        <w:rPr>
          <w:rFonts w:ascii="Times New Roman" w:hAnsi="Times New Roman" w:cs="Times New Roman"/>
          <w:i/>
          <w:sz w:val="24"/>
          <w:szCs w:val="24"/>
        </w:rPr>
        <w:t>fraudulent financial statement.</w:t>
      </w:r>
    </w:p>
    <w:p w14:paraId="6F1E4F59" w14:textId="47E88ED7" w:rsidR="00DA4CFB" w:rsidRPr="00753427" w:rsidRDefault="000662BA" w:rsidP="00FA775E">
      <w:pPr>
        <w:pStyle w:val="ListParagraph"/>
        <w:numPr>
          <w:ilvl w:val="0"/>
          <w:numId w:val="9"/>
        </w:numPr>
        <w:ind w:left="714" w:hanging="357"/>
        <w:rPr>
          <w:rFonts w:ascii="Times New Roman" w:hAnsi="Times New Roman" w:cs="Times New Roman"/>
          <w:i/>
          <w:sz w:val="24"/>
          <w:szCs w:val="24"/>
        </w:rPr>
      </w:pPr>
      <w:r w:rsidRPr="00753427">
        <w:rPr>
          <w:rFonts w:ascii="Times New Roman" w:hAnsi="Times New Roman" w:cs="Times New Roman"/>
          <w:sz w:val="24"/>
          <w:szCs w:val="24"/>
        </w:rPr>
        <w:t xml:space="preserve">Mengetahui pengaruh </w:t>
      </w:r>
      <w:r w:rsidR="00211ED0" w:rsidRPr="00753427">
        <w:rPr>
          <w:rFonts w:ascii="Times New Roman" w:hAnsi="Times New Roman" w:cs="Times New Roman"/>
          <w:i/>
          <w:sz w:val="24"/>
          <w:szCs w:val="24"/>
        </w:rPr>
        <w:t>female on b</w:t>
      </w:r>
      <w:r w:rsidRPr="00753427">
        <w:rPr>
          <w:rFonts w:ascii="Times New Roman" w:hAnsi="Times New Roman" w:cs="Times New Roman"/>
          <w:i/>
          <w:sz w:val="24"/>
          <w:szCs w:val="24"/>
        </w:rPr>
        <w:t>oard</w:t>
      </w:r>
      <w:r w:rsidRPr="00753427">
        <w:rPr>
          <w:rFonts w:ascii="Times New Roman" w:hAnsi="Times New Roman" w:cs="Times New Roman"/>
          <w:sz w:val="24"/>
          <w:szCs w:val="24"/>
        </w:rPr>
        <w:t xml:space="preserve"> dalam pendeteksian terhadap kemungkinan </w:t>
      </w:r>
      <w:r w:rsidR="00C27CB4" w:rsidRPr="00753427">
        <w:rPr>
          <w:rFonts w:ascii="Times New Roman" w:hAnsi="Times New Roman" w:cs="Times New Roman"/>
          <w:sz w:val="24"/>
          <w:szCs w:val="24"/>
        </w:rPr>
        <w:t xml:space="preserve">terjadinya </w:t>
      </w:r>
      <w:r w:rsidRPr="00753427">
        <w:rPr>
          <w:rFonts w:ascii="Times New Roman" w:hAnsi="Times New Roman" w:cs="Times New Roman"/>
          <w:i/>
          <w:sz w:val="24"/>
          <w:szCs w:val="24"/>
        </w:rPr>
        <w:t>fraudulent financial statement.</w:t>
      </w:r>
    </w:p>
    <w:p w14:paraId="014026E2" w14:textId="77777777" w:rsidR="00976875" w:rsidRPr="00753427" w:rsidRDefault="00976875" w:rsidP="00496071">
      <w:pPr>
        <w:pStyle w:val="Heading2"/>
        <w:ind w:left="284" w:hanging="284"/>
        <w:jc w:val="both"/>
        <w:rPr>
          <w:rFonts w:cs="Times New Roman"/>
          <w:szCs w:val="24"/>
          <w:lang w:val="en-ID"/>
        </w:rPr>
      </w:pPr>
      <w:bookmarkStart w:id="12" w:name="_Toc536775166"/>
      <w:r w:rsidRPr="00753427">
        <w:rPr>
          <w:rFonts w:cs="Times New Roman"/>
          <w:szCs w:val="24"/>
          <w:lang w:val="en-ID"/>
        </w:rPr>
        <w:t>Manfaat Penelitian</w:t>
      </w:r>
      <w:bookmarkEnd w:id="12"/>
    </w:p>
    <w:p w14:paraId="15206367" w14:textId="77777777" w:rsidR="006F62D7" w:rsidRPr="00753427" w:rsidRDefault="006F62D7" w:rsidP="00DA4CFB">
      <w:pPr>
        <w:spacing w:after="0"/>
        <w:ind w:left="284" w:firstLine="425"/>
        <w:rPr>
          <w:rFonts w:ascii="Times New Roman" w:hAnsi="Times New Roman" w:cs="Times New Roman"/>
          <w:sz w:val="24"/>
          <w:szCs w:val="24"/>
          <w:lang w:val="en-ID"/>
        </w:rPr>
      </w:pPr>
      <w:r w:rsidRPr="00753427">
        <w:rPr>
          <w:rFonts w:ascii="Times New Roman" w:hAnsi="Times New Roman" w:cs="Times New Roman"/>
          <w:sz w:val="24"/>
          <w:szCs w:val="24"/>
          <w:lang w:val="en-ID"/>
        </w:rPr>
        <w:t>Penelitian ini diharapkan memberikan manfaat kepada beberapa pihak, yaitu:</w:t>
      </w:r>
    </w:p>
    <w:p w14:paraId="16921BD9" w14:textId="463679ED" w:rsidR="006F62D7" w:rsidRPr="00753427" w:rsidRDefault="00510F61" w:rsidP="00C138DD">
      <w:pPr>
        <w:pStyle w:val="ListParagraph"/>
        <w:numPr>
          <w:ilvl w:val="0"/>
          <w:numId w:val="10"/>
        </w:numPr>
        <w:ind w:left="714" w:hanging="357"/>
        <w:rPr>
          <w:rFonts w:ascii="Times New Roman" w:hAnsi="Times New Roman" w:cs="Times New Roman"/>
          <w:sz w:val="24"/>
          <w:szCs w:val="24"/>
          <w:lang w:val="en-ID"/>
        </w:rPr>
      </w:pPr>
      <w:r w:rsidRPr="00753427">
        <w:rPr>
          <w:rFonts w:ascii="Times New Roman" w:hAnsi="Times New Roman" w:cs="Times New Roman"/>
          <w:sz w:val="24"/>
          <w:szCs w:val="24"/>
          <w:lang w:val="en-ID"/>
        </w:rPr>
        <w:t>Bagi investor atau calon investor</w:t>
      </w:r>
    </w:p>
    <w:p w14:paraId="2315F577" w14:textId="4A2D6A87" w:rsidR="00654D16" w:rsidRPr="00753427" w:rsidRDefault="00CB246B" w:rsidP="00654D16">
      <w:pPr>
        <w:pStyle w:val="ListParagraph"/>
        <w:ind w:left="714" w:firstLine="456"/>
        <w:rPr>
          <w:rFonts w:ascii="Times New Roman" w:hAnsi="Times New Roman" w:cs="Times New Roman"/>
          <w:sz w:val="24"/>
          <w:szCs w:val="24"/>
          <w:lang w:val="en-ID"/>
        </w:rPr>
      </w:pPr>
      <w:r w:rsidRPr="00753427">
        <w:rPr>
          <w:rFonts w:ascii="Times New Roman" w:hAnsi="Times New Roman" w:cs="Times New Roman"/>
          <w:sz w:val="24"/>
          <w:szCs w:val="24"/>
          <w:lang w:val="en-ID"/>
        </w:rPr>
        <w:t>H</w:t>
      </w:r>
      <w:r w:rsidR="00654D16" w:rsidRPr="00753427">
        <w:rPr>
          <w:rFonts w:ascii="Times New Roman" w:hAnsi="Times New Roman" w:cs="Times New Roman"/>
          <w:sz w:val="24"/>
          <w:szCs w:val="24"/>
          <w:lang w:val="en-ID"/>
        </w:rPr>
        <w:t>asil penelitian ini diharapkan dapat memberikan sumbangan informasi tambahan agar faktor risiko teka</w:t>
      </w:r>
      <w:r w:rsidR="006F22A7" w:rsidRPr="00753427">
        <w:rPr>
          <w:rFonts w:ascii="Times New Roman" w:hAnsi="Times New Roman" w:cs="Times New Roman"/>
          <w:sz w:val="24"/>
          <w:szCs w:val="24"/>
          <w:lang w:val="en-ID"/>
        </w:rPr>
        <w:t>nan, peluang, rasionalisasi,</w:t>
      </w:r>
      <w:r w:rsidR="00654D16" w:rsidRPr="00753427">
        <w:rPr>
          <w:rFonts w:ascii="Times New Roman" w:hAnsi="Times New Roman" w:cs="Times New Roman"/>
          <w:sz w:val="24"/>
          <w:szCs w:val="24"/>
          <w:lang w:val="en-ID"/>
        </w:rPr>
        <w:t xml:space="preserve"> kemampuan</w:t>
      </w:r>
      <w:r w:rsidR="006F22A7" w:rsidRPr="00753427">
        <w:rPr>
          <w:rFonts w:ascii="Times New Roman" w:hAnsi="Times New Roman" w:cs="Times New Roman"/>
          <w:sz w:val="24"/>
          <w:szCs w:val="24"/>
          <w:lang w:val="en-ID"/>
        </w:rPr>
        <w:t xml:space="preserve"> dan tata kelola yang baik</w:t>
      </w:r>
      <w:r w:rsidR="00654D16" w:rsidRPr="00753427">
        <w:rPr>
          <w:rFonts w:ascii="Times New Roman" w:hAnsi="Times New Roman" w:cs="Times New Roman"/>
          <w:sz w:val="24"/>
          <w:szCs w:val="24"/>
          <w:lang w:val="en-ID"/>
        </w:rPr>
        <w:t xml:space="preserve"> dapat menjadi titik perhatian lebih sebelum mengambil sebuah keputusan karena kemungkinan dapat menjadi dasar penilaian bahwa perusahaan tersebut berpotensi telah melakukan kecurangan pelaporan keuangan atau tidak.</w:t>
      </w:r>
    </w:p>
    <w:p w14:paraId="22307E47" w14:textId="74BA7AC9" w:rsidR="00654D16" w:rsidRPr="00753427" w:rsidRDefault="00510F61" w:rsidP="00C138DD">
      <w:pPr>
        <w:pStyle w:val="ListParagraph"/>
        <w:numPr>
          <w:ilvl w:val="0"/>
          <w:numId w:val="10"/>
        </w:numPr>
        <w:tabs>
          <w:tab w:val="left" w:pos="5490"/>
        </w:tabs>
        <w:ind w:left="714" w:hanging="357"/>
        <w:rPr>
          <w:rFonts w:ascii="Times New Roman" w:hAnsi="Times New Roman" w:cs="Times New Roman"/>
          <w:sz w:val="24"/>
          <w:szCs w:val="24"/>
          <w:lang w:val="en-ID"/>
        </w:rPr>
      </w:pPr>
      <w:r w:rsidRPr="00753427">
        <w:rPr>
          <w:rFonts w:ascii="Times New Roman" w:hAnsi="Times New Roman" w:cs="Times New Roman"/>
          <w:sz w:val="24"/>
          <w:szCs w:val="24"/>
          <w:lang w:val="en-ID"/>
        </w:rPr>
        <w:t>Bagi peneliti selanjutnya</w:t>
      </w:r>
    </w:p>
    <w:p w14:paraId="73FA48AC" w14:textId="27F36D39" w:rsidR="003D0EB4" w:rsidRPr="00753427" w:rsidRDefault="00654D16" w:rsidP="00654D16">
      <w:pPr>
        <w:pStyle w:val="ListParagraph"/>
        <w:tabs>
          <w:tab w:val="left" w:pos="5490"/>
        </w:tabs>
        <w:ind w:left="714" w:firstLine="456"/>
        <w:rPr>
          <w:rFonts w:ascii="Times New Roman" w:eastAsia="MS Mincho" w:hAnsi="Times New Roman" w:cs="Times New Roman"/>
          <w:sz w:val="24"/>
          <w:szCs w:val="24"/>
          <w:lang w:eastAsia="en-US"/>
        </w:rPr>
      </w:pPr>
      <w:r w:rsidRPr="00753427">
        <w:rPr>
          <w:rFonts w:ascii="Times New Roman" w:eastAsia="MS Mincho" w:hAnsi="Times New Roman" w:cs="Times New Roman"/>
          <w:sz w:val="24"/>
          <w:szCs w:val="24"/>
          <w:lang w:val="en-ID" w:eastAsia="en-US"/>
        </w:rPr>
        <w:t>H</w:t>
      </w:r>
      <w:r w:rsidR="006F62D7" w:rsidRPr="00753427">
        <w:rPr>
          <w:rFonts w:ascii="Times New Roman" w:eastAsia="MS Mincho" w:hAnsi="Times New Roman" w:cs="Times New Roman"/>
          <w:sz w:val="24"/>
          <w:szCs w:val="24"/>
          <w:lang w:eastAsia="en-US"/>
        </w:rPr>
        <w:t>asil penelitian ini diharapkan mampu menjadi bukti empiris serta memberikan kontribusi tambahan terhadap penelitian-penelitian sebelumnya. Selain itu, penelitian ini juga diharapkan dapat dipergunakan sebagai masukan atau bahan pembanding bagi peneliti lain yang melakukan penelitian sejenis maupun penelitian yang lebih luas.</w:t>
      </w:r>
      <w:r w:rsidRPr="00753427">
        <w:rPr>
          <w:rFonts w:ascii="Times New Roman" w:eastAsia="MS Mincho" w:hAnsi="Times New Roman" w:cs="Times New Roman"/>
          <w:sz w:val="24"/>
          <w:szCs w:val="24"/>
          <w:lang w:eastAsia="en-US"/>
        </w:rPr>
        <w:t xml:space="preserve"> </w:t>
      </w:r>
    </w:p>
    <w:p w14:paraId="29D33DB7" w14:textId="4B8C9509" w:rsidR="00654D16" w:rsidRPr="00753427" w:rsidRDefault="00654D16" w:rsidP="00654D16">
      <w:pPr>
        <w:pStyle w:val="ListParagraph"/>
        <w:numPr>
          <w:ilvl w:val="0"/>
          <w:numId w:val="10"/>
        </w:numPr>
        <w:tabs>
          <w:tab w:val="left" w:pos="5490"/>
        </w:tabs>
        <w:ind w:left="720"/>
        <w:rPr>
          <w:rFonts w:ascii="Times New Roman" w:hAnsi="Times New Roman" w:cs="Times New Roman"/>
          <w:sz w:val="24"/>
          <w:szCs w:val="24"/>
          <w:lang w:val="en-ID"/>
        </w:rPr>
      </w:pPr>
      <w:r w:rsidRPr="00753427">
        <w:rPr>
          <w:rFonts w:ascii="Times New Roman" w:hAnsi="Times New Roman" w:cs="Times New Roman"/>
          <w:sz w:val="24"/>
          <w:szCs w:val="24"/>
          <w:lang w:val="en-ID"/>
        </w:rPr>
        <w:t xml:space="preserve">Bagi </w:t>
      </w:r>
      <w:r w:rsidRPr="00753427">
        <w:rPr>
          <w:rFonts w:ascii="Times New Roman" w:hAnsi="Times New Roman" w:cs="Times New Roman"/>
          <w:i/>
          <w:sz w:val="24"/>
          <w:szCs w:val="24"/>
          <w:lang w:val="en-ID"/>
        </w:rPr>
        <w:t xml:space="preserve">regulator </w:t>
      </w:r>
    </w:p>
    <w:p w14:paraId="1622644E" w14:textId="56C2AA9B" w:rsidR="00F730EF" w:rsidRPr="00753427" w:rsidRDefault="00654D16" w:rsidP="001C3A2C">
      <w:pPr>
        <w:pStyle w:val="ListParagraph"/>
        <w:tabs>
          <w:tab w:val="left" w:pos="5490"/>
        </w:tabs>
        <w:ind w:firstLine="450"/>
        <w:rPr>
          <w:rFonts w:ascii="Times New Roman" w:hAnsi="Times New Roman" w:cs="Times New Roman"/>
          <w:sz w:val="24"/>
          <w:szCs w:val="24"/>
          <w:lang w:val="en-ID"/>
        </w:rPr>
      </w:pPr>
      <w:r w:rsidRPr="00753427">
        <w:rPr>
          <w:rFonts w:ascii="Times New Roman" w:hAnsi="Times New Roman" w:cs="Times New Roman"/>
          <w:sz w:val="24"/>
          <w:szCs w:val="24"/>
          <w:lang w:val="en-ID"/>
        </w:rPr>
        <w:t xml:space="preserve">Hasil penelitian ini diharapkan dapat memberikan saran dan masukan yang berharga untuk pekerjaan regulator dalam menetapkan standar dan aturan baru yang dapat mengurangi celah-celah yang </w:t>
      </w:r>
      <w:r w:rsidR="006F22A7" w:rsidRPr="00753427">
        <w:rPr>
          <w:rFonts w:ascii="Times New Roman" w:hAnsi="Times New Roman" w:cs="Times New Roman"/>
          <w:sz w:val="24"/>
          <w:szCs w:val="24"/>
          <w:lang w:val="en-ID"/>
        </w:rPr>
        <w:t>ditimbulkan dari 4 (empat) faktor risiko dan tata kelola</w:t>
      </w:r>
      <w:r w:rsidRPr="00753427">
        <w:rPr>
          <w:rFonts w:ascii="Times New Roman" w:hAnsi="Times New Roman" w:cs="Times New Roman"/>
          <w:sz w:val="24"/>
          <w:szCs w:val="24"/>
          <w:lang w:val="en-ID"/>
        </w:rPr>
        <w:t xml:space="preserve"> agar kecurangan pelaporan keuangan dapat berkurang.</w:t>
      </w:r>
      <w:bookmarkStart w:id="13" w:name="_GoBack"/>
      <w:bookmarkEnd w:id="13"/>
    </w:p>
    <w:sectPr w:rsidR="00F730EF" w:rsidRPr="00753427" w:rsidSect="00790A4C">
      <w:footerReference w:type="default" r:id="rId10"/>
      <w:footerReference w:type="first" r:id="rId11"/>
      <w:pgSz w:w="11907" w:h="16839" w:code="9"/>
      <w:pgMar w:top="1418" w:right="1418" w:bottom="1418" w:left="170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29112" w14:textId="77777777" w:rsidR="00A16FB0" w:rsidRDefault="00A16FB0" w:rsidP="00870E9C">
      <w:pPr>
        <w:spacing w:after="0" w:line="240" w:lineRule="auto"/>
      </w:pPr>
      <w:r>
        <w:separator/>
      </w:r>
    </w:p>
  </w:endnote>
  <w:endnote w:type="continuationSeparator" w:id="0">
    <w:p w14:paraId="09E6CE9F" w14:textId="77777777" w:rsidR="00A16FB0" w:rsidRDefault="00A16FB0"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777054"/>
      <w:docPartObj>
        <w:docPartGallery w:val="Page Numbers (Bottom of Page)"/>
        <w:docPartUnique/>
      </w:docPartObj>
    </w:sdtPr>
    <w:sdtEndPr>
      <w:rPr>
        <w:noProof/>
      </w:rPr>
    </w:sdtEndPr>
    <w:sdtContent>
      <w:p w14:paraId="26E4C956" w14:textId="2C8767EF" w:rsidR="00DB0EFE" w:rsidRDefault="00DB0EFE" w:rsidP="00990827">
        <w:pPr>
          <w:pStyle w:val="Footer"/>
          <w:ind w:left="0"/>
          <w:jc w:val="center"/>
        </w:pPr>
        <w:r>
          <w:fldChar w:fldCharType="begin"/>
        </w:r>
        <w:r>
          <w:instrText xml:space="preserve"> PAGE   \* MERGEFORMAT </w:instrText>
        </w:r>
        <w:r>
          <w:fldChar w:fldCharType="separate"/>
        </w:r>
        <w:r w:rsidR="00D839A8">
          <w:rPr>
            <w:noProof/>
          </w:rPr>
          <w:t>18</w:t>
        </w:r>
        <w:r>
          <w:rPr>
            <w:noProof/>
          </w:rPr>
          <w:fldChar w:fldCharType="end"/>
        </w:r>
      </w:p>
    </w:sdtContent>
  </w:sdt>
  <w:p w14:paraId="358D6A34" w14:textId="77777777" w:rsidR="00DB0EFE" w:rsidRDefault="00DB0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5B26" w14:textId="77777777" w:rsidR="00DB0EFE" w:rsidRDefault="00DB0EFE" w:rsidP="00701472">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01403" w14:textId="77777777" w:rsidR="00A16FB0" w:rsidRDefault="00A16FB0" w:rsidP="00870E9C">
      <w:pPr>
        <w:spacing w:after="0" w:line="240" w:lineRule="auto"/>
      </w:pPr>
      <w:r>
        <w:separator/>
      </w:r>
    </w:p>
  </w:footnote>
  <w:footnote w:type="continuationSeparator" w:id="0">
    <w:p w14:paraId="24A8B361" w14:textId="77777777" w:rsidR="00A16FB0" w:rsidRDefault="00A16FB0" w:rsidP="00870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BA5"/>
    <w:multiLevelType w:val="hybridMultilevel"/>
    <w:tmpl w:val="6A2A2902"/>
    <w:lvl w:ilvl="0" w:tplc="0409000F">
      <w:start w:val="1"/>
      <w:numFmt w:val="decimal"/>
      <w:lvlText w:val="%1."/>
      <w:lvlJc w:val="left"/>
      <w:pPr>
        <w:ind w:left="1854" w:hanging="360"/>
      </w:pPr>
    </w:lvl>
    <w:lvl w:ilvl="1" w:tplc="98884252">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2D43607"/>
    <w:multiLevelType w:val="hybridMultilevel"/>
    <w:tmpl w:val="7AA8FD90"/>
    <w:lvl w:ilvl="0" w:tplc="AAB0D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13B9D"/>
    <w:multiLevelType w:val="hybridMultilevel"/>
    <w:tmpl w:val="1924D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B1FD2"/>
    <w:multiLevelType w:val="hybridMultilevel"/>
    <w:tmpl w:val="BE22B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059E5"/>
    <w:multiLevelType w:val="hybridMultilevel"/>
    <w:tmpl w:val="1CAC40D4"/>
    <w:lvl w:ilvl="0" w:tplc="6FBC05EE">
      <w:start w:val="1"/>
      <w:numFmt w:val="lowerLetter"/>
      <w:lvlText w:val="%1."/>
      <w:lvlJc w:val="left"/>
      <w:pPr>
        <w:ind w:left="1074" w:hanging="360"/>
      </w:pPr>
      <w:rPr>
        <w:rFonts w:hint="default"/>
        <w:i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nsid w:val="067E3AE1"/>
    <w:multiLevelType w:val="hybridMultilevel"/>
    <w:tmpl w:val="C3E495CC"/>
    <w:lvl w:ilvl="0" w:tplc="12465622">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EE3C0D"/>
    <w:multiLevelType w:val="hybridMultilevel"/>
    <w:tmpl w:val="7AA8FD90"/>
    <w:lvl w:ilvl="0" w:tplc="AAB0D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92B5D"/>
    <w:multiLevelType w:val="hybridMultilevel"/>
    <w:tmpl w:val="A68E2514"/>
    <w:lvl w:ilvl="0" w:tplc="08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397B61"/>
    <w:multiLevelType w:val="hybridMultilevel"/>
    <w:tmpl w:val="C55E2652"/>
    <w:lvl w:ilvl="0" w:tplc="71B834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E865DAB"/>
    <w:multiLevelType w:val="hybridMultilevel"/>
    <w:tmpl w:val="770C6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0858D1"/>
    <w:multiLevelType w:val="hybridMultilevel"/>
    <w:tmpl w:val="121E7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6A1376"/>
    <w:multiLevelType w:val="hybridMultilevel"/>
    <w:tmpl w:val="D7A8DA18"/>
    <w:lvl w:ilvl="0" w:tplc="C7C0B47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28F19EB"/>
    <w:multiLevelType w:val="hybridMultilevel"/>
    <w:tmpl w:val="943A1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26756E"/>
    <w:multiLevelType w:val="hybridMultilevel"/>
    <w:tmpl w:val="A7724996"/>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A561345"/>
    <w:multiLevelType w:val="hybridMultilevel"/>
    <w:tmpl w:val="54522E4A"/>
    <w:lvl w:ilvl="0" w:tplc="0409000F">
      <w:start w:val="1"/>
      <w:numFmt w:val="decimal"/>
      <w:lvlText w:val="%1."/>
      <w:lvlJc w:val="left"/>
      <w:pPr>
        <w:ind w:left="1854" w:hanging="360"/>
      </w:pPr>
    </w:lvl>
    <w:lvl w:ilvl="1" w:tplc="98884252">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1BED100A"/>
    <w:multiLevelType w:val="hybridMultilevel"/>
    <w:tmpl w:val="231C4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0">
    <w:nsid w:val="222060BE"/>
    <w:multiLevelType w:val="hybridMultilevel"/>
    <w:tmpl w:val="D40677AE"/>
    <w:lvl w:ilvl="0" w:tplc="71B8344E">
      <w:start w:val="1"/>
      <w:numFmt w:val="decimal"/>
      <w:lvlText w:val="%1)"/>
      <w:lvlJc w:val="left"/>
      <w:pPr>
        <w:ind w:left="720" w:hanging="360"/>
      </w:pPr>
      <w:rPr>
        <w:rFonts w:hint="default"/>
      </w:rPr>
    </w:lvl>
    <w:lvl w:ilvl="1" w:tplc="ABAEE6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917CB5"/>
    <w:multiLevelType w:val="hybridMultilevel"/>
    <w:tmpl w:val="1CAC40D4"/>
    <w:lvl w:ilvl="0" w:tplc="6FBC05EE">
      <w:start w:val="1"/>
      <w:numFmt w:val="lowerLetter"/>
      <w:lvlText w:val="%1."/>
      <w:lvlJc w:val="left"/>
      <w:pPr>
        <w:ind w:left="1074" w:hanging="360"/>
      </w:pPr>
      <w:rPr>
        <w:rFonts w:hint="default"/>
        <w:i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2938723D"/>
    <w:multiLevelType w:val="hybridMultilevel"/>
    <w:tmpl w:val="A192030E"/>
    <w:lvl w:ilvl="0" w:tplc="0166E10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A065E57"/>
    <w:multiLevelType w:val="hybridMultilevel"/>
    <w:tmpl w:val="6AC694F4"/>
    <w:lvl w:ilvl="0" w:tplc="F58E046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5">
    <w:nsid w:val="2DF25F89"/>
    <w:multiLevelType w:val="hybridMultilevel"/>
    <w:tmpl w:val="184A2E42"/>
    <w:lvl w:ilvl="0" w:tplc="0409000F">
      <w:start w:val="1"/>
      <w:numFmt w:val="decimal"/>
      <w:lvlText w:val="%1."/>
      <w:lvlJc w:val="left"/>
      <w:pPr>
        <w:ind w:left="1854" w:hanging="360"/>
      </w:pPr>
    </w:lvl>
    <w:lvl w:ilvl="1" w:tplc="98884252">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31460936"/>
    <w:multiLevelType w:val="hybridMultilevel"/>
    <w:tmpl w:val="1DDE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395D90"/>
    <w:multiLevelType w:val="hybridMultilevel"/>
    <w:tmpl w:val="0DE2EFFA"/>
    <w:lvl w:ilvl="0" w:tplc="04090019">
      <w:start w:val="1"/>
      <w:numFmt w:val="lowerLetter"/>
      <w:lvlText w:val="%1."/>
      <w:lvlJc w:val="left"/>
      <w:pPr>
        <w:ind w:left="1843" w:hanging="360"/>
      </w:pPr>
      <w:rPr>
        <w:i w:val="0"/>
      </w:r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28">
    <w:nsid w:val="37EF0A87"/>
    <w:multiLevelType w:val="hybridMultilevel"/>
    <w:tmpl w:val="B2389FEC"/>
    <w:lvl w:ilvl="0" w:tplc="71B834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8C062B8"/>
    <w:multiLevelType w:val="hybridMultilevel"/>
    <w:tmpl w:val="FC40E0EA"/>
    <w:lvl w:ilvl="0" w:tplc="08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5F22C3"/>
    <w:multiLevelType w:val="hybridMultilevel"/>
    <w:tmpl w:val="FC6C492A"/>
    <w:lvl w:ilvl="0" w:tplc="71B8344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42376F91"/>
    <w:multiLevelType w:val="hybridMultilevel"/>
    <w:tmpl w:val="1D5E2458"/>
    <w:lvl w:ilvl="0" w:tplc="E674B6CC">
      <w:start w:val="1"/>
      <w:numFmt w:val="upperLetter"/>
      <w:lvlText w:val="%1."/>
      <w:lvlJc w:val="left"/>
      <w:pPr>
        <w:ind w:left="2146" w:hanging="360"/>
      </w:pPr>
      <w:rPr>
        <w:rFonts w:hint="default"/>
      </w:rPr>
    </w:lvl>
    <w:lvl w:ilvl="1" w:tplc="04210019" w:tentative="1">
      <w:start w:val="1"/>
      <w:numFmt w:val="lowerLetter"/>
      <w:lvlText w:val="%2."/>
      <w:lvlJc w:val="left"/>
      <w:pPr>
        <w:ind w:left="2866" w:hanging="360"/>
      </w:pPr>
    </w:lvl>
    <w:lvl w:ilvl="2" w:tplc="0421001B" w:tentative="1">
      <w:start w:val="1"/>
      <w:numFmt w:val="lowerRoman"/>
      <w:lvlText w:val="%3."/>
      <w:lvlJc w:val="right"/>
      <w:pPr>
        <w:ind w:left="3586" w:hanging="180"/>
      </w:pPr>
    </w:lvl>
    <w:lvl w:ilvl="3" w:tplc="0421000F" w:tentative="1">
      <w:start w:val="1"/>
      <w:numFmt w:val="decimal"/>
      <w:lvlText w:val="%4."/>
      <w:lvlJc w:val="left"/>
      <w:pPr>
        <w:ind w:left="4306" w:hanging="360"/>
      </w:pPr>
    </w:lvl>
    <w:lvl w:ilvl="4" w:tplc="04210019" w:tentative="1">
      <w:start w:val="1"/>
      <w:numFmt w:val="lowerLetter"/>
      <w:lvlText w:val="%5."/>
      <w:lvlJc w:val="left"/>
      <w:pPr>
        <w:ind w:left="5026" w:hanging="360"/>
      </w:pPr>
    </w:lvl>
    <w:lvl w:ilvl="5" w:tplc="0421001B" w:tentative="1">
      <w:start w:val="1"/>
      <w:numFmt w:val="lowerRoman"/>
      <w:lvlText w:val="%6."/>
      <w:lvlJc w:val="right"/>
      <w:pPr>
        <w:ind w:left="5746" w:hanging="180"/>
      </w:pPr>
    </w:lvl>
    <w:lvl w:ilvl="6" w:tplc="0421000F" w:tentative="1">
      <w:start w:val="1"/>
      <w:numFmt w:val="decimal"/>
      <w:lvlText w:val="%7."/>
      <w:lvlJc w:val="left"/>
      <w:pPr>
        <w:ind w:left="6466" w:hanging="360"/>
      </w:pPr>
    </w:lvl>
    <w:lvl w:ilvl="7" w:tplc="04210019" w:tentative="1">
      <w:start w:val="1"/>
      <w:numFmt w:val="lowerLetter"/>
      <w:lvlText w:val="%8."/>
      <w:lvlJc w:val="left"/>
      <w:pPr>
        <w:ind w:left="7186" w:hanging="360"/>
      </w:pPr>
    </w:lvl>
    <w:lvl w:ilvl="8" w:tplc="0421001B" w:tentative="1">
      <w:start w:val="1"/>
      <w:numFmt w:val="lowerRoman"/>
      <w:lvlText w:val="%9."/>
      <w:lvlJc w:val="right"/>
      <w:pPr>
        <w:ind w:left="7906" w:hanging="180"/>
      </w:pPr>
    </w:lvl>
  </w:abstractNum>
  <w:abstractNum w:abstractNumId="33">
    <w:nsid w:val="463E7198"/>
    <w:multiLevelType w:val="hybridMultilevel"/>
    <w:tmpl w:val="B7D4F6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C482BC1"/>
    <w:multiLevelType w:val="hybridMultilevel"/>
    <w:tmpl w:val="A052175E"/>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4E1701FF"/>
    <w:multiLevelType w:val="hybridMultilevel"/>
    <w:tmpl w:val="BCC20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207B5C"/>
    <w:multiLevelType w:val="hybridMultilevel"/>
    <w:tmpl w:val="981CEDB6"/>
    <w:lvl w:ilvl="0" w:tplc="04090011">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13A705A"/>
    <w:multiLevelType w:val="hybridMultilevel"/>
    <w:tmpl w:val="17F8C806"/>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65B25D1"/>
    <w:multiLevelType w:val="hybridMultilevel"/>
    <w:tmpl w:val="038A08B2"/>
    <w:lvl w:ilvl="0" w:tplc="04210001">
      <w:start w:val="1"/>
      <w:numFmt w:val="bullet"/>
      <w:lvlText w:val=""/>
      <w:lvlJc w:val="left"/>
      <w:pPr>
        <w:ind w:left="1786" w:hanging="360"/>
      </w:pPr>
      <w:rPr>
        <w:rFonts w:ascii="Symbol" w:hAnsi="Symbol" w:hint="default"/>
      </w:rPr>
    </w:lvl>
    <w:lvl w:ilvl="1" w:tplc="04210003" w:tentative="1">
      <w:start w:val="1"/>
      <w:numFmt w:val="bullet"/>
      <w:lvlText w:val="o"/>
      <w:lvlJc w:val="left"/>
      <w:pPr>
        <w:ind w:left="2506" w:hanging="360"/>
      </w:pPr>
      <w:rPr>
        <w:rFonts w:ascii="Courier New" w:hAnsi="Courier New" w:cs="Courier New" w:hint="default"/>
      </w:rPr>
    </w:lvl>
    <w:lvl w:ilvl="2" w:tplc="04210005" w:tentative="1">
      <w:start w:val="1"/>
      <w:numFmt w:val="bullet"/>
      <w:lvlText w:val=""/>
      <w:lvlJc w:val="left"/>
      <w:pPr>
        <w:ind w:left="3226" w:hanging="360"/>
      </w:pPr>
      <w:rPr>
        <w:rFonts w:ascii="Wingdings" w:hAnsi="Wingdings" w:hint="default"/>
      </w:rPr>
    </w:lvl>
    <w:lvl w:ilvl="3" w:tplc="04210001" w:tentative="1">
      <w:start w:val="1"/>
      <w:numFmt w:val="bullet"/>
      <w:lvlText w:val=""/>
      <w:lvlJc w:val="left"/>
      <w:pPr>
        <w:ind w:left="3946" w:hanging="360"/>
      </w:pPr>
      <w:rPr>
        <w:rFonts w:ascii="Symbol" w:hAnsi="Symbol" w:hint="default"/>
      </w:rPr>
    </w:lvl>
    <w:lvl w:ilvl="4" w:tplc="04210003" w:tentative="1">
      <w:start w:val="1"/>
      <w:numFmt w:val="bullet"/>
      <w:lvlText w:val="o"/>
      <w:lvlJc w:val="left"/>
      <w:pPr>
        <w:ind w:left="4666" w:hanging="360"/>
      </w:pPr>
      <w:rPr>
        <w:rFonts w:ascii="Courier New" w:hAnsi="Courier New" w:cs="Courier New" w:hint="default"/>
      </w:rPr>
    </w:lvl>
    <w:lvl w:ilvl="5" w:tplc="04210005" w:tentative="1">
      <w:start w:val="1"/>
      <w:numFmt w:val="bullet"/>
      <w:lvlText w:val=""/>
      <w:lvlJc w:val="left"/>
      <w:pPr>
        <w:ind w:left="5386" w:hanging="360"/>
      </w:pPr>
      <w:rPr>
        <w:rFonts w:ascii="Wingdings" w:hAnsi="Wingdings" w:hint="default"/>
      </w:rPr>
    </w:lvl>
    <w:lvl w:ilvl="6" w:tplc="04210001" w:tentative="1">
      <w:start w:val="1"/>
      <w:numFmt w:val="bullet"/>
      <w:lvlText w:val=""/>
      <w:lvlJc w:val="left"/>
      <w:pPr>
        <w:ind w:left="6106" w:hanging="360"/>
      </w:pPr>
      <w:rPr>
        <w:rFonts w:ascii="Symbol" w:hAnsi="Symbol" w:hint="default"/>
      </w:rPr>
    </w:lvl>
    <w:lvl w:ilvl="7" w:tplc="04210003" w:tentative="1">
      <w:start w:val="1"/>
      <w:numFmt w:val="bullet"/>
      <w:lvlText w:val="o"/>
      <w:lvlJc w:val="left"/>
      <w:pPr>
        <w:ind w:left="6826" w:hanging="360"/>
      </w:pPr>
      <w:rPr>
        <w:rFonts w:ascii="Courier New" w:hAnsi="Courier New" w:cs="Courier New" w:hint="default"/>
      </w:rPr>
    </w:lvl>
    <w:lvl w:ilvl="8" w:tplc="04210005" w:tentative="1">
      <w:start w:val="1"/>
      <w:numFmt w:val="bullet"/>
      <w:lvlText w:val=""/>
      <w:lvlJc w:val="left"/>
      <w:pPr>
        <w:ind w:left="7546" w:hanging="360"/>
      </w:pPr>
      <w:rPr>
        <w:rFonts w:ascii="Wingdings" w:hAnsi="Wingdings" w:hint="default"/>
      </w:rPr>
    </w:lvl>
  </w:abstractNum>
  <w:abstractNum w:abstractNumId="39">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6C3511"/>
    <w:multiLevelType w:val="hybridMultilevel"/>
    <w:tmpl w:val="2608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6D5E0A"/>
    <w:multiLevelType w:val="hybridMultilevel"/>
    <w:tmpl w:val="93440C24"/>
    <w:lvl w:ilvl="0" w:tplc="B12EB6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5B0346"/>
    <w:multiLevelType w:val="hybridMultilevel"/>
    <w:tmpl w:val="2A8A4DA4"/>
    <w:lvl w:ilvl="0" w:tplc="ACA828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07F2C3C"/>
    <w:multiLevelType w:val="hybridMultilevel"/>
    <w:tmpl w:val="2EE8EB62"/>
    <w:lvl w:ilvl="0" w:tplc="6CD6CB26">
      <w:start w:val="1"/>
      <w:numFmt w:val="decimal"/>
      <w:lvlText w:val="%1."/>
      <w:lvlJc w:val="left"/>
      <w:pPr>
        <w:ind w:left="1644" w:hanging="360"/>
      </w:pPr>
      <w:rPr>
        <w:i w:val="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4">
    <w:nsid w:val="62AF2DE2"/>
    <w:multiLevelType w:val="hybridMultilevel"/>
    <w:tmpl w:val="89C845B4"/>
    <w:lvl w:ilvl="0" w:tplc="A058DBBC">
      <w:start w:val="1"/>
      <w:numFmt w:val="lowerLetter"/>
      <w:lvlText w:val="%1."/>
      <w:lvlJc w:val="left"/>
      <w:pPr>
        <w:ind w:left="1350" w:hanging="360"/>
      </w:pPr>
      <w:rPr>
        <w:b/>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nsid w:val="63B85B0F"/>
    <w:multiLevelType w:val="hybridMultilevel"/>
    <w:tmpl w:val="14DA436A"/>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46">
    <w:nsid w:val="65E25210"/>
    <w:multiLevelType w:val="hybridMultilevel"/>
    <w:tmpl w:val="04A8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D20FCF"/>
    <w:multiLevelType w:val="hybridMultilevel"/>
    <w:tmpl w:val="34FAB4D4"/>
    <w:lvl w:ilvl="0" w:tplc="71B83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1C15B5"/>
    <w:multiLevelType w:val="hybridMultilevel"/>
    <w:tmpl w:val="D9B46B0C"/>
    <w:lvl w:ilvl="0" w:tplc="6FBC05E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41D5586"/>
    <w:multiLevelType w:val="hybridMultilevel"/>
    <w:tmpl w:val="BCC20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E1A0A"/>
    <w:multiLevelType w:val="hybridMultilevel"/>
    <w:tmpl w:val="52702A72"/>
    <w:lvl w:ilvl="0" w:tplc="E0721948">
      <w:start w:val="1"/>
      <w:numFmt w:val="decimal"/>
      <w:pStyle w:val="Heading3"/>
      <w:lvlText w:val="%1."/>
      <w:lvlJc w:val="left"/>
      <w:pPr>
        <w:ind w:left="1854" w:hanging="360"/>
      </w:pPr>
      <w:rPr>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72E65F6"/>
    <w:multiLevelType w:val="hybridMultilevel"/>
    <w:tmpl w:val="B846EF2E"/>
    <w:lvl w:ilvl="0" w:tplc="71B8344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nsid w:val="78524509"/>
    <w:multiLevelType w:val="hybridMultilevel"/>
    <w:tmpl w:val="6E74CA22"/>
    <w:lvl w:ilvl="0" w:tplc="AAB0D2F2">
      <w:start w:val="1"/>
      <w:numFmt w:val="lowerLetter"/>
      <w:lvlText w:val="%1)"/>
      <w:lvlJc w:val="left"/>
      <w:pPr>
        <w:ind w:left="1980" w:hanging="360"/>
      </w:pPr>
      <w:rPr>
        <w:rFonts w:hint="default"/>
      </w:rPr>
    </w:lvl>
    <w:lvl w:ilvl="1" w:tplc="AAB0D2F2">
      <w:start w:val="1"/>
      <w:numFmt w:val="lowerLetter"/>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9"/>
  </w:num>
  <w:num w:numId="2">
    <w:abstractNumId w:val="18"/>
  </w:num>
  <w:num w:numId="3">
    <w:abstractNumId w:val="50"/>
  </w:num>
  <w:num w:numId="4">
    <w:abstractNumId w:val="14"/>
  </w:num>
  <w:num w:numId="5">
    <w:abstractNumId w:val="22"/>
  </w:num>
  <w:num w:numId="6">
    <w:abstractNumId w:val="25"/>
  </w:num>
  <w:num w:numId="7">
    <w:abstractNumId w:val="30"/>
  </w:num>
  <w:num w:numId="8">
    <w:abstractNumId w:val="8"/>
  </w:num>
  <w:num w:numId="9">
    <w:abstractNumId w:val="19"/>
  </w:num>
  <w:num w:numId="10">
    <w:abstractNumId w:val="45"/>
  </w:num>
  <w:num w:numId="11">
    <w:abstractNumId w:val="26"/>
  </w:num>
  <w:num w:numId="12">
    <w:abstractNumId w:val="2"/>
  </w:num>
  <w:num w:numId="13">
    <w:abstractNumId w:val="4"/>
  </w:num>
  <w:num w:numId="14">
    <w:abstractNumId w:val="24"/>
  </w:num>
  <w:num w:numId="15">
    <w:abstractNumId w:val="27"/>
  </w:num>
  <w:num w:numId="16">
    <w:abstractNumId w:val="38"/>
  </w:num>
  <w:num w:numId="17">
    <w:abstractNumId w:val="37"/>
  </w:num>
  <w:num w:numId="18">
    <w:abstractNumId w:val="48"/>
  </w:num>
  <w:num w:numId="19">
    <w:abstractNumId w:val="32"/>
  </w:num>
  <w:num w:numId="20">
    <w:abstractNumId w:val="42"/>
  </w:num>
  <w:num w:numId="21">
    <w:abstractNumId w:val="7"/>
  </w:num>
  <w:num w:numId="22">
    <w:abstractNumId w:val="28"/>
  </w:num>
  <w:num w:numId="23">
    <w:abstractNumId w:val="40"/>
  </w:num>
  <w:num w:numId="24">
    <w:abstractNumId w:val="11"/>
  </w:num>
  <w:num w:numId="25">
    <w:abstractNumId w:val="33"/>
  </w:num>
  <w:num w:numId="26">
    <w:abstractNumId w:val="15"/>
  </w:num>
  <w:num w:numId="27">
    <w:abstractNumId w:val="21"/>
  </w:num>
  <w:num w:numId="28">
    <w:abstractNumId w:val="16"/>
  </w:num>
  <w:num w:numId="29">
    <w:abstractNumId w:val="46"/>
  </w:num>
  <w:num w:numId="30">
    <w:abstractNumId w:val="51"/>
  </w:num>
  <w:num w:numId="31">
    <w:abstractNumId w:val="31"/>
  </w:num>
  <w:num w:numId="32">
    <w:abstractNumId w:val="44"/>
  </w:num>
  <w:num w:numId="33">
    <w:abstractNumId w:val="47"/>
  </w:num>
  <w:num w:numId="34">
    <w:abstractNumId w:val="41"/>
  </w:num>
  <w:num w:numId="35">
    <w:abstractNumId w:val="34"/>
  </w:num>
  <w:num w:numId="36">
    <w:abstractNumId w:val="10"/>
  </w:num>
  <w:num w:numId="37">
    <w:abstractNumId w:val="6"/>
  </w:num>
  <w:num w:numId="38">
    <w:abstractNumId w:val="13"/>
  </w:num>
  <w:num w:numId="39">
    <w:abstractNumId w:val="12"/>
  </w:num>
  <w:num w:numId="40">
    <w:abstractNumId w:val="23"/>
  </w:num>
  <w:num w:numId="41">
    <w:abstractNumId w:val="9"/>
  </w:num>
  <w:num w:numId="42">
    <w:abstractNumId w:val="43"/>
  </w:num>
  <w:num w:numId="43">
    <w:abstractNumId w:val="20"/>
  </w:num>
  <w:num w:numId="44">
    <w:abstractNumId w:val="52"/>
  </w:num>
  <w:num w:numId="45">
    <w:abstractNumId w:val="3"/>
  </w:num>
  <w:num w:numId="46">
    <w:abstractNumId w:val="29"/>
  </w:num>
  <w:num w:numId="47">
    <w:abstractNumId w:val="5"/>
  </w:num>
  <w:num w:numId="48">
    <w:abstractNumId w:val="1"/>
  </w:num>
  <w:num w:numId="49">
    <w:abstractNumId w:val="35"/>
  </w:num>
  <w:num w:numId="50">
    <w:abstractNumId w:val="49"/>
  </w:num>
  <w:num w:numId="51">
    <w:abstractNumId w:val="0"/>
  </w:num>
  <w:num w:numId="52">
    <w:abstractNumId w:val="36"/>
  </w:num>
  <w:num w:numId="53">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00D49"/>
    <w:rsid w:val="0000120E"/>
    <w:rsid w:val="00001590"/>
    <w:rsid w:val="00001B12"/>
    <w:rsid w:val="00005EA3"/>
    <w:rsid w:val="0000658A"/>
    <w:rsid w:val="000074AF"/>
    <w:rsid w:val="00013D44"/>
    <w:rsid w:val="0001439F"/>
    <w:rsid w:val="0001447A"/>
    <w:rsid w:val="000147CA"/>
    <w:rsid w:val="00014863"/>
    <w:rsid w:val="00015E08"/>
    <w:rsid w:val="000160A7"/>
    <w:rsid w:val="000161E5"/>
    <w:rsid w:val="00016EEF"/>
    <w:rsid w:val="00017D72"/>
    <w:rsid w:val="00022A03"/>
    <w:rsid w:val="00022BA1"/>
    <w:rsid w:val="0002356C"/>
    <w:rsid w:val="00023AAD"/>
    <w:rsid w:val="000269F7"/>
    <w:rsid w:val="00026E49"/>
    <w:rsid w:val="00026FDF"/>
    <w:rsid w:val="00030DAD"/>
    <w:rsid w:val="0003214A"/>
    <w:rsid w:val="00033EC8"/>
    <w:rsid w:val="00034161"/>
    <w:rsid w:val="00034DC1"/>
    <w:rsid w:val="00035E55"/>
    <w:rsid w:val="00036358"/>
    <w:rsid w:val="0003716E"/>
    <w:rsid w:val="00040149"/>
    <w:rsid w:val="00040537"/>
    <w:rsid w:val="000412DD"/>
    <w:rsid w:val="00041384"/>
    <w:rsid w:val="0004444E"/>
    <w:rsid w:val="000456B4"/>
    <w:rsid w:val="00050FC7"/>
    <w:rsid w:val="0005157E"/>
    <w:rsid w:val="00051F81"/>
    <w:rsid w:val="00052283"/>
    <w:rsid w:val="00053062"/>
    <w:rsid w:val="00053345"/>
    <w:rsid w:val="000537A0"/>
    <w:rsid w:val="00057557"/>
    <w:rsid w:val="00057708"/>
    <w:rsid w:val="00057E49"/>
    <w:rsid w:val="00062B7C"/>
    <w:rsid w:val="0006354D"/>
    <w:rsid w:val="00064949"/>
    <w:rsid w:val="00064FCF"/>
    <w:rsid w:val="00065FF2"/>
    <w:rsid w:val="000662BA"/>
    <w:rsid w:val="00067F25"/>
    <w:rsid w:val="00072EDD"/>
    <w:rsid w:val="00073C82"/>
    <w:rsid w:val="000748E7"/>
    <w:rsid w:val="00080B78"/>
    <w:rsid w:val="0008172E"/>
    <w:rsid w:val="00082832"/>
    <w:rsid w:val="00083B08"/>
    <w:rsid w:val="0008423C"/>
    <w:rsid w:val="00084694"/>
    <w:rsid w:val="0008470B"/>
    <w:rsid w:val="0008488F"/>
    <w:rsid w:val="00085494"/>
    <w:rsid w:val="00086AF9"/>
    <w:rsid w:val="0008788E"/>
    <w:rsid w:val="000908CA"/>
    <w:rsid w:val="00092082"/>
    <w:rsid w:val="000929D4"/>
    <w:rsid w:val="00093705"/>
    <w:rsid w:val="00093846"/>
    <w:rsid w:val="00096BC3"/>
    <w:rsid w:val="00097EFC"/>
    <w:rsid w:val="000A06AA"/>
    <w:rsid w:val="000A0DFD"/>
    <w:rsid w:val="000A1B13"/>
    <w:rsid w:val="000A2728"/>
    <w:rsid w:val="000A40FE"/>
    <w:rsid w:val="000A45E0"/>
    <w:rsid w:val="000A73DA"/>
    <w:rsid w:val="000B2FC8"/>
    <w:rsid w:val="000B41D5"/>
    <w:rsid w:val="000B4D45"/>
    <w:rsid w:val="000B505F"/>
    <w:rsid w:val="000B6C3A"/>
    <w:rsid w:val="000B6F99"/>
    <w:rsid w:val="000C510C"/>
    <w:rsid w:val="000C6278"/>
    <w:rsid w:val="000C6FB6"/>
    <w:rsid w:val="000C71BD"/>
    <w:rsid w:val="000C75A7"/>
    <w:rsid w:val="000C7943"/>
    <w:rsid w:val="000D0988"/>
    <w:rsid w:val="000D1D43"/>
    <w:rsid w:val="000D2B30"/>
    <w:rsid w:val="000D33A4"/>
    <w:rsid w:val="000D3D06"/>
    <w:rsid w:val="000D542D"/>
    <w:rsid w:val="000D5BF3"/>
    <w:rsid w:val="000E1215"/>
    <w:rsid w:val="000E1BD9"/>
    <w:rsid w:val="000E25D8"/>
    <w:rsid w:val="000E29CD"/>
    <w:rsid w:val="000E3B41"/>
    <w:rsid w:val="000E411F"/>
    <w:rsid w:val="000E44A4"/>
    <w:rsid w:val="000E4BEF"/>
    <w:rsid w:val="000E5075"/>
    <w:rsid w:val="000E5733"/>
    <w:rsid w:val="000E59D4"/>
    <w:rsid w:val="000F16CB"/>
    <w:rsid w:val="000F1C44"/>
    <w:rsid w:val="000F31A0"/>
    <w:rsid w:val="000F35A8"/>
    <w:rsid w:val="000F3FF7"/>
    <w:rsid w:val="000F550F"/>
    <w:rsid w:val="000F6D68"/>
    <w:rsid w:val="001016C7"/>
    <w:rsid w:val="00103AAC"/>
    <w:rsid w:val="00107A70"/>
    <w:rsid w:val="00107CE0"/>
    <w:rsid w:val="001114F0"/>
    <w:rsid w:val="001118DF"/>
    <w:rsid w:val="0011416D"/>
    <w:rsid w:val="001141BD"/>
    <w:rsid w:val="0011566C"/>
    <w:rsid w:val="0011568A"/>
    <w:rsid w:val="001160A5"/>
    <w:rsid w:val="0012009E"/>
    <w:rsid w:val="001204B5"/>
    <w:rsid w:val="001204E2"/>
    <w:rsid w:val="0012130C"/>
    <w:rsid w:val="00121FE0"/>
    <w:rsid w:val="00122041"/>
    <w:rsid w:val="00122A80"/>
    <w:rsid w:val="00122DCC"/>
    <w:rsid w:val="001258D2"/>
    <w:rsid w:val="0012608C"/>
    <w:rsid w:val="001272D6"/>
    <w:rsid w:val="00127A3C"/>
    <w:rsid w:val="00130106"/>
    <w:rsid w:val="0013382E"/>
    <w:rsid w:val="001407DB"/>
    <w:rsid w:val="00141EDA"/>
    <w:rsid w:val="00143A59"/>
    <w:rsid w:val="00143FF0"/>
    <w:rsid w:val="00144125"/>
    <w:rsid w:val="00144CEA"/>
    <w:rsid w:val="00145D26"/>
    <w:rsid w:val="00146B1B"/>
    <w:rsid w:val="0015183D"/>
    <w:rsid w:val="001519D6"/>
    <w:rsid w:val="001539AA"/>
    <w:rsid w:val="001541E5"/>
    <w:rsid w:val="001549B1"/>
    <w:rsid w:val="001565B0"/>
    <w:rsid w:val="00156935"/>
    <w:rsid w:val="001613C4"/>
    <w:rsid w:val="001625DB"/>
    <w:rsid w:val="0016270C"/>
    <w:rsid w:val="00163EAC"/>
    <w:rsid w:val="0016458B"/>
    <w:rsid w:val="001647EC"/>
    <w:rsid w:val="00167BA3"/>
    <w:rsid w:val="001701D6"/>
    <w:rsid w:val="00171F2E"/>
    <w:rsid w:val="001722AB"/>
    <w:rsid w:val="00172424"/>
    <w:rsid w:val="001734DD"/>
    <w:rsid w:val="0017532D"/>
    <w:rsid w:val="001763E5"/>
    <w:rsid w:val="00176EE2"/>
    <w:rsid w:val="00177BCA"/>
    <w:rsid w:val="00180B19"/>
    <w:rsid w:val="0018237F"/>
    <w:rsid w:val="00185BCB"/>
    <w:rsid w:val="0018614A"/>
    <w:rsid w:val="00191D2F"/>
    <w:rsid w:val="001967A4"/>
    <w:rsid w:val="00197E99"/>
    <w:rsid w:val="001A0DEE"/>
    <w:rsid w:val="001A3D5F"/>
    <w:rsid w:val="001A48FD"/>
    <w:rsid w:val="001A6AB2"/>
    <w:rsid w:val="001A6DF9"/>
    <w:rsid w:val="001A7428"/>
    <w:rsid w:val="001B06B7"/>
    <w:rsid w:val="001B0AEE"/>
    <w:rsid w:val="001B1FAE"/>
    <w:rsid w:val="001B5894"/>
    <w:rsid w:val="001B6D17"/>
    <w:rsid w:val="001B767C"/>
    <w:rsid w:val="001C051E"/>
    <w:rsid w:val="001C0A66"/>
    <w:rsid w:val="001C1509"/>
    <w:rsid w:val="001C29C5"/>
    <w:rsid w:val="001C3A2C"/>
    <w:rsid w:val="001C40EA"/>
    <w:rsid w:val="001C458E"/>
    <w:rsid w:val="001C6E9D"/>
    <w:rsid w:val="001C7D84"/>
    <w:rsid w:val="001D0584"/>
    <w:rsid w:val="001D0656"/>
    <w:rsid w:val="001D0E8A"/>
    <w:rsid w:val="001D1E58"/>
    <w:rsid w:val="001D75C7"/>
    <w:rsid w:val="001E0152"/>
    <w:rsid w:val="001E0602"/>
    <w:rsid w:val="001E1B46"/>
    <w:rsid w:val="001E1BE8"/>
    <w:rsid w:val="001E239C"/>
    <w:rsid w:val="001E29D7"/>
    <w:rsid w:val="001E2AC2"/>
    <w:rsid w:val="001E36AB"/>
    <w:rsid w:val="001E3AB9"/>
    <w:rsid w:val="001E413D"/>
    <w:rsid w:val="001E4C6D"/>
    <w:rsid w:val="001E547D"/>
    <w:rsid w:val="001E6857"/>
    <w:rsid w:val="001E6DB6"/>
    <w:rsid w:val="001E7035"/>
    <w:rsid w:val="001E7CA0"/>
    <w:rsid w:val="001E7E60"/>
    <w:rsid w:val="001F0291"/>
    <w:rsid w:val="001F04EE"/>
    <w:rsid w:val="001F0CF7"/>
    <w:rsid w:val="001F0DB8"/>
    <w:rsid w:val="001F107A"/>
    <w:rsid w:val="001F17B1"/>
    <w:rsid w:val="001F251E"/>
    <w:rsid w:val="001F27ED"/>
    <w:rsid w:val="001F3F15"/>
    <w:rsid w:val="001F40AC"/>
    <w:rsid w:val="001F57A6"/>
    <w:rsid w:val="001F70E4"/>
    <w:rsid w:val="001F76E7"/>
    <w:rsid w:val="001F772A"/>
    <w:rsid w:val="0020011E"/>
    <w:rsid w:val="002016C3"/>
    <w:rsid w:val="00202F43"/>
    <w:rsid w:val="00203C4F"/>
    <w:rsid w:val="00205806"/>
    <w:rsid w:val="00206BCF"/>
    <w:rsid w:val="00206E30"/>
    <w:rsid w:val="002078CD"/>
    <w:rsid w:val="0021005D"/>
    <w:rsid w:val="0021035B"/>
    <w:rsid w:val="00210BD2"/>
    <w:rsid w:val="00211ED0"/>
    <w:rsid w:val="00214DC0"/>
    <w:rsid w:val="002151AF"/>
    <w:rsid w:val="002152F9"/>
    <w:rsid w:val="00216618"/>
    <w:rsid w:val="00216B5D"/>
    <w:rsid w:val="00216BB8"/>
    <w:rsid w:val="002243DC"/>
    <w:rsid w:val="0022492E"/>
    <w:rsid w:val="00226CF0"/>
    <w:rsid w:val="00226F3E"/>
    <w:rsid w:val="002308D0"/>
    <w:rsid w:val="00230DDF"/>
    <w:rsid w:val="00231B55"/>
    <w:rsid w:val="00231CBC"/>
    <w:rsid w:val="00232FF3"/>
    <w:rsid w:val="00237113"/>
    <w:rsid w:val="002411CF"/>
    <w:rsid w:val="00243DE8"/>
    <w:rsid w:val="00244935"/>
    <w:rsid w:val="002460C4"/>
    <w:rsid w:val="00246D28"/>
    <w:rsid w:val="002475E0"/>
    <w:rsid w:val="00247AB6"/>
    <w:rsid w:val="002503BA"/>
    <w:rsid w:val="002514AF"/>
    <w:rsid w:val="002515D1"/>
    <w:rsid w:val="0025231B"/>
    <w:rsid w:val="002523FF"/>
    <w:rsid w:val="002535A9"/>
    <w:rsid w:val="00256AEB"/>
    <w:rsid w:val="00257A8F"/>
    <w:rsid w:val="00260A50"/>
    <w:rsid w:val="00261FAC"/>
    <w:rsid w:val="002635FB"/>
    <w:rsid w:val="00265998"/>
    <w:rsid w:val="0026693A"/>
    <w:rsid w:val="002674C2"/>
    <w:rsid w:val="002674D5"/>
    <w:rsid w:val="0026770C"/>
    <w:rsid w:val="00267EE0"/>
    <w:rsid w:val="00273141"/>
    <w:rsid w:val="00273254"/>
    <w:rsid w:val="0027357C"/>
    <w:rsid w:val="00275A34"/>
    <w:rsid w:val="002768DF"/>
    <w:rsid w:val="00277388"/>
    <w:rsid w:val="00280A32"/>
    <w:rsid w:val="00281275"/>
    <w:rsid w:val="0028285C"/>
    <w:rsid w:val="002857D1"/>
    <w:rsid w:val="00286CE1"/>
    <w:rsid w:val="002878C2"/>
    <w:rsid w:val="0029057D"/>
    <w:rsid w:val="00290BA3"/>
    <w:rsid w:val="0029177A"/>
    <w:rsid w:val="00292D6C"/>
    <w:rsid w:val="002935BF"/>
    <w:rsid w:val="00293841"/>
    <w:rsid w:val="002955D0"/>
    <w:rsid w:val="00295C86"/>
    <w:rsid w:val="002961C6"/>
    <w:rsid w:val="002979E0"/>
    <w:rsid w:val="002A1012"/>
    <w:rsid w:val="002A1185"/>
    <w:rsid w:val="002A226F"/>
    <w:rsid w:val="002A2A59"/>
    <w:rsid w:val="002A3C5A"/>
    <w:rsid w:val="002A4A6C"/>
    <w:rsid w:val="002A601D"/>
    <w:rsid w:val="002A6477"/>
    <w:rsid w:val="002A6E12"/>
    <w:rsid w:val="002A7E72"/>
    <w:rsid w:val="002B0729"/>
    <w:rsid w:val="002B122A"/>
    <w:rsid w:val="002B1F70"/>
    <w:rsid w:val="002B282F"/>
    <w:rsid w:val="002B4043"/>
    <w:rsid w:val="002B4773"/>
    <w:rsid w:val="002B6B14"/>
    <w:rsid w:val="002B6CF9"/>
    <w:rsid w:val="002B6F5E"/>
    <w:rsid w:val="002B70FC"/>
    <w:rsid w:val="002B73B7"/>
    <w:rsid w:val="002B7D75"/>
    <w:rsid w:val="002C09F4"/>
    <w:rsid w:val="002C15A6"/>
    <w:rsid w:val="002C20D8"/>
    <w:rsid w:val="002C3385"/>
    <w:rsid w:val="002C4B70"/>
    <w:rsid w:val="002C5EF2"/>
    <w:rsid w:val="002C6C66"/>
    <w:rsid w:val="002C7057"/>
    <w:rsid w:val="002C7F5D"/>
    <w:rsid w:val="002D0863"/>
    <w:rsid w:val="002D1FC2"/>
    <w:rsid w:val="002D5B9E"/>
    <w:rsid w:val="002D625E"/>
    <w:rsid w:val="002D7309"/>
    <w:rsid w:val="002D7485"/>
    <w:rsid w:val="002E0F00"/>
    <w:rsid w:val="002E3E8E"/>
    <w:rsid w:val="002E5092"/>
    <w:rsid w:val="002E750C"/>
    <w:rsid w:val="002E755D"/>
    <w:rsid w:val="002F05D4"/>
    <w:rsid w:val="002F0915"/>
    <w:rsid w:val="002F1B82"/>
    <w:rsid w:val="002F1DE8"/>
    <w:rsid w:val="002F388B"/>
    <w:rsid w:val="002F45FD"/>
    <w:rsid w:val="002F55FB"/>
    <w:rsid w:val="002F7988"/>
    <w:rsid w:val="002F7E39"/>
    <w:rsid w:val="003003A3"/>
    <w:rsid w:val="0030085A"/>
    <w:rsid w:val="00303B12"/>
    <w:rsid w:val="00303D30"/>
    <w:rsid w:val="00305F1F"/>
    <w:rsid w:val="00306A9B"/>
    <w:rsid w:val="0030719C"/>
    <w:rsid w:val="00310BE1"/>
    <w:rsid w:val="00312190"/>
    <w:rsid w:val="00312C81"/>
    <w:rsid w:val="00312F3F"/>
    <w:rsid w:val="003136C9"/>
    <w:rsid w:val="003139DB"/>
    <w:rsid w:val="0031458D"/>
    <w:rsid w:val="003155D2"/>
    <w:rsid w:val="003155EF"/>
    <w:rsid w:val="00315D03"/>
    <w:rsid w:val="00316F2B"/>
    <w:rsid w:val="00322C86"/>
    <w:rsid w:val="0032346A"/>
    <w:rsid w:val="003234D3"/>
    <w:rsid w:val="00325CC6"/>
    <w:rsid w:val="00326B1B"/>
    <w:rsid w:val="003278C1"/>
    <w:rsid w:val="00330E9D"/>
    <w:rsid w:val="0033265E"/>
    <w:rsid w:val="003335A7"/>
    <w:rsid w:val="00334246"/>
    <w:rsid w:val="003351DF"/>
    <w:rsid w:val="00335E26"/>
    <w:rsid w:val="00335EBF"/>
    <w:rsid w:val="00336E1B"/>
    <w:rsid w:val="003375C7"/>
    <w:rsid w:val="003404C1"/>
    <w:rsid w:val="00341831"/>
    <w:rsid w:val="00342707"/>
    <w:rsid w:val="0034280E"/>
    <w:rsid w:val="0034385E"/>
    <w:rsid w:val="0034483D"/>
    <w:rsid w:val="00344A48"/>
    <w:rsid w:val="00346625"/>
    <w:rsid w:val="00351E31"/>
    <w:rsid w:val="00351F66"/>
    <w:rsid w:val="0035261B"/>
    <w:rsid w:val="003554BD"/>
    <w:rsid w:val="003570C9"/>
    <w:rsid w:val="0036010D"/>
    <w:rsid w:val="00360641"/>
    <w:rsid w:val="00360D2B"/>
    <w:rsid w:val="00360EF7"/>
    <w:rsid w:val="003619FF"/>
    <w:rsid w:val="0036426A"/>
    <w:rsid w:val="00365090"/>
    <w:rsid w:val="003650D5"/>
    <w:rsid w:val="00365B50"/>
    <w:rsid w:val="00366F1D"/>
    <w:rsid w:val="00367ED9"/>
    <w:rsid w:val="00370F42"/>
    <w:rsid w:val="00371720"/>
    <w:rsid w:val="0037207E"/>
    <w:rsid w:val="003733EF"/>
    <w:rsid w:val="00374D57"/>
    <w:rsid w:val="003753DF"/>
    <w:rsid w:val="003758EF"/>
    <w:rsid w:val="00375C43"/>
    <w:rsid w:val="00376AA6"/>
    <w:rsid w:val="00376E31"/>
    <w:rsid w:val="00376E38"/>
    <w:rsid w:val="0038117C"/>
    <w:rsid w:val="003819E0"/>
    <w:rsid w:val="00381D09"/>
    <w:rsid w:val="003825B2"/>
    <w:rsid w:val="00383319"/>
    <w:rsid w:val="0038442D"/>
    <w:rsid w:val="00384D23"/>
    <w:rsid w:val="00385F66"/>
    <w:rsid w:val="003865A4"/>
    <w:rsid w:val="00386A5B"/>
    <w:rsid w:val="003873E4"/>
    <w:rsid w:val="00393D7D"/>
    <w:rsid w:val="00396277"/>
    <w:rsid w:val="00396F72"/>
    <w:rsid w:val="003A081E"/>
    <w:rsid w:val="003A12C8"/>
    <w:rsid w:val="003A19FB"/>
    <w:rsid w:val="003A273D"/>
    <w:rsid w:val="003A32B3"/>
    <w:rsid w:val="003A38D2"/>
    <w:rsid w:val="003A3A6C"/>
    <w:rsid w:val="003A3F89"/>
    <w:rsid w:val="003A5EA1"/>
    <w:rsid w:val="003A7567"/>
    <w:rsid w:val="003A75CA"/>
    <w:rsid w:val="003A795C"/>
    <w:rsid w:val="003B17B6"/>
    <w:rsid w:val="003B20FF"/>
    <w:rsid w:val="003B2C8E"/>
    <w:rsid w:val="003B40FF"/>
    <w:rsid w:val="003B4818"/>
    <w:rsid w:val="003B4EE5"/>
    <w:rsid w:val="003C277D"/>
    <w:rsid w:val="003C2898"/>
    <w:rsid w:val="003C3252"/>
    <w:rsid w:val="003C33BF"/>
    <w:rsid w:val="003C481B"/>
    <w:rsid w:val="003C6997"/>
    <w:rsid w:val="003D098D"/>
    <w:rsid w:val="003D0EB4"/>
    <w:rsid w:val="003D18E3"/>
    <w:rsid w:val="003D2FCA"/>
    <w:rsid w:val="003D3565"/>
    <w:rsid w:val="003D369A"/>
    <w:rsid w:val="003D49B6"/>
    <w:rsid w:val="003D5A28"/>
    <w:rsid w:val="003E6CE5"/>
    <w:rsid w:val="003E783F"/>
    <w:rsid w:val="003E7A70"/>
    <w:rsid w:val="003F0689"/>
    <w:rsid w:val="003F0B26"/>
    <w:rsid w:val="003F1122"/>
    <w:rsid w:val="003F12F3"/>
    <w:rsid w:val="003F1B47"/>
    <w:rsid w:val="003F2A96"/>
    <w:rsid w:val="003F3500"/>
    <w:rsid w:val="003F3C5F"/>
    <w:rsid w:val="003F5379"/>
    <w:rsid w:val="003F5FA7"/>
    <w:rsid w:val="003F7588"/>
    <w:rsid w:val="0040004D"/>
    <w:rsid w:val="004014DA"/>
    <w:rsid w:val="00401BB8"/>
    <w:rsid w:val="00402A51"/>
    <w:rsid w:val="00403131"/>
    <w:rsid w:val="00403FF4"/>
    <w:rsid w:val="00404709"/>
    <w:rsid w:val="00405645"/>
    <w:rsid w:val="00405FD6"/>
    <w:rsid w:val="004104F8"/>
    <w:rsid w:val="00413FA6"/>
    <w:rsid w:val="00415B45"/>
    <w:rsid w:val="00417DA9"/>
    <w:rsid w:val="00417E7D"/>
    <w:rsid w:val="004223C6"/>
    <w:rsid w:val="004253AA"/>
    <w:rsid w:val="00425BBE"/>
    <w:rsid w:val="00426096"/>
    <w:rsid w:val="00426421"/>
    <w:rsid w:val="00426611"/>
    <w:rsid w:val="00426960"/>
    <w:rsid w:val="00427A04"/>
    <w:rsid w:val="00427F03"/>
    <w:rsid w:val="00430317"/>
    <w:rsid w:val="004305F7"/>
    <w:rsid w:val="004308B2"/>
    <w:rsid w:val="00431513"/>
    <w:rsid w:val="00431747"/>
    <w:rsid w:val="004319DB"/>
    <w:rsid w:val="00431C9E"/>
    <w:rsid w:val="004327BE"/>
    <w:rsid w:val="004342B9"/>
    <w:rsid w:val="00435183"/>
    <w:rsid w:val="00435244"/>
    <w:rsid w:val="0043531C"/>
    <w:rsid w:val="00435481"/>
    <w:rsid w:val="00435DBF"/>
    <w:rsid w:val="00436B5D"/>
    <w:rsid w:val="00437E05"/>
    <w:rsid w:val="00442CA9"/>
    <w:rsid w:val="00442E42"/>
    <w:rsid w:val="00446691"/>
    <w:rsid w:val="00447B5D"/>
    <w:rsid w:val="00447E50"/>
    <w:rsid w:val="00450273"/>
    <w:rsid w:val="00452333"/>
    <w:rsid w:val="00452DCA"/>
    <w:rsid w:val="0045357B"/>
    <w:rsid w:val="004543D2"/>
    <w:rsid w:val="00454428"/>
    <w:rsid w:val="004565B1"/>
    <w:rsid w:val="0045762F"/>
    <w:rsid w:val="0045791B"/>
    <w:rsid w:val="004579F4"/>
    <w:rsid w:val="00457EF8"/>
    <w:rsid w:val="00462F0B"/>
    <w:rsid w:val="004640ED"/>
    <w:rsid w:val="0046457F"/>
    <w:rsid w:val="0046487C"/>
    <w:rsid w:val="00466A85"/>
    <w:rsid w:val="0046749E"/>
    <w:rsid w:val="00467C59"/>
    <w:rsid w:val="0047369F"/>
    <w:rsid w:val="00473F23"/>
    <w:rsid w:val="00474EDC"/>
    <w:rsid w:val="004754BB"/>
    <w:rsid w:val="004770E1"/>
    <w:rsid w:val="0048002A"/>
    <w:rsid w:val="00480111"/>
    <w:rsid w:val="00481110"/>
    <w:rsid w:val="0048184A"/>
    <w:rsid w:val="004849D2"/>
    <w:rsid w:val="00484FAC"/>
    <w:rsid w:val="004855A4"/>
    <w:rsid w:val="00485639"/>
    <w:rsid w:val="00485AAD"/>
    <w:rsid w:val="00486290"/>
    <w:rsid w:val="00491181"/>
    <w:rsid w:val="004933F4"/>
    <w:rsid w:val="00493CC2"/>
    <w:rsid w:val="00493EAD"/>
    <w:rsid w:val="00493EAF"/>
    <w:rsid w:val="00494812"/>
    <w:rsid w:val="00494B8E"/>
    <w:rsid w:val="00494F6A"/>
    <w:rsid w:val="00495574"/>
    <w:rsid w:val="00496071"/>
    <w:rsid w:val="0049775F"/>
    <w:rsid w:val="0049792E"/>
    <w:rsid w:val="00497AD7"/>
    <w:rsid w:val="00497B0E"/>
    <w:rsid w:val="004A0EEF"/>
    <w:rsid w:val="004A187D"/>
    <w:rsid w:val="004A333A"/>
    <w:rsid w:val="004A4C85"/>
    <w:rsid w:val="004A6EB1"/>
    <w:rsid w:val="004A7715"/>
    <w:rsid w:val="004B19DA"/>
    <w:rsid w:val="004B1F9A"/>
    <w:rsid w:val="004B2440"/>
    <w:rsid w:val="004B272B"/>
    <w:rsid w:val="004B5FF6"/>
    <w:rsid w:val="004B77B5"/>
    <w:rsid w:val="004C1F15"/>
    <w:rsid w:val="004C2D6D"/>
    <w:rsid w:val="004C404B"/>
    <w:rsid w:val="004C5F5F"/>
    <w:rsid w:val="004C7D2B"/>
    <w:rsid w:val="004D0069"/>
    <w:rsid w:val="004D09D2"/>
    <w:rsid w:val="004D163E"/>
    <w:rsid w:val="004D22C2"/>
    <w:rsid w:val="004D3C9C"/>
    <w:rsid w:val="004D45AB"/>
    <w:rsid w:val="004D4A80"/>
    <w:rsid w:val="004D4BA4"/>
    <w:rsid w:val="004D56E5"/>
    <w:rsid w:val="004D6836"/>
    <w:rsid w:val="004D7413"/>
    <w:rsid w:val="004D7CF4"/>
    <w:rsid w:val="004E00A7"/>
    <w:rsid w:val="004E097F"/>
    <w:rsid w:val="004E3625"/>
    <w:rsid w:val="004E50D6"/>
    <w:rsid w:val="004E5339"/>
    <w:rsid w:val="004E5882"/>
    <w:rsid w:val="004E5889"/>
    <w:rsid w:val="004E597E"/>
    <w:rsid w:val="004E5AA7"/>
    <w:rsid w:val="004E60AD"/>
    <w:rsid w:val="004E67EB"/>
    <w:rsid w:val="004E6D37"/>
    <w:rsid w:val="004E7FD5"/>
    <w:rsid w:val="004F0323"/>
    <w:rsid w:val="004F1699"/>
    <w:rsid w:val="004F3C46"/>
    <w:rsid w:val="004F4261"/>
    <w:rsid w:val="004F551D"/>
    <w:rsid w:val="004F5829"/>
    <w:rsid w:val="004F6504"/>
    <w:rsid w:val="004F67E2"/>
    <w:rsid w:val="00500A80"/>
    <w:rsid w:val="0050160E"/>
    <w:rsid w:val="00501C2C"/>
    <w:rsid w:val="00502D49"/>
    <w:rsid w:val="00504004"/>
    <w:rsid w:val="00504881"/>
    <w:rsid w:val="00504A1E"/>
    <w:rsid w:val="005075F7"/>
    <w:rsid w:val="00510ECA"/>
    <w:rsid w:val="00510F61"/>
    <w:rsid w:val="005120B5"/>
    <w:rsid w:val="005135D2"/>
    <w:rsid w:val="00513C7E"/>
    <w:rsid w:val="0051432A"/>
    <w:rsid w:val="00516CBF"/>
    <w:rsid w:val="00517170"/>
    <w:rsid w:val="00520A09"/>
    <w:rsid w:val="0052192F"/>
    <w:rsid w:val="00521C42"/>
    <w:rsid w:val="00521C8A"/>
    <w:rsid w:val="00522DC2"/>
    <w:rsid w:val="00523648"/>
    <w:rsid w:val="005239E0"/>
    <w:rsid w:val="005275E9"/>
    <w:rsid w:val="005303EE"/>
    <w:rsid w:val="00531ED4"/>
    <w:rsid w:val="005347AA"/>
    <w:rsid w:val="00534E71"/>
    <w:rsid w:val="00535FEB"/>
    <w:rsid w:val="005365DB"/>
    <w:rsid w:val="00536B7C"/>
    <w:rsid w:val="00540086"/>
    <w:rsid w:val="0054094B"/>
    <w:rsid w:val="00541ACB"/>
    <w:rsid w:val="00541FD9"/>
    <w:rsid w:val="00542E9F"/>
    <w:rsid w:val="00542F6B"/>
    <w:rsid w:val="0054327F"/>
    <w:rsid w:val="00543DBB"/>
    <w:rsid w:val="00545149"/>
    <w:rsid w:val="00545C63"/>
    <w:rsid w:val="00551076"/>
    <w:rsid w:val="0055254E"/>
    <w:rsid w:val="00556667"/>
    <w:rsid w:val="00556CC8"/>
    <w:rsid w:val="005570EF"/>
    <w:rsid w:val="00560A74"/>
    <w:rsid w:val="005612B1"/>
    <w:rsid w:val="00562FDD"/>
    <w:rsid w:val="00564780"/>
    <w:rsid w:val="00565072"/>
    <w:rsid w:val="00565C39"/>
    <w:rsid w:val="00566EED"/>
    <w:rsid w:val="005709B9"/>
    <w:rsid w:val="00571E5F"/>
    <w:rsid w:val="00572210"/>
    <w:rsid w:val="00572D20"/>
    <w:rsid w:val="0057578D"/>
    <w:rsid w:val="00576203"/>
    <w:rsid w:val="00576434"/>
    <w:rsid w:val="0057763E"/>
    <w:rsid w:val="00577C57"/>
    <w:rsid w:val="00577EA9"/>
    <w:rsid w:val="0058129F"/>
    <w:rsid w:val="00581C76"/>
    <w:rsid w:val="00584370"/>
    <w:rsid w:val="005845B7"/>
    <w:rsid w:val="00586775"/>
    <w:rsid w:val="00586BA4"/>
    <w:rsid w:val="00587AEB"/>
    <w:rsid w:val="00590CDA"/>
    <w:rsid w:val="00591443"/>
    <w:rsid w:val="0059317B"/>
    <w:rsid w:val="0059383E"/>
    <w:rsid w:val="00593DFA"/>
    <w:rsid w:val="00594683"/>
    <w:rsid w:val="00594D04"/>
    <w:rsid w:val="005952EB"/>
    <w:rsid w:val="0059561B"/>
    <w:rsid w:val="005960F4"/>
    <w:rsid w:val="00597B36"/>
    <w:rsid w:val="005A0210"/>
    <w:rsid w:val="005A201E"/>
    <w:rsid w:val="005A25F9"/>
    <w:rsid w:val="005A2879"/>
    <w:rsid w:val="005A4AF2"/>
    <w:rsid w:val="005A4B4D"/>
    <w:rsid w:val="005A6102"/>
    <w:rsid w:val="005A682D"/>
    <w:rsid w:val="005A6BF7"/>
    <w:rsid w:val="005A7345"/>
    <w:rsid w:val="005B0110"/>
    <w:rsid w:val="005B0CEC"/>
    <w:rsid w:val="005B2E54"/>
    <w:rsid w:val="005B6B14"/>
    <w:rsid w:val="005B77A4"/>
    <w:rsid w:val="005C02C8"/>
    <w:rsid w:val="005C0C06"/>
    <w:rsid w:val="005C2C6C"/>
    <w:rsid w:val="005C3D12"/>
    <w:rsid w:val="005C49B0"/>
    <w:rsid w:val="005C4DF9"/>
    <w:rsid w:val="005C6724"/>
    <w:rsid w:val="005C6FFB"/>
    <w:rsid w:val="005D01A2"/>
    <w:rsid w:val="005D1717"/>
    <w:rsid w:val="005D1B3A"/>
    <w:rsid w:val="005D23E0"/>
    <w:rsid w:val="005D2B0A"/>
    <w:rsid w:val="005D2F77"/>
    <w:rsid w:val="005D33B7"/>
    <w:rsid w:val="005D3E13"/>
    <w:rsid w:val="005D3F0A"/>
    <w:rsid w:val="005D678B"/>
    <w:rsid w:val="005D79D5"/>
    <w:rsid w:val="005D7BCB"/>
    <w:rsid w:val="005D7ECA"/>
    <w:rsid w:val="005E28AE"/>
    <w:rsid w:val="005E365C"/>
    <w:rsid w:val="005E380F"/>
    <w:rsid w:val="005E3E4D"/>
    <w:rsid w:val="005E462C"/>
    <w:rsid w:val="005E4C8C"/>
    <w:rsid w:val="005E5B37"/>
    <w:rsid w:val="005F0C00"/>
    <w:rsid w:val="005F0D96"/>
    <w:rsid w:val="005F1B81"/>
    <w:rsid w:val="005F238D"/>
    <w:rsid w:val="005F3A9B"/>
    <w:rsid w:val="005F3EDE"/>
    <w:rsid w:val="005F4F80"/>
    <w:rsid w:val="005F59B8"/>
    <w:rsid w:val="006004F8"/>
    <w:rsid w:val="0060153B"/>
    <w:rsid w:val="006029D9"/>
    <w:rsid w:val="00603121"/>
    <w:rsid w:val="00603456"/>
    <w:rsid w:val="00603A09"/>
    <w:rsid w:val="006044F4"/>
    <w:rsid w:val="0060528C"/>
    <w:rsid w:val="006054F9"/>
    <w:rsid w:val="00605C20"/>
    <w:rsid w:val="00605E5E"/>
    <w:rsid w:val="00606FC0"/>
    <w:rsid w:val="00610BD0"/>
    <w:rsid w:val="00610F4B"/>
    <w:rsid w:val="006137DF"/>
    <w:rsid w:val="0061469B"/>
    <w:rsid w:val="00615BA1"/>
    <w:rsid w:val="006169C1"/>
    <w:rsid w:val="00617656"/>
    <w:rsid w:val="00620140"/>
    <w:rsid w:val="006216F4"/>
    <w:rsid w:val="00624F44"/>
    <w:rsid w:val="00626304"/>
    <w:rsid w:val="00626EAE"/>
    <w:rsid w:val="00627B04"/>
    <w:rsid w:val="006308D3"/>
    <w:rsid w:val="006313E1"/>
    <w:rsid w:val="00632BD5"/>
    <w:rsid w:val="00632D4C"/>
    <w:rsid w:val="006351A3"/>
    <w:rsid w:val="00637478"/>
    <w:rsid w:val="0063773E"/>
    <w:rsid w:val="00637BBD"/>
    <w:rsid w:val="00641B3D"/>
    <w:rsid w:val="006425E4"/>
    <w:rsid w:val="006426C0"/>
    <w:rsid w:val="00643414"/>
    <w:rsid w:val="006458ED"/>
    <w:rsid w:val="006478E9"/>
    <w:rsid w:val="00647A60"/>
    <w:rsid w:val="006515BB"/>
    <w:rsid w:val="00651C18"/>
    <w:rsid w:val="00652F18"/>
    <w:rsid w:val="00653B72"/>
    <w:rsid w:val="00654D16"/>
    <w:rsid w:val="00657129"/>
    <w:rsid w:val="0065773B"/>
    <w:rsid w:val="006577CC"/>
    <w:rsid w:val="006602AD"/>
    <w:rsid w:val="00660542"/>
    <w:rsid w:val="006618BE"/>
    <w:rsid w:val="00662E50"/>
    <w:rsid w:val="00664509"/>
    <w:rsid w:val="00666155"/>
    <w:rsid w:val="0066694B"/>
    <w:rsid w:val="00670B3B"/>
    <w:rsid w:val="0067132B"/>
    <w:rsid w:val="0067203C"/>
    <w:rsid w:val="00673032"/>
    <w:rsid w:val="00673AAB"/>
    <w:rsid w:val="00673CF1"/>
    <w:rsid w:val="00674F32"/>
    <w:rsid w:val="006759A1"/>
    <w:rsid w:val="00675C87"/>
    <w:rsid w:val="00675F7E"/>
    <w:rsid w:val="00677B12"/>
    <w:rsid w:val="00680869"/>
    <w:rsid w:val="0068238D"/>
    <w:rsid w:val="0068277D"/>
    <w:rsid w:val="00683C7A"/>
    <w:rsid w:val="006843A7"/>
    <w:rsid w:val="006857E8"/>
    <w:rsid w:val="00686356"/>
    <w:rsid w:val="00687801"/>
    <w:rsid w:val="00687D67"/>
    <w:rsid w:val="006927D3"/>
    <w:rsid w:val="00693576"/>
    <w:rsid w:val="00693F83"/>
    <w:rsid w:val="006950CB"/>
    <w:rsid w:val="00695E6D"/>
    <w:rsid w:val="0069612F"/>
    <w:rsid w:val="006A06A9"/>
    <w:rsid w:val="006A0C7E"/>
    <w:rsid w:val="006A2244"/>
    <w:rsid w:val="006A3020"/>
    <w:rsid w:val="006A30F5"/>
    <w:rsid w:val="006A3A7F"/>
    <w:rsid w:val="006A78D4"/>
    <w:rsid w:val="006A7A87"/>
    <w:rsid w:val="006A7AA8"/>
    <w:rsid w:val="006B09B5"/>
    <w:rsid w:val="006B1B4B"/>
    <w:rsid w:val="006B247A"/>
    <w:rsid w:val="006B2D0C"/>
    <w:rsid w:val="006B2D89"/>
    <w:rsid w:val="006B32DE"/>
    <w:rsid w:val="006B5996"/>
    <w:rsid w:val="006B7790"/>
    <w:rsid w:val="006C03D8"/>
    <w:rsid w:val="006C077D"/>
    <w:rsid w:val="006C201B"/>
    <w:rsid w:val="006C2C4D"/>
    <w:rsid w:val="006C3897"/>
    <w:rsid w:val="006C442A"/>
    <w:rsid w:val="006C588C"/>
    <w:rsid w:val="006C5FC4"/>
    <w:rsid w:val="006C63AA"/>
    <w:rsid w:val="006C69D1"/>
    <w:rsid w:val="006D0D17"/>
    <w:rsid w:val="006D16E6"/>
    <w:rsid w:val="006D214E"/>
    <w:rsid w:val="006D236D"/>
    <w:rsid w:val="006D2952"/>
    <w:rsid w:val="006D2D4B"/>
    <w:rsid w:val="006D486D"/>
    <w:rsid w:val="006D53C3"/>
    <w:rsid w:val="006D54E5"/>
    <w:rsid w:val="006D63C2"/>
    <w:rsid w:val="006E20ED"/>
    <w:rsid w:val="006E51B6"/>
    <w:rsid w:val="006E5486"/>
    <w:rsid w:val="006E606C"/>
    <w:rsid w:val="006E6E74"/>
    <w:rsid w:val="006E7A1A"/>
    <w:rsid w:val="006F1A28"/>
    <w:rsid w:val="006F22A7"/>
    <w:rsid w:val="006F2BB0"/>
    <w:rsid w:val="006F2FC8"/>
    <w:rsid w:val="006F3098"/>
    <w:rsid w:val="006F3AB8"/>
    <w:rsid w:val="006F3B21"/>
    <w:rsid w:val="006F3B6C"/>
    <w:rsid w:val="006F4047"/>
    <w:rsid w:val="006F4D98"/>
    <w:rsid w:val="006F505E"/>
    <w:rsid w:val="006F5086"/>
    <w:rsid w:val="006F5E99"/>
    <w:rsid w:val="006F62D7"/>
    <w:rsid w:val="006F6910"/>
    <w:rsid w:val="006F6918"/>
    <w:rsid w:val="006F7413"/>
    <w:rsid w:val="006F7C9F"/>
    <w:rsid w:val="00700ADB"/>
    <w:rsid w:val="00700B1B"/>
    <w:rsid w:val="00701472"/>
    <w:rsid w:val="007022FB"/>
    <w:rsid w:val="0070330C"/>
    <w:rsid w:val="0070429F"/>
    <w:rsid w:val="007044D0"/>
    <w:rsid w:val="007045CA"/>
    <w:rsid w:val="0070516D"/>
    <w:rsid w:val="0070639C"/>
    <w:rsid w:val="007068FB"/>
    <w:rsid w:val="00710E0B"/>
    <w:rsid w:val="00712EE7"/>
    <w:rsid w:val="00715DEF"/>
    <w:rsid w:val="00720B4A"/>
    <w:rsid w:val="00725791"/>
    <w:rsid w:val="0072588F"/>
    <w:rsid w:val="007273C1"/>
    <w:rsid w:val="00730A50"/>
    <w:rsid w:val="00732CEC"/>
    <w:rsid w:val="0073459D"/>
    <w:rsid w:val="007348A9"/>
    <w:rsid w:val="00734B46"/>
    <w:rsid w:val="00735102"/>
    <w:rsid w:val="00736801"/>
    <w:rsid w:val="00736C1F"/>
    <w:rsid w:val="00736E8D"/>
    <w:rsid w:val="00737C8F"/>
    <w:rsid w:val="00737F3E"/>
    <w:rsid w:val="007409EC"/>
    <w:rsid w:val="0074230C"/>
    <w:rsid w:val="00742F02"/>
    <w:rsid w:val="007443A8"/>
    <w:rsid w:val="00745393"/>
    <w:rsid w:val="007456B1"/>
    <w:rsid w:val="00745C5A"/>
    <w:rsid w:val="00753427"/>
    <w:rsid w:val="007552A8"/>
    <w:rsid w:val="00757EA2"/>
    <w:rsid w:val="0076060E"/>
    <w:rsid w:val="00762E70"/>
    <w:rsid w:val="00763BF6"/>
    <w:rsid w:val="00763E09"/>
    <w:rsid w:val="00764252"/>
    <w:rsid w:val="0076454C"/>
    <w:rsid w:val="007654D6"/>
    <w:rsid w:val="0076577F"/>
    <w:rsid w:val="007660DD"/>
    <w:rsid w:val="0076694E"/>
    <w:rsid w:val="007679A3"/>
    <w:rsid w:val="00770FAE"/>
    <w:rsid w:val="00771ED8"/>
    <w:rsid w:val="00773C57"/>
    <w:rsid w:val="00773EE0"/>
    <w:rsid w:val="007749CC"/>
    <w:rsid w:val="007753DF"/>
    <w:rsid w:val="00775CF3"/>
    <w:rsid w:val="007810B1"/>
    <w:rsid w:val="00781174"/>
    <w:rsid w:val="00781A13"/>
    <w:rsid w:val="00781CE1"/>
    <w:rsid w:val="00784C7B"/>
    <w:rsid w:val="00785288"/>
    <w:rsid w:val="00785BFC"/>
    <w:rsid w:val="00790696"/>
    <w:rsid w:val="00790A4C"/>
    <w:rsid w:val="007918D5"/>
    <w:rsid w:val="00791C8E"/>
    <w:rsid w:val="0079414D"/>
    <w:rsid w:val="007947BE"/>
    <w:rsid w:val="00795029"/>
    <w:rsid w:val="007A085F"/>
    <w:rsid w:val="007A1029"/>
    <w:rsid w:val="007A3633"/>
    <w:rsid w:val="007A57FA"/>
    <w:rsid w:val="007A58CC"/>
    <w:rsid w:val="007A653A"/>
    <w:rsid w:val="007A65C1"/>
    <w:rsid w:val="007A7822"/>
    <w:rsid w:val="007A7F22"/>
    <w:rsid w:val="007B01C2"/>
    <w:rsid w:val="007B0432"/>
    <w:rsid w:val="007B0FF5"/>
    <w:rsid w:val="007B33EA"/>
    <w:rsid w:val="007B4135"/>
    <w:rsid w:val="007B4802"/>
    <w:rsid w:val="007B5CFA"/>
    <w:rsid w:val="007B6B05"/>
    <w:rsid w:val="007B794B"/>
    <w:rsid w:val="007B7BD3"/>
    <w:rsid w:val="007C0723"/>
    <w:rsid w:val="007C0CDF"/>
    <w:rsid w:val="007C24DE"/>
    <w:rsid w:val="007C2F88"/>
    <w:rsid w:val="007C2FB8"/>
    <w:rsid w:val="007C5FDA"/>
    <w:rsid w:val="007C6B88"/>
    <w:rsid w:val="007C7643"/>
    <w:rsid w:val="007D0653"/>
    <w:rsid w:val="007D1553"/>
    <w:rsid w:val="007D1FE3"/>
    <w:rsid w:val="007D241A"/>
    <w:rsid w:val="007D2875"/>
    <w:rsid w:val="007D2EAB"/>
    <w:rsid w:val="007D47D4"/>
    <w:rsid w:val="007D5946"/>
    <w:rsid w:val="007D5C38"/>
    <w:rsid w:val="007D7CEF"/>
    <w:rsid w:val="007E016A"/>
    <w:rsid w:val="007E062B"/>
    <w:rsid w:val="007E09C0"/>
    <w:rsid w:val="007E1292"/>
    <w:rsid w:val="007E275E"/>
    <w:rsid w:val="007E3DAB"/>
    <w:rsid w:val="007E4712"/>
    <w:rsid w:val="007E513C"/>
    <w:rsid w:val="007E5353"/>
    <w:rsid w:val="007E585A"/>
    <w:rsid w:val="007E5D24"/>
    <w:rsid w:val="007E5F7C"/>
    <w:rsid w:val="007E6A39"/>
    <w:rsid w:val="007E738A"/>
    <w:rsid w:val="007E7394"/>
    <w:rsid w:val="007E77EC"/>
    <w:rsid w:val="007E7F80"/>
    <w:rsid w:val="007F163E"/>
    <w:rsid w:val="007F2177"/>
    <w:rsid w:val="007F24C2"/>
    <w:rsid w:val="007F25E5"/>
    <w:rsid w:val="007F3BE2"/>
    <w:rsid w:val="007F41F0"/>
    <w:rsid w:val="007F6766"/>
    <w:rsid w:val="007F799F"/>
    <w:rsid w:val="007F7C64"/>
    <w:rsid w:val="007F7D97"/>
    <w:rsid w:val="0080003D"/>
    <w:rsid w:val="00802742"/>
    <w:rsid w:val="00802EC9"/>
    <w:rsid w:val="00802F09"/>
    <w:rsid w:val="00806046"/>
    <w:rsid w:val="00810BCC"/>
    <w:rsid w:val="0081194C"/>
    <w:rsid w:val="0081443A"/>
    <w:rsid w:val="0081454A"/>
    <w:rsid w:val="00815A94"/>
    <w:rsid w:val="00816402"/>
    <w:rsid w:val="00816E2D"/>
    <w:rsid w:val="00820CF4"/>
    <w:rsid w:val="0082169B"/>
    <w:rsid w:val="008216C9"/>
    <w:rsid w:val="00821B7C"/>
    <w:rsid w:val="00822A55"/>
    <w:rsid w:val="008262F5"/>
    <w:rsid w:val="00826F89"/>
    <w:rsid w:val="00827A6E"/>
    <w:rsid w:val="00831A33"/>
    <w:rsid w:val="00831ACD"/>
    <w:rsid w:val="00834557"/>
    <w:rsid w:val="008366FA"/>
    <w:rsid w:val="00840C5D"/>
    <w:rsid w:val="00841109"/>
    <w:rsid w:val="00841256"/>
    <w:rsid w:val="00841DBD"/>
    <w:rsid w:val="00842053"/>
    <w:rsid w:val="00845771"/>
    <w:rsid w:val="00847376"/>
    <w:rsid w:val="008533D0"/>
    <w:rsid w:val="00853AEB"/>
    <w:rsid w:val="008549DF"/>
    <w:rsid w:val="00855A35"/>
    <w:rsid w:val="00857453"/>
    <w:rsid w:val="0085779F"/>
    <w:rsid w:val="008601C6"/>
    <w:rsid w:val="00861265"/>
    <w:rsid w:val="00861A56"/>
    <w:rsid w:val="00862265"/>
    <w:rsid w:val="0086384D"/>
    <w:rsid w:val="00863E4C"/>
    <w:rsid w:val="008679E3"/>
    <w:rsid w:val="00870BB0"/>
    <w:rsid w:val="00870E9C"/>
    <w:rsid w:val="00872A11"/>
    <w:rsid w:val="00873189"/>
    <w:rsid w:val="008734F9"/>
    <w:rsid w:val="00873558"/>
    <w:rsid w:val="008735DC"/>
    <w:rsid w:val="00874EC8"/>
    <w:rsid w:val="008750F5"/>
    <w:rsid w:val="0087525F"/>
    <w:rsid w:val="00875370"/>
    <w:rsid w:val="00876ECD"/>
    <w:rsid w:val="00877E4C"/>
    <w:rsid w:val="008802EF"/>
    <w:rsid w:val="00882061"/>
    <w:rsid w:val="0088266C"/>
    <w:rsid w:val="008830BD"/>
    <w:rsid w:val="00883DB9"/>
    <w:rsid w:val="00884495"/>
    <w:rsid w:val="00885771"/>
    <w:rsid w:val="00885E92"/>
    <w:rsid w:val="00886CB8"/>
    <w:rsid w:val="00890817"/>
    <w:rsid w:val="008909C0"/>
    <w:rsid w:val="00891D64"/>
    <w:rsid w:val="00892246"/>
    <w:rsid w:val="008930A8"/>
    <w:rsid w:val="00893629"/>
    <w:rsid w:val="00893D70"/>
    <w:rsid w:val="00895810"/>
    <w:rsid w:val="008A0A13"/>
    <w:rsid w:val="008A1625"/>
    <w:rsid w:val="008A1A3E"/>
    <w:rsid w:val="008A426E"/>
    <w:rsid w:val="008A42B0"/>
    <w:rsid w:val="008A44D8"/>
    <w:rsid w:val="008A5BAE"/>
    <w:rsid w:val="008A746F"/>
    <w:rsid w:val="008B05AC"/>
    <w:rsid w:val="008B0874"/>
    <w:rsid w:val="008B0DF1"/>
    <w:rsid w:val="008B1BE1"/>
    <w:rsid w:val="008B1FE7"/>
    <w:rsid w:val="008B35F0"/>
    <w:rsid w:val="008B475D"/>
    <w:rsid w:val="008B4A9E"/>
    <w:rsid w:val="008B4AE7"/>
    <w:rsid w:val="008B4D47"/>
    <w:rsid w:val="008B54C5"/>
    <w:rsid w:val="008B6680"/>
    <w:rsid w:val="008B6A69"/>
    <w:rsid w:val="008B6DE2"/>
    <w:rsid w:val="008B7332"/>
    <w:rsid w:val="008C04C5"/>
    <w:rsid w:val="008C05A3"/>
    <w:rsid w:val="008C1503"/>
    <w:rsid w:val="008C186D"/>
    <w:rsid w:val="008C1B1A"/>
    <w:rsid w:val="008C1B1B"/>
    <w:rsid w:val="008C2585"/>
    <w:rsid w:val="008C260C"/>
    <w:rsid w:val="008C517D"/>
    <w:rsid w:val="008C7C0E"/>
    <w:rsid w:val="008D09FF"/>
    <w:rsid w:val="008D277A"/>
    <w:rsid w:val="008D2A59"/>
    <w:rsid w:val="008D3955"/>
    <w:rsid w:val="008D44F0"/>
    <w:rsid w:val="008D656A"/>
    <w:rsid w:val="008E05EC"/>
    <w:rsid w:val="008E2A20"/>
    <w:rsid w:val="008E2E20"/>
    <w:rsid w:val="008E3465"/>
    <w:rsid w:val="008E4C90"/>
    <w:rsid w:val="008E4E88"/>
    <w:rsid w:val="008E54B0"/>
    <w:rsid w:val="008E7249"/>
    <w:rsid w:val="008E72CD"/>
    <w:rsid w:val="008E79CE"/>
    <w:rsid w:val="008F1B22"/>
    <w:rsid w:val="008F3268"/>
    <w:rsid w:val="008F45BE"/>
    <w:rsid w:val="008F5459"/>
    <w:rsid w:val="008F60C1"/>
    <w:rsid w:val="008F686C"/>
    <w:rsid w:val="008F7A4A"/>
    <w:rsid w:val="00900C01"/>
    <w:rsid w:val="00900D94"/>
    <w:rsid w:val="009010D0"/>
    <w:rsid w:val="00901CB5"/>
    <w:rsid w:val="009037F3"/>
    <w:rsid w:val="00903880"/>
    <w:rsid w:val="00904217"/>
    <w:rsid w:val="00906977"/>
    <w:rsid w:val="0091012A"/>
    <w:rsid w:val="00910DFC"/>
    <w:rsid w:val="00911E3C"/>
    <w:rsid w:val="00913CE1"/>
    <w:rsid w:val="00913E67"/>
    <w:rsid w:val="009140BD"/>
    <w:rsid w:val="00914836"/>
    <w:rsid w:val="0091543B"/>
    <w:rsid w:val="00916942"/>
    <w:rsid w:val="009171E1"/>
    <w:rsid w:val="00917445"/>
    <w:rsid w:val="00920E24"/>
    <w:rsid w:val="00921348"/>
    <w:rsid w:val="00921D06"/>
    <w:rsid w:val="00921E14"/>
    <w:rsid w:val="00921E70"/>
    <w:rsid w:val="00921FD1"/>
    <w:rsid w:val="0092200C"/>
    <w:rsid w:val="00922844"/>
    <w:rsid w:val="00922AEE"/>
    <w:rsid w:val="00922E78"/>
    <w:rsid w:val="0092513A"/>
    <w:rsid w:val="009261D7"/>
    <w:rsid w:val="0092661B"/>
    <w:rsid w:val="00927D1F"/>
    <w:rsid w:val="0093098C"/>
    <w:rsid w:val="00931982"/>
    <w:rsid w:val="009321DF"/>
    <w:rsid w:val="0093271F"/>
    <w:rsid w:val="00933163"/>
    <w:rsid w:val="00934395"/>
    <w:rsid w:val="00934A11"/>
    <w:rsid w:val="00934CB5"/>
    <w:rsid w:val="00934EF9"/>
    <w:rsid w:val="00936F55"/>
    <w:rsid w:val="00941823"/>
    <w:rsid w:val="00942CEB"/>
    <w:rsid w:val="00944AA1"/>
    <w:rsid w:val="0094639D"/>
    <w:rsid w:val="00946EDC"/>
    <w:rsid w:val="00951139"/>
    <w:rsid w:val="00951862"/>
    <w:rsid w:val="00952D68"/>
    <w:rsid w:val="00952DE3"/>
    <w:rsid w:val="00952F21"/>
    <w:rsid w:val="00953D9A"/>
    <w:rsid w:val="009543D9"/>
    <w:rsid w:val="009557CB"/>
    <w:rsid w:val="009565C3"/>
    <w:rsid w:val="00960079"/>
    <w:rsid w:val="009605F8"/>
    <w:rsid w:val="00963E54"/>
    <w:rsid w:val="009659AE"/>
    <w:rsid w:val="00966944"/>
    <w:rsid w:val="00967577"/>
    <w:rsid w:val="00967EC0"/>
    <w:rsid w:val="009701F8"/>
    <w:rsid w:val="00972198"/>
    <w:rsid w:val="00972CAB"/>
    <w:rsid w:val="00973668"/>
    <w:rsid w:val="009743E8"/>
    <w:rsid w:val="00974E63"/>
    <w:rsid w:val="009755C0"/>
    <w:rsid w:val="00976489"/>
    <w:rsid w:val="00976809"/>
    <w:rsid w:val="00976875"/>
    <w:rsid w:val="009768E6"/>
    <w:rsid w:val="009804B6"/>
    <w:rsid w:val="0098089D"/>
    <w:rsid w:val="009817D2"/>
    <w:rsid w:val="00987765"/>
    <w:rsid w:val="00987ACA"/>
    <w:rsid w:val="00990175"/>
    <w:rsid w:val="00990827"/>
    <w:rsid w:val="009908A7"/>
    <w:rsid w:val="009923D3"/>
    <w:rsid w:val="009933F5"/>
    <w:rsid w:val="009946B3"/>
    <w:rsid w:val="00994B9D"/>
    <w:rsid w:val="0099508C"/>
    <w:rsid w:val="009951B3"/>
    <w:rsid w:val="00995B0F"/>
    <w:rsid w:val="0099615C"/>
    <w:rsid w:val="00996E22"/>
    <w:rsid w:val="009A1A51"/>
    <w:rsid w:val="009A2663"/>
    <w:rsid w:val="009A3801"/>
    <w:rsid w:val="009A39B7"/>
    <w:rsid w:val="009A3AE5"/>
    <w:rsid w:val="009A3D54"/>
    <w:rsid w:val="009A6815"/>
    <w:rsid w:val="009A74C4"/>
    <w:rsid w:val="009A7E2E"/>
    <w:rsid w:val="009B021B"/>
    <w:rsid w:val="009B0417"/>
    <w:rsid w:val="009B09C0"/>
    <w:rsid w:val="009B0C72"/>
    <w:rsid w:val="009B1171"/>
    <w:rsid w:val="009B5015"/>
    <w:rsid w:val="009B712F"/>
    <w:rsid w:val="009C0CF6"/>
    <w:rsid w:val="009C1E10"/>
    <w:rsid w:val="009C2076"/>
    <w:rsid w:val="009C232E"/>
    <w:rsid w:val="009C3C2B"/>
    <w:rsid w:val="009C3C9E"/>
    <w:rsid w:val="009C3CAB"/>
    <w:rsid w:val="009C54DE"/>
    <w:rsid w:val="009C5C6B"/>
    <w:rsid w:val="009D19AF"/>
    <w:rsid w:val="009D1AA9"/>
    <w:rsid w:val="009D3B6B"/>
    <w:rsid w:val="009D577E"/>
    <w:rsid w:val="009D5E5F"/>
    <w:rsid w:val="009D73BF"/>
    <w:rsid w:val="009D74ED"/>
    <w:rsid w:val="009D7828"/>
    <w:rsid w:val="009E0169"/>
    <w:rsid w:val="009E021D"/>
    <w:rsid w:val="009E2436"/>
    <w:rsid w:val="009F0102"/>
    <w:rsid w:val="009F24B9"/>
    <w:rsid w:val="009F2741"/>
    <w:rsid w:val="009F39A1"/>
    <w:rsid w:val="009F3FF2"/>
    <w:rsid w:val="009F4104"/>
    <w:rsid w:val="009F43B7"/>
    <w:rsid w:val="009F6AD6"/>
    <w:rsid w:val="009F79D6"/>
    <w:rsid w:val="00A007C9"/>
    <w:rsid w:val="00A01CF7"/>
    <w:rsid w:val="00A02BD4"/>
    <w:rsid w:val="00A031BC"/>
    <w:rsid w:val="00A06187"/>
    <w:rsid w:val="00A061B6"/>
    <w:rsid w:val="00A067A4"/>
    <w:rsid w:val="00A10219"/>
    <w:rsid w:val="00A11BD2"/>
    <w:rsid w:val="00A12265"/>
    <w:rsid w:val="00A1288A"/>
    <w:rsid w:val="00A14B8A"/>
    <w:rsid w:val="00A159A9"/>
    <w:rsid w:val="00A16C99"/>
    <w:rsid w:val="00A16FB0"/>
    <w:rsid w:val="00A1767A"/>
    <w:rsid w:val="00A21DF1"/>
    <w:rsid w:val="00A22458"/>
    <w:rsid w:val="00A225D7"/>
    <w:rsid w:val="00A23B03"/>
    <w:rsid w:val="00A25AE2"/>
    <w:rsid w:val="00A25CF6"/>
    <w:rsid w:val="00A26A67"/>
    <w:rsid w:val="00A27537"/>
    <w:rsid w:val="00A27674"/>
    <w:rsid w:val="00A27679"/>
    <w:rsid w:val="00A278A6"/>
    <w:rsid w:val="00A27AAD"/>
    <w:rsid w:val="00A351E6"/>
    <w:rsid w:val="00A35FB8"/>
    <w:rsid w:val="00A372BE"/>
    <w:rsid w:val="00A401FE"/>
    <w:rsid w:val="00A41826"/>
    <w:rsid w:val="00A439C1"/>
    <w:rsid w:val="00A43C42"/>
    <w:rsid w:val="00A43C6C"/>
    <w:rsid w:val="00A44707"/>
    <w:rsid w:val="00A45B2D"/>
    <w:rsid w:val="00A463C6"/>
    <w:rsid w:val="00A50664"/>
    <w:rsid w:val="00A518B3"/>
    <w:rsid w:val="00A5196A"/>
    <w:rsid w:val="00A5244B"/>
    <w:rsid w:val="00A52A20"/>
    <w:rsid w:val="00A54D81"/>
    <w:rsid w:val="00A54D98"/>
    <w:rsid w:val="00A56159"/>
    <w:rsid w:val="00A56944"/>
    <w:rsid w:val="00A56BE7"/>
    <w:rsid w:val="00A5718F"/>
    <w:rsid w:val="00A57955"/>
    <w:rsid w:val="00A605BB"/>
    <w:rsid w:val="00A6144D"/>
    <w:rsid w:val="00A619B6"/>
    <w:rsid w:val="00A62FCB"/>
    <w:rsid w:val="00A64948"/>
    <w:rsid w:val="00A65395"/>
    <w:rsid w:val="00A657A0"/>
    <w:rsid w:val="00A66B54"/>
    <w:rsid w:val="00A673FB"/>
    <w:rsid w:val="00A67704"/>
    <w:rsid w:val="00A711C9"/>
    <w:rsid w:val="00A71709"/>
    <w:rsid w:val="00A71AA0"/>
    <w:rsid w:val="00A72125"/>
    <w:rsid w:val="00A725E7"/>
    <w:rsid w:val="00A72EBC"/>
    <w:rsid w:val="00A73186"/>
    <w:rsid w:val="00A735A5"/>
    <w:rsid w:val="00A76848"/>
    <w:rsid w:val="00A7785E"/>
    <w:rsid w:val="00A802DC"/>
    <w:rsid w:val="00A82A6C"/>
    <w:rsid w:val="00A84ADC"/>
    <w:rsid w:val="00A864A2"/>
    <w:rsid w:val="00A86619"/>
    <w:rsid w:val="00A86D69"/>
    <w:rsid w:val="00A8774D"/>
    <w:rsid w:val="00A87828"/>
    <w:rsid w:val="00A87D05"/>
    <w:rsid w:val="00A902C1"/>
    <w:rsid w:val="00A90EC5"/>
    <w:rsid w:val="00A91A31"/>
    <w:rsid w:val="00A93791"/>
    <w:rsid w:val="00A94769"/>
    <w:rsid w:val="00A951B6"/>
    <w:rsid w:val="00A96E74"/>
    <w:rsid w:val="00A978A5"/>
    <w:rsid w:val="00AA3E90"/>
    <w:rsid w:val="00AA43BD"/>
    <w:rsid w:val="00AA4B9C"/>
    <w:rsid w:val="00AA631B"/>
    <w:rsid w:val="00AB0518"/>
    <w:rsid w:val="00AB15C9"/>
    <w:rsid w:val="00AB3009"/>
    <w:rsid w:val="00AB35C0"/>
    <w:rsid w:val="00AB409C"/>
    <w:rsid w:val="00AB60E9"/>
    <w:rsid w:val="00AB73BD"/>
    <w:rsid w:val="00AC0CD8"/>
    <w:rsid w:val="00AC0FDE"/>
    <w:rsid w:val="00AC11B0"/>
    <w:rsid w:val="00AC2685"/>
    <w:rsid w:val="00AC5945"/>
    <w:rsid w:val="00AC6DC4"/>
    <w:rsid w:val="00AC7F98"/>
    <w:rsid w:val="00AD0AAF"/>
    <w:rsid w:val="00AD0BF3"/>
    <w:rsid w:val="00AD115A"/>
    <w:rsid w:val="00AD193F"/>
    <w:rsid w:val="00AD1E0F"/>
    <w:rsid w:val="00AD39B9"/>
    <w:rsid w:val="00AD4AF1"/>
    <w:rsid w:val="00AD4D42"/>
    <w:rsid w:val="00AD574E"/>
    <w:rsid w:val="00AD5874"/>
    <w:rsid w:val="00AD6681"/>
    <w:rsid w:val="00AD6BB8"/>
    <w:rsid w:val="00AD6F46"/>
    <w:rsid w:val="00AD6F56"/>
    <w:rsid w:val="00AE0570"/>
    <w:rsid w:val="00AE16F7"/>
    <w:rsid w:val="00AE3B93"/>
    <w:rsid w:val="00AE5C68"/>
    <w:rsid w:val="00AE6F68"/>
    <w:rsid w:val="00AE6FB6"/>
    <w:rsid w:val="00AE7FBB"/>
    <w:rsid w:val="00AF013D"/>
    <w:rsid w:val="00AF0422"/>
    <w:rsid w:val="00AF1AC3"/>
    <w:rsid w:val="00AF280E"/>
    <w:rsid w:val="00AF4506"/>
    <w:rsid w:val="00AF611A"/>
    <w:rsid w:val="00AF6DBC"/>
    <w:rsid w:val="00B00306"/>
    <w:rsid w:val="00B006C5"/>
    <w:rsid w:val="00B00997"/>
    <w:rsid w:val="00B04A78"/>
    <w:rsid w:val="00B064F3"/>
    <w:rsid w:val="00B06966"/>
    <w:rsid w:val="00B07970"/>
    <w:rsid w:val="00B10F6D"/>
    <w:rsid w:val="00B11098"/>
    <w:rsid w:val="00B116DC"/>
    <w:rsid w:val="00B132FD"/>
    <w:rsid w:val="00B147EF"/>
    <w:rsid w:val="00B14B03"/>
    <w:rsid w:val="00B14F1E"/>
    <w:rsid w:val="00B17243"/>
    <w:rsid w:val="00B20238"/>
    <w:rsid w:val="00B215B7"/>
    <w:rsid w:val="00B21DE5"/>
    <w:rsid w:val="00B22477"/>
    <w:rsid w:val="00B22FBA"/>
    <w:rsid w:val="00B23E50"/>
    <w:rsid w:val="00B25500"/>
    <w:rsid w:val="00B2597C"/>
    <w:rsid w:val="00B25AFF"/>
    <w:rsid w:val="00B26650"/>
    <w:rsid w:val="00B26C80"/>
    <w:rsid w:val="00B271C7"/>
    <w:rsid w:val="00B27777"/>
    <w:rsid w:val="00B30673"/>
    <w:rsid w:val="00B3169D"/>
    <w:rsid w:val="00B322B4"/>
    <w:rsid w:val="00B329F7"/>
    <w:rsid w:val="00B3346D"/>
    <w:rsid w:val="00B3347E"/>
    <w:rsid w:val="00B336BE"/>
    <w:rsid w:val="00B34769"/>
    <w:rsid w:val="00B36994"/>
    <w:rsid w:val="00B40D8B"/>
    <w:rsid w:val="00B43944"/>
    <w:rsid w:val="00B46A15"/>
    <w:rsid w:val="00B4727E"/>
    <w:rsid w:val="00B47924"/>
    <w:rsid w:val="00B51786"/>
    <w:rsid w:val="00B51C36"/>
    <w:rsid w:val="00B5257A"/>
    <w:rsid w:val="00B535A2"/>
    <w:rsid w:val="00B54E6C"/>
    <w:rsid w:val="00B5501D"/>
    <w:rsid w:val="00B60799"/>
    <w:rsid w:val="00B6387A"/>
    <w:rsid w:val="00B643DE"/>
    <w:rsid w:val="00B64A1E"/>
    <w:rsid w:val="00B64FC4"/>
    <w:rsid w:val="00B66239"/>
    <w:rsid w:val="00B66488"/>
    <w:rsid w:val="00B67851"/>
    <w:rsid w:val="00B67FDD"/>
    <w:rsid w:val="00B71A62"/>
    <w:rsid w:val="00B73B00"/>
    <w:rsid w:val="00B743E1"/>
    <w:rsid w:val="00B74FBF"/>
    <w:rsid w:val="00B76D77"/>
    <w:rsid w:val="00B80FE6"/>
    <w:rsid w:val="00B81CAF"/>
    <w:rsid w:val="00B8393C"/>
    <w:rsid w:val="00B84142"/>
    <w:rsid w:val="00B8443B"/>
    <w:rsid w:val="00B8460A"/>
    <w:rsid w:val="00B84EF3"/>
    <w:rsid w:val="00B85301"/>
    <w:rsid w:val="00B85411"/>
    <w:rsid w:val="00B855EC"/>
    <w:rsid w:val="00B85EAD"/>
    <w:rsid w:val="00B862EB"/>
    <w:rsid w:val="00B86721"/>
    <w:rsid w:val="00B86B9A"/>
    <w:rsid w:val="00B86D5B"/>
    <w:rsid w:val="00B87D6B"/>
    <w:rsid w:val="00B91395"/>
    <w:rsid w:val="00B91732"/>
    <w:rsid w:val="00B91806"/>
    <w:rsid w:val="00B9194C"/>
    <w:rsid w:val="00B92B45"/>
    <w:rsid w:val="00B93FE6"/>
    <w:rsid w:val="00B94AD5"/>
    <w:rsid w:val="00B959C6"/>
    <w:rsid w:val="00B95C93"/>
    <w:rsid w:val="00B97D48"/>
    <w:rsid w:val="00BA042D"/>
    <w:rsid w:val="00BA099C"/>
    <w:rsid w:val="00BA23D3"/>
    <w:rsid w:val="00BA25A3"/>
    <w:rsid w:val="00BA5585"/>
    <w:rsid w:val="00BA731B"/>
    <w:rsid w:val="00BB0A34"/>
    <w:rsid w:val="00BB2040"/>
    <w:rsid w:val="00BB3049"/>
    <w:rsid w:val="00BB3FA9"/>
    <w:rsid w:val="00BB42F7"/>
    <w:rsid w:val="00BB458F"/>
    <w:rsid w:val="00BB7787"/>
    <w:rsid w:val="00BC08C4"/>
    <w:rsid w:val="00BC288B"/>
    <w:rsid w:val="00BC4914"/>
    <w:rsid w:val="00BC4C9C"/>
    <w:rsid w:val="00BC57BF"/>
    <w:rsid w:val="00BC7F3C"/>
    <w:rsid w:val="00BD0EE0"/>
    <w:rsid w:val="00BD1660"/>
    <w:rsid w:val="00BD233A"/>
    <w:rsid w:val="00BD300F"/>
    <w:rsid w:val="00BD3A13"/>
    <w:rsid w:val="00BD3B38"/>
    <w:rsid w:val="00BD40B0"/>
    <w:rsid w:val="00BD4315"/>
    <w:rsid w:val="00BD514D"/>
    <w:rsid w:val="00BD568B"/>
    <w:rsid w:val="00BD6BF2"/>
    <w:rsid w:val="00BD7306"/>
    <w:rsid w:val="00BD7B93"/>
    <w:rsid w:val="00BD7C6B"/>
    <w:rsid w:val="00BD7D33"/>
    <w:rsid w:val="00BD7D79"/>
    <w:rsid w:val="00BE1B7D"/>
    <w:rsid w:val="00BE29B8"/>
    <w:rsid w:val="00BE487C"/>
    <w:rsid w:val="00BE528E"/>
    <w:rsid w:val="00BE55A1"/>
    <w:rsid w:val="00BE7524"/>
    <w:rsid w:val="00BF15BC"/>
    <w:rsid w:val="00BF1CC7"/>
    <w:rsid w:val="00BF4B61"/>
    <w:rsid w:val="00BF657E"/>
    <w:rsid w:val="00BF791E"/>
    <w:rsid w:val="00C001F2"/>
    <w:rsid w:val="00C0073C"/>
    <w:rsid w:val="00C016F0"/>
    <w:rsid w:val="00C02628"/>
    <w:rsid w:val="00C03BE2"/>
    <w:rsid w:val="00C03FCF"/>
    <w:rsid w:val="00C04542"/>
    <w:rsid w:val="00C05129"/>
    <w:rsid w:val="00C0541A"/>
    <w:rsid w:val="00C05850"/>
    <w:rsid w:val="00C06885"/>
    <w:rsid w:val="00C0758B"/>
    <w:rsid w:val="00C07F87"/>
    <w:rsid w:val="00C1069E"/>
    <w:rsid w:val="00C107D7"/>
    <w:rsid w:val="00C10B81"/>
    <w:rsid w:val="00C114F9"/>
    <w:rsid w:val="00C1204A"/>
    <w:rsid w:val="00C1269B"/>
    <w:rsid w:val="00C12F6C"/>
    <w:rsid w:val="00C138DD"/>
    <w:rsid w:val="00C165BD"/>
    <w:rsid w:val="00C17D5F"/>
    <w:rsid w:val="00C20096"/>
    <w:rsid w:val="00C20D8E"/>
    <w:rsid w:val="00C242BD"/>
    <w:rsid w:val="00C2449E"/>
    <w:rsid w:val="00C251F8"/>
    <w:rsid w:val="00C25EB2"/>
    <w:rsid w:val="00C27399"/>
    <w:rsid w:val="00C27CB4"/>
    <w:rsid w:val="00C326A2"/>
    <w:rsid w:val="00C33882"/>
    <w:rsid w:val="00C346BA"/>
    <w:rsid w:val="00C348E3"/>
    <w:rsid w:val="00C349FC"/>
    <w:rsid w:val="00C34CF7"/>
    <w:rsid w:val="00C4035A"/>
    <w:rsid w:val="00C41324"/>
    <w:rsid w:val="00C41FB1"/>
    <w:rsid w:val="00C4270F"/>
    <w:rsid w:val="00C4392B"/>
    <w:rsid w:val="00C4396C"/>
    <w:rsid w:val="00C43B6D"/>
    <w:rsid w:val="00C43F3B"/>
    <w:rsid w:val="00C43FD4"/>
    <w:rsid w:val="00C441F0"/>
    <w:rsid w:val="00C51080"/>
    <w:rsid w:val="00C51293"/>
    <w:rsid w:val="00C5215F"/>
    <w:rsid w:val="00C52F3D"/>
    <w:rsid w:val="00C551A9"/>
    <w:rsid w:val="00C565EE"/>
    <w:rsid w:val="00C60CFC"/>
    <w:rsid w:val="00C62A18"/>
    <w:rsid w:val="00C62C3F"/>
    <w:rsid w:val="00C63353"/>
    <w:rsid w:val="00C6421E"/>
    <w:rsid w:val="00C6593E"/>
    <w:rsid w:val="00C663CF"/>
    <w:rsid w:val="00C676B1"/>
    <w:rsid w:val="00C678B0"/>
    <w:rsid w:val="00C705AA"/>
    <w:rsid w:val="00C71D59"/>
    <w:rsid w:val="00C73490"/>
    <w:rsid w:val="00C736D2"/>
    <w:rsid w:val="00C740DA"/>
    <w:rsid w:val="00C74981"/>
    <w:rsid w:val="00C74D41"/>
    <w:rsid w:val="00C75700"/>
    <w:rsid w:val="00C757B5"/>
    <w:rsid w:val="00C76BD8"/>
    <w:rsid w:val="00C777EB"/>
    <w:rsid w:val="00C77ABE"/>
    <w:rsid w:val="00C77BEC"/>
    <w:rsid w:val="00C8104C"/>
    <w:rsid w:val="00C82A4A"/>
    <w:rsid w:val="00C83893"/>
    <w:rsid w:val="00C85D0D"/>
    <w:rsid w:val="00C862E7"/>
    <w:rsid w:val="00C86A57"/>
    <w:rsid w:val="00C8742C"/>
    <w:rsid w:val="00C875B2"/>
    <w:rsid w:val="00C90941"/>
    <w:rsid w:val="00C91290"/>
    <w:rsid w:val="00C9250A"/>
    <w:rsid w:val="00C92C3C"/>
    <w:rsid w:val="00C94736"/>
    <w:rsid w:val="00C955CF"/>
    <w:rsid w:val="00C956E1"/>
    <w:rsid w:val="00C95F22"/>
    <w:rsid w:val="00C96210"/>
    <w:rsid w:val="00CA079A"/>
    <w:rsid w:val="00CA0CAE"/>
    <w:rsid w:val="00CA0DE0"/>
    <w:rsid w:val="00CA15C8"/>
    <w:rsid w:val="00CA16B5"/>
    <w:rsid w:val="00CA1E64"/>
    <w:rsid w:val="00CA26B0"/>
    <w:rsid w:val="00CA2930"/>
    <w:rsid w:val="00CA3941"/>
    <w:rsid w:val="00CA5E59"/>
    <w:rsid w:val="00CA64FB"/>
    <w:rsid w:val="00CA663E"/>
    <w:rsid w:val="00CA675B"/>
    <w:rsid w:val="00CA6AB7"/>
    <w:rsid w:val="00CA7043"/>
    <w:rsid w:val="00CB0534"/>
    <w:rsid w:val="00CB059C"/>
    <w:rsid w:val="00CB1C64"/>
    <w:rsid w:val="00CB1CFA"/>
    <w:rsid w:val="00CB246B"/>
    <w:rsid w:val="00CB6E25"/>
    <w:rsid w:val="00CC151F"/>
    <w:rsid w:val="00CC164E"/>
    <w:rsid w:val="00CC26B1"/>
    <w:rsid w:val="00CC27B2"/>
    <w:rsid w:val="00CC2A01"/>
    <w:rsid w:val="00CC365D"/>
    <w:rsid w:val="00CC4A25"/>
    <w:rsid w:val="00CC5000"/>
    <w:rsid w:val="00CC63F5"/>
    <w:rsid w:val="00CC641C"/>
    <w:rsid w:val="00CC6487"/>
    <w:rsid w:val="00CD252D"/>
    <w:rsid w:val="00CD57A7"/>
    <w:rsid w:val="00CE0952"/>
    <w:rsid w:val="00CE0F86"/>
    <w:rsid w:val="00CE138C"/>
    <w:rsid w:val="00CE2357"/>
    <w:rsid w:val="00CE29B8"/>
    <w:rsid w:val="00CE2F3B"/>
    <w:rsid w:val="00CE69C1"/>
    <w:rsid w:val="00CE7386"/>
    <w:rsid w:val="00CF18A6"/>
    <w:rsid w:val="00CF1CDD"/>
    <w:rsid w:val="00CF33E8"/>
    <w:rsid w:val="00CF3AA8"/>
    <w:rsid w:val="00CF4BE8"/>
    <w:rsid w:val="00CF6C6A"/>
    <w:rsid w:val="00CF6E80"/>
    <w:rsid w:val="00CF7118"/>
    <w:rsid w:val="00D010E0"/>
    <w:rsid w:val="00D0199C"/>
    <w:rsid w:val="00D0255F"/>
    <w:rsid w:val="00D04B94"/>
    <w:rsid w:val="00D050A0"/>
    <w:rsid w:val="00D059E6"/>
    <w:rsid w:val="00D063C0"/>
    <w:rsid w:val="00D11813"/>
    <w:rsid w:val="00D11B4C"/>
    <w:rsid w:val="00D11C02"/>
    <w:rsid w:val="00D13731"/>
    <w:rsid w:val="00D13AFA"/>
    <w:rsid w:val="00D162BD"/>
    <w:rsid w:val="00D1710E"/>
    <w:rsid w:val="00D17501"/>
    <w:rsid w:val="00D2091A"/>
    <w:rsid w:val="00D215A3"/>
    <w:rsid w:val="00D21AA3"/>
    <w:rsid w:val="00D21E3B"/>
    <w:rsid w:val="00D23DDD"/>
    <w:rsid w:val="00D23EF2"/>
    <w:rsid w:val="00D24007"/>
    <w:rsid w:val="00D25164"/>
    <w:rsid w:val="00D25302"/>
    <w:rsid w:val="00D25AEF"/>
    <w:rsid w:val="00D2639F"/>
    <w:rsid w:val="00D26FE2"/>
    <w:rsid w:val="00D27E00"/>
    <w:rsid w:val="00D30020"/>
    <w:rsid w:val="00D314AD"/>
    <w:rsid w:val="00D333E8"/>
    <w:rsid w:val="00D35A5E"/>
    <w:rsid w:val="00D361D7"/>
    <w:rsid w:val="00D366A7"/>
    <w:rsid w:val="00D37C5F"/>
    <w:rsid w:val="00D37FAE"/>
    <w:rsid w:val="00D41394"/>
    <w:rsid w:val="00D427AA"/>
    <w:rsid w:val="00D42B7D"/>
    <w:rsid w:val="00D445C6"/>
    <w:rsid w:val="00D4535A"/>
    <w:rsid w:val="00D47CD9"/>
    <w:rsid w:val="00D47CF4"/>
    <w:rsid w:val="00D506FA"/>
    <w:rsid w:val="00D5095E"/>
    <w:rsid w:val="00D516B1"/>
    <w:rsid w:val="00D518BD"/>
    <w:rsid w:val="00D51CB8"/>
    <w:rsid w:val="00D51FBF"/>
    <w:rsid w:val="00D5227A"/>
    <w:rsid w:val="00D54FDB"/>
    <w:rsid w:val="00D61AF5"/>
    <w:rsid w:val="00D64383"/>
    <w:rsid w:val="00D66107"/>
    <w:rsid w:val="00D6618F"/>
    <w:rsid w:val="00D66667"/>
    <w:rsid w:val="00D67CB8"/>
    <w:rsid w:val="00D67D06"/>
    <w:rsid w:val="00D7138D"/>
    <w:rsid w:val="00D72339"/>
    <w:rsid w:val="00D72BB7"/>
    <w:rsid w:val="00D73282"/>
    <w:rsid w:val="00D75D69"/>
    <w:rsid w:val="00D77168"/>
    <w:rsid w:val="00D77AFD"/>
    <w:rsid w:val="00D77D13"/>
    <w:rsid w:val="00D77F5C"/>
    <w:rsid w:val="00D810CD"/>
    <w:rsid w:val="00D819CE"/>
    <w:rsid w:val="00D82148"/>
    <w:rsid w:val="00D826D9"/>
    <w:rsid w:val="00D829EE"/>
    <w:rsid w:val="00D839A8"/>
    <w:rsid w:val="00D841E3"/>
    <w:rsid w:val="00D853DE"/>
    <w:rsid w:val="00D86C38"/>
    <w:rsid w:val="00D908DC"/>
    <w:rsid w:val="00D90F7C"/>
    <w:rsid w:val="00D93DC7"/>
    <w:rsid w:val="00D94F10"/>
    <w:rsid w:val="00D94F72"/>
    <w:rsid w:val="00D950C2"/>
    <w:rsid w:val="00D97740"/>
    <w:rsid w:val="00D97950"/>
    <w:rsid w:val="00D97CE1"/>
    <w:rsid w:val="00DA0E92"/>
    <w:rsid w:val="00DA0F45"/>
    <w:rsid w:val="00DA1455"/>
    <w:rsid w:val="00DA1AB6"/>
    <w:rsid w:val="00DA2811"/>
    <w:rsid w:val="00DA4CFB"/>
    <w:rsid w:val="00DA4E35"/>
    <w:rsid w:val="00DA6166"/>
    <w:rsid w:val="00DA636B"/>
    <w:rsid w:val="00DA6800"/>
    <w:rsid w:val="00DA6CEC"/>
    <w:rsid w:val="00DB0ADD"/>
    <w:rsid w:val="00DB0EFE"/>
    <w:rsid w:val="00DB1FBA"/>
    <w:rsid w:val="00DB4817"/>
    <w:rsid w:val="00DB4BFE"/>
    <w:rsid w:val="00DB4C9C"/>
    <w:rsid w:val="00DB5B50"/>
    <w:rsid w:val="00DB6348"/>
    <w:rsid w:val="00DB665F"/>
    <w:rsid w:val="00DB7B14"/>
    <w:rsid w:val="00DC09BE"/>
    <w:rsid w:val="00DC0DF1"/>
    <w:rsid w:val="00DC18DE"/>
    <w:rsid w:val="00DC206A"/>
    <w:rsid w:val="00DC2B34"/>
    <w:rsid w:val="00DC2D3C"/>
    <w:rsid w:val="00DC45A8"/>
    <w:rsid w:val="00DC5698"/>
    <w:rsid w:val="00DC5FCF"/>
    <w:rsid w:val="00DC6421"/>
    <w:rsid w:val="00DC6CDF"/>
    <w:rsid w:val="00DD08F4"/>
    <w:rsid w:val="00DD30B5"/>
    <w:rsid w:val="00DD4DC1"/>
    <w:rsid w:val="00DD5328"/>
    <w:rsid w:val="00DD5AF2"/>
    <w:rsid w:val="00DD72C4"/>
    <w:rsid w:val="00DD7613"/>
    <w:rsid w:val="00DD7FC9"/>
    <w:rsid w:val="00DE0A78"/>
    <w:rsid w:val="00DE14A4"/>
    <w:rsid w:val="00DE2182"/>
    <w:rsid w:val="00DE3A1C"/>
    <w:rsid w:val="00DE3C73"/>
    <w:rsid w:val="00DE429F"/>
    <w:rsid w:val="00DE4F62"/>
    <w:rsid w:val="00DE5E91"/>
    <w:rsid w:val="00DE65B5"/>
    <w:rsid w:val="00DF0D80"/>
    <w:rsid w:val="00DF186E"/>
    <w:rsid w:val="00DF25D1"/>
    <w:rsid w:val="00DF4BBD"/>
    <w:rsid w:val="00DF4CCE"/>
    <w:rsid w:val="00DF5A9E"/>
    <w:rsid w:val="00DF67C0"/>
    <w:rsid w:val="00DF7456"/>
    <w:rsid w:val="00E008B9"/>
    <w:rsid w:val="00E008D6"/>
    <w:rsid w:val="00E00CE2"/>
    <w:rsid w:val="00E01E35"/>
    <w:rsid w:val="00E02A3A"/>
    <w:rsid w:val="00E02BBB"/>
    <w:rsid w:val="00E02FCE"/>
    <w:rsid w:val="00E0309E"/>
    <w:rsid w:val="00E035C2"/>
    <w:rsid w:val="00E04729"/>
    <w:rsid w:val="00E04EA2"/>
    <w:rsid w:val="00E0596F"/>
    <w:rsid w:val="00E06410"/>
    <w:rsid w:val="00E10237"/>
    <w:rsid w:val="00E10D22"/>
    <w:rsid w:val="00E11A3A"/>
    <w:rsid w:val="00E11CDD"/>
    <w:rsid w:val="00E1249F"/>
    <w:rsid w:val="00E124D4"/>
    <w:rsid w:val="00E128CB"/>
    <w:rsid w:val="00E13F2E"/>
    <w:rsid w:val="00E14495"/>
    <w:rsid w:val="00E1483C"/>
    <w:rsid w:val="00E14DBC"/>
    <w:rsid w:val="00E15333"/>
    <w:rsid w:val="00E1564B"/>
    <w:rsid w:val="00E16754"/>
    <w:rsid w:val="00E22BC9"/>
    <w:rsid w:val="00E24DB3"/>
    <w:rsid w:val="00E25767"/>
    <w:rsid w:val="00E2743F"/>
    <w:rsid w:val="00E31784"/>
    <w:rsid w:val="00E32150"/>
    <w:rsid w:val="00E3357A"/>
    <w:rsid w:val="00E33F88"/>
    <w:rsid w:val="00E34474"/>
    <w:rsid w:val="00E35C28"/>
    <w:rsid w:val="00E37FD2"/>
    <w:rsid w:val="00E40AE7"/>
    <w:rsid w:val="00E42013"/>
    <w:rsid w:val="00E429B4"/>
    <w:rsid w:val="00E4433D"/>
    <w:rsid w:val="00E4546C"/>
    <w:rsid w:val="00E45D47"/>
    <w:rsid w:val="00E4648F"/>
    <w:rsid w:val="00E4752B"/>
    <w:rsid w:val="00E5445B"/>
    <w:rsid w:val="00E55EF3"/>
    <w:rsid w:val="00E56BAF"/>
    <w:rsid w:val="00E57465"/>
    <w:rsid w:val="00E57C1D"/>
    <w:rsid w:val="00E6047F"/>
    <w:rsid w:val="00E6079C"/>
    <w:rsid w:val="00E60F0E"/>
    <w:rsid w:val="00E63167"/>
    <w:rsid w:val="00E64702"/>
    <w:rsid w:val="00E6473C"/>
    <w:rsid w:val="00E64EE3"/>
    <w:rsid w:val="00E67223"/>
    <w:rsid w:val="00E67F34"/>
    <w:rsid w:val="00E719E3"/>
    <w:rsid w:val="00E71E6B"/>
    <w:rsid w:val="00E72391"/>
    <w:rsid w:val="00E73CC9"/>
    <w:rsid w:val="00E7433D"/>
    <w:rsid w:val="00E75199"/>
    <w:rsid w:val="00E75F5E"/>
    <w:rsid w:val="00E76113"/>
    <w:rsid w:val="00E76677"/>
    <w:rsid w:val="00E7680B"/>
    <w:rsid w:val="00E80267"/>
    <w:rsid w:val="00E80475"/>
    <w:rsid w:val="00E8061F"/>
    <w:rsid w:val="00E817A8"/>
    <w:rsid w:val="00E82FB1"/>
    <w:rsid w:val="00E83A9F"/>
    <w:rsid w:val="00E84F39"/>
    <w:rsid w:val="00E84FF0"/>
    <w:rsid w:val="00E85057"/>
    <w:rsid w:val="00E85F2D"/>
    <w:rsid w:val="00E85FB2"/>
    <w:rsid w:val="00E86BBA"/>
    <w:rsid w:val="00E875B7"/>
    <w:rsid w:val="00E87B9B"/>
    <w:rsid w:val="00E93014"/>
    <w:rsid w:val="00E936ED"/>
    <w:rsid w:val="00E93D09"/>
    <w:rsid w:val="00E93F22"/>
    <w:rsid w:val="00E94778"/>
    <w:rsid w:val="00E962DB"/>
    <w:rsid w:val="00E96AD4"/>
    <w:rsid w:val="00E972C5"/>
    <w:rsid w:val="00E97F05"/>
    <w:rsid w:val="00EA0692"/>
    <w:rsid w:val="00EA1632"/>
    <w:rsid w:val="00EA29C9"/>
    <w:rsid w:val="00EA31D8"/>
    <w:rsid w:val="00EA3D55"/>
    <w:rsid w:val="00EA404F"/>
    <w:rsid w:val="00EA44B5"/>
    <w:rsid w:val="00EA74F8"/>
    <w:rsid w:val="00EA7FD3"/>
    <w:rsid w:val="00EB06F8"/>
    <w:rsid w:val="00EB0E8B"/>
    <w:rsid w:val="00EB206E"/>
    <w:rsid w:val="00EB20D7"/>
    <w:rsid w:val="00EB2161"/>
    <w:rsid w:val="00EB398A"/>
    <w:rsid w:val="00EB4DD6"/>
    <w:rsid w:val="00EB6652"/>
    <w:rsid w:val="00EB7971"/>
    <w:rsid w:val="00EB7F16"/>
    <w:rsid w:val="00EC03B6"/>
    <w:rsid w:val="00EC075B"/>
    <w:rsid w:val="00EC1F2C"/>
    <w:rsid w:val="00EC4C35"/>
    <w:rsid w:val="00EC52F7"/>
    <w:rsid w:val="00EC59C9"/>
    <w:rsid w:val="00EC5A17"/>
    <w:rsid w:val="00EC5C12"/>
    <w:rsid w:val="00EC70C6"/>
    <w:rsid w:val="00ED192F"/>
    <w:rsid w:val="00ED2543"/>
    <w:rsid w:val="00ED2B1C"/>
    <w:rsid w:val="00ED4048"/>
    <w:rsid w:val="00ED4427"/>
    <w:rsid w:val="00ED492C"/>
    <w:rsid w:val="00ED6BC6"/>
    <w:rsid w:val="00ED7506"/>
    <w:rsid w:val="00ED769C"/>
    <w:rsid w:val="00ED7C08"/>
    <w:rsid w:val="00EE0619"/>
    <w:rsid w:val="00EE1709"/>
    <w:rsid w:val="00EE213D"/>
    <w:rsid w:val="00EE5350"/>
    <w:rsid w:val="00EE54E0"/>
    <w:rsid w:val="00EE5BD4"/>
    <w:rsid w:val="00EE7330"/>
    <w:rsid w:val="00EF076E"/>
    <w:rsid w:val="00EF13A4"/>
    <w:rsid w:val="00EF1A80"/>
    <w:rsid w:val="00EF21E7"/>
    <w:rsid w:val="00EF397C"/>
    <w:rsid w:val="00EF490C"/>
    <w:rsid w:val="00EF68F2"/>
    <w:rsid w:val="00EF7B3D"/>
    <w:rsid w:val="00F0059E"/>
    <w:rsid w:val="00F00C00"/>
    <w:rsid w:val="00F01577"/>
    <w:rsid w:val="00F02816"/>
    <w:rsid w:val="00F029C5"/>
    <w:rsid w:val="00F02B26"/>
    <w:rsid w:val="00F036B7"/>
    <w:rsid w:val="00F038AC"/>
    <w:rsid w:val="00F06DB0"/>
    <w:rsid w:val="00F0702A"/>
    <w:rsid w:val="00F10E57"/>
    <w:rsid w:val="00F13148"/>
    <w:rsid w:val="00F13667"/>
    <w:rsid w:val="00F138BD"/>
    <w:rsid w:val="00F13DCE"/>
    <w:rsid w:val="00F145DD"/>
    <w:rsid w:val="00F151B6"/>
    <w:rsid w:val="00F15AE5"/>
    <w:rsid w:val="00F16889"/>
    <w:rsid w:val="00F20341"/>
    <w:rsid w:val="00F20906"/>
    <w:rsid w:val="00F21AB5"/>
    <w:rsid w:val="00F23F8A"/>
    <w:rsid w:val="00F24FF0"/>
    <w:rsid w:val="00F275F5"/>
    <w:rsid w:val="00F32155"/>
    <w:rsid w:val="00F32C17"/>
    <w:rsid w:val="00F35081"/>
    <w:rsid w:val="00F35094"/>
    <w:rsid w:val="00F368B4"/>
    <w:rsid w:val="00F405AD"/>
    <w:rsid w:val="00F412AB"/>
    <w:rsid w:val="00F41346"/>
    <w:rsid w:val="00F42D1C"/>
    <w:rsid w:val="00F46335"/>
    <w:rsid w:val="00F50C01"/>
    <w:rsid w:val="00F516E6"/>
    <w:rsid w:val="00F51841"/>
    <w:rsid w:val="00F519B3"/>
    <w:rsid w:val="00F51BEA"/>
    <w:rsid w:val="00F522F4"/>
    <w:rsid w:val="00F52A9B"/>
    <w:rsid w:val="00F5304B"/>
    <w:rsid w:val="00F532F4"/>
    <w:rsid w:val="00F5348C"/>
    <w:rsid w:val="00F53858"/>
    <w:rsid w:val="00F53AF2"/>
    <w:rsid w:val="00F54D39"/>
    <w:rsid w:val="00F55629"/>
    <w:rsid w:val="00F55D51"/>
    <w:rsid w:val="00F56AB4"/>
    <w:rsid w:val="00F601BE"/>
    <w:rsid w:val="00F604F2"/>
    <w:rsid w:val="00F619B9"/>
    <w:rsid w:val="00F61EBB"/>
    <w:rsid w:val="00F642DA"/>
    <w:rsid w:val="00F64841"/>
    <w:rsid w:val="00F648C5"/>
    <w:rsid w:val="00F654AC"/>
    <w:rsid w:val="00F6570B"/>
    <w:rsid w:val="00F66448"/>
    <w:rsid w:val="00F669DB"/>
    <w:rsid w:val="00F70A5D"/>
    <w:rsid w:val="00F71336"/>
    <w:rsid w:val="00F72E02"/>
    <w:rsid w:val="00F730EF"/>
    <w:rsid w:val="00F75122"/>
    <w:rsid w:val="00F75422"/>
    <w:rsid w:val="00F76C57"/>
    <w:rsid w:val="00F76F33"/>
    <w:rsid w:val="00F77274"/>
    <w:rsid w:val="00F779E4"/>
    <w:rsid w:val="00F77B4B"/>
    <w:rsid w:val="00F77F8C"/>
    <w:rsid w:val="00F80255"/>
    <w:rsid w:val="00F80E9C"/>
    <w:rsid w:val="00F81596"/>
    <w:rsid w:val="00F825E2"/>
    <w:rsid w:val="00F8297F"/>
    <w:rsid w:val="00F82DE9"/>
    <w:rsid w:val="00F84361"/>
    <w:rsid w:val="00F853EA"/>
    <w:rsid w:val="00F91476"/>
    <w:rsid w:val="00F91EC9"/>
    <w:rsid w:val="00F933FD"/>
    <w:rsid w:val="00F937BC"/>
    <w:rsid w:val="00F94B78"/>
    <w:rsid w:val="00F95D6D"/>
    <w:rsid w:val="00F95FDA"/>
    <w:rsid w:val="00F9758B"/>
    <w:rsid w:val="00FA0A67"/>
    <w:rsid w:val="00FA2850"/>
    <w:rsid w:val="00FA2D74"/>
    <w:rsid w:val="00FA39E2"/>
    <w:rsid w:val="00FA578C"/>
    <w:rsid w:val="00FA775E"/>
    <w:rsid w:val="00FA7C38"/>
    <w:rsid w:val="00FB1C18"/>
    <w:rsid w:val="00FB2989"/>
    <w:rsid w:val="00FB37E4"/>
    <w:rsid w:val="00FB51C0"/>
    <w:rsid w:val="00FB59C7"/>
    <w:rsid w:val="00FC1C6E"/>
    <w:rsid w:val="00FC30FE"/>
    <w:rsid w:val="00FC3AEC"/>
    <w:rsid w:val="00FC6170"/>
    <w:rsid w:val="00FC625C"/>
    <w:rsid w:val="00FC73D6"/>
    <w:rsid w:val="00FC7D45"/>
    <w:rsid w:val="00FD0D3E"/>
    <w:rsid w:val="00FD11D0"/>
    <w:rsid w:val="00FD2879"/>
    <w:rsid w:val="00FD3077"/>
    <w:rsid w:val="00FD40E6"/>
    <w:rsid w:val="00FD57D2"/>
    <w:rsid w:val="00FE02E3"/>
    <w:rsid w:val="00FE152F"/>
    <w:rsid w:val="00FE408D"/>
    <w:rsid w:val="00FE4A94"/>
    <w:rsid w:val="00FE4E2A"/>
    <w:rsid w:val="00FE5E5C"/>
    <w:rsid w:val="00FE638D"/>
    <w:rsid w:val="00FE6FD2"/>
    <w:rsid w:val="00FE70AA"/>
    <w:rsid w:val="00FF0BB9"/>
    <w:rsid w:val="00FF0D1B"/>
    <w:rsid w:val="00FF134A"/>
    <w:rsid w:val="00FF32E6"/>
    <w:rsid w:val="00FF414A"/>
    <w:rsid w:val="00FF4F1B"/>
    <w:rsid w:val="00FF50DA"/>
    <w:rsid w:val="00FF540F"/>
    <w:rsid w:val="00FF5574"/>
    <w:rsid w:val="00FF670B"/>
    <w:rsid w:val="00FF74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37452"/>
  <w15:docId w15:val="{CEAAB9C1-0A9B-4AE3-AB1D-00645231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4B"/>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3"/>
      </w:numPr>
      <w:spacing w:after="0"/>
      <w:ind w:left="714" w:hanging="357"/>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D68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D683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ListParagraphChar">
    <w:name w:val="List Paragraph Char"/>
    <w:basedOn w:val="DefaultParagraphFont"/>
    <w:link w:val="ListParagraph"/>
    <w:uiPriority w:val="34"/>
    <w:rsid w:val="00522DC2"/>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911E3C"/>
    <w:pPr>
      <w:tabs>
        <w:tab w:val="right" w:leader="dot" w:pos="8778"/>
      </w:tabs>
      <w:spacing w:after="100" w:line="360" w:lineRule="auto"/>
      <w:ind w:left="0"/>
    </w:pPr>
  </w:style>
  <w:style w:type="paragraph" w:styleId="TOC2">
    <w:name w:val="toc 2"/>
    <w:basedOn w:val="Normal"/>
    <w:next w:val="Normal"/>
    <w:autoRedefine/>
    <w:uiPriority w:val="39"/>
    <w:unhideWhenUsed/>
    <w:rsid w:val="005A7345"/>
    <w:pPr>
      <w:tabs>
        <w:tab w:val="right" w:leader="dot" w:pos="8778"/>
      </w:tabs>
      <w:spacing w:after="100" w:line="360" w:lineRule="auto"/>
      <w:ind w:left="540" w:hanging="320"/>
    </w:pPr>
  </w:style>
  <w:style w:type="paragraph" w:styleId="TOC3">
    <w:name w:val="toc 3"/>
    <w:basedOn w:val="Normal"/>
    <w:next w:val="Normal"/>
    <w:autoRedefine/>
    <w:uiPriority w:val="39"/>
    <w:unhideWhenUsed/>
    <w:rsid w:val="0093271F"/>
    <w:pPr>
      <w:tabs>
        <w:tab w:val="left" w:pos="880"/>
        <w:tab w:val="right" w:leader="dot" w:pos="8778"/>
      </w:tabs>
      <w:spacing w:after="100" w:line="360" w:lineRule="auto"/>
      <w:ind w:left="810" w:hanging="27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semiHidden/>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5874"/>
    <w:rPr>
      <w:rFonts w:ascii="Consolas" w:hAnsi="Consolas" w:cs="Consolas"/>
      <w:sz w:val="20"/>
      <w:szCs w:val="20"/>
    </w:rPr>
  </w:style>
  <w:style w:type="paragraph" w:customStyle="1" w:styleId="Numbering">
    <w:name w:val="Numbering"/>
    <w:basedOn w:val="ListParagraph"/>
    <w:autoRedefine/>
    <w:qFormat/>
    <w:rsid w:val="00EB2161"/>
    <w:pPr>
      <w:numPr>
        <w:numId w:val="8"/>
      </w:numPr>
      <w:spacing w:after="160" w:line="259" w:lineRule="auto"/>
    </w:pPr>
    <w:rPr>
      <w:rFonts w:ascii="Times New Roman" w:hAnsi="Times New Roman" w:cs="Times New Roman"/>
      <w:sz w:val="24"/>
      <w:szCs w:val="24"/>
      <w:lang w:eastAsia="en-US"/>
    </w:rPr>
  </w:style>
  <w:style w:type="table" w:styleId="TableGrid">
    <w:name w:val="Table Grid"/>
    <w:basedOn w:val="TableNormal"/>
    <w:uiPriority w:val="39"/>
    <w:rsid w:val="00037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7ECA"/>
    <w:rPr>
      <w:color w:val="808080"/>
    </w:rPr>
  </w:style>
  <w:style w:type="paragraph" w:customStyle="1" w:styleId="Default">
    <w:name w:val="Default"/>
    <w:rsid w:val="009C3C9E"/>
    <w:pPr>
      <w:autoSpaceDE w:val="0"/>
      <w:autoSpaceDN w:val="0"/>
      <w:adjustRightInd w:val="0"/>
      <w:spacing w:after="0" w:line="240" w:lineRule="auto"/>
      <w:ind w:left="0"/>
      <w:jc w:val="left"/>
    </w:pPr>
    <w:rPr>
      <w:rFonts w:ascii="Times New Roman" w:hAnsi="Times New Roman" w:cs="Times New Roman"/>
      <w:color w:val="000000"/>
      <w:sz w:val="24"/>
      <w:szCs w:val="24"/>
      <w:lang w:val="id-ID"/>
    </w:rPr>
  </w:style>
  <w:style w:type="character" w:styleId="FollowedHyperlink">
    <w:name w:val="FollowedHyperlink"/>
    <w:basedOn w:val="DefaultParagraphFont"/>
    <w:uiPriority w:val="99"/>
    <w:semiHidden/>
    <w:unhideWhenUsed/>
    <w:rsid w:val="00BF4B61"/>
    <w:rPr>
      <w:color w:val="954F72"/>
      <w:u w:val="single"/>
    </w:rPr>
  </w:style>
  <w:style w:type="paragraph" w:customStyle="1" w:styleId="xl66">
    <w:name w:val="xl66"/>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67">
    <w:name w:val="xl67"/>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68">
    <w:name w:val="xl68"/>
    <w:basedOn w:val="Normal"/>
    <w:rsid w:val="00BF4B61"/>
    <w:pPr>
      <w:spacing w:before="100" w:beforeAutospacing="1" w:after="100" w:afterAutospacing="1" w:line="240" w:lineRule="auto"/>
      <w:ind w:left="0"/>
      <w:jc w:val="left"/>
    </w:pPr>
    <w:rPr>
      <w:rFonts w:ascii="Times New Roman" w:eastAsia="Times New Roman" w:hAnsi="Times New Roman" w:cs="Times New Roman"/>
      <w:b/>
      <w:bCs/>
      <w:sz w:val="24"/>
      <w:szCs w:val="24"/>
      <w:lang w:val="id-ID" w:eastAsia="id-ID"/>
    </w:rPr>
  </w:style>
  <w:style w:type="paragraph" w:customStyle="1" w:styleId="xl69">
    <w:name w:val="xl69"/>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70">
    <w:name w:val="xl70"/>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72">
    <w:name w:val="xl72"/>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b/>
      <w:bCs/>
      <w:sz w:val="20"/>
      <w:szCs w:val="20"/>
      <w:lang w:val="id-ID" w:eastAsia="id-ID"/>
    </w:rPr>
  </w:style>
  <w:style w:type="paragraph" w:customStyle="1" w:styleId="xl73">
    <w:name w:val="xl73"/>
    <w:basedOn w:val="Normal"/>
    <w:rsid w:val="00BF4B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20"/>
      <w:szCs w:val="20"/>
      <w:lang w:val="id-ID" w:eastAsia="id-ID"/>
    </w:rPr>
  </w:style>
  <w:style w:type="paragraph" w:customStyle="1" w:styleId="xl74">
    <w:name w:val="xl74"/>
    <w:basedOn w:val="Normal"/>
    <w:rsid w:val="00BF4B61"/>
    <w:pPr>
      <w:pBdr>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24"/>
      <w:szCs w:val="24"/>
      <w:lang w:val="id-ID" w:eastAsia="id-ID"/>
    </w:rPr>
  </w:style>
  <w:style w:type="paragraph" w:styleId="BodyText">
    <w:name w:val="Body Text"/>
    <w:basedOn w:val="Normal"/>
    <w:link w:val="BodyTextChar"/>
    <w:uiPriority w:val="1"/>
    <w:qFormat/>
    <w:rsid w:val="00D950C2"/>
    <w:pPr>
      <w:widowControl w:val="0"/>
      <w:autoSpaceDE w:val="0"/>
      <w:autoSpaceDN w:val="0"/>
      <w:spacing w:after="0" w:line="240" w:lineRule="auto"/>
      <w:ind w:left="0"/>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D950C2"/>
    <w:rPr>
      <w:rFonts w:ascii="Times New Roman" w:eastAsia="Times New Roman" w:hAnsi="Times New Roman" w:cs="Times New Roman"/>
      <w:sz w:val="24"/>
      <w:szCs w:val="24"/>
      <w:lang w:eastAsia="en-US"/>
    </w:rPr>
  </w:style>
  <w:style w:type="paragraph" w:customStyle="1" w:styleId="xl63">
    <w:name w:val="xl63"/>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4">
    <w:name w:val="xl64"/>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65">
    <w:name w:val="xl65"/>
    <w:basedOn w:val="Normal"/>
    <w:rsid w:val="009C5C6B"/>
    <w:pP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1">
    <w:name w:val="xl71"/>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5">
    <w:name w:val="xl75"/>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6">
    <w:name w:val="xl76"/>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paragraph" w:customStyle="1" w:styleId="xl77">
    <w:name w:val="xl77"/>
    <w:basedOn w:val="Normal"/>
    <w:rsid w:val="009C5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cs="Times New Roman"/>
      <w:sz w:val="24"/>
      <w:szCs w:val="24"/>
      <w:lang w:val="id-ID" w:eastAsia="id-ID"/>
    </w:rPr>
  </w:style>
  <w:style w:type="table" w:customStyle="1" w:styleId="TableGrid1">
    <w:name w:val="Table Grid1"/>
    <w:basedOn w:val="TableNormal"/>
    <w:next w:val="TableGrid"/>
    <w:uiPriority w:val="39"/>
    <w:rsid w:val="00A86D69"/>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86D69"/>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55D0"/>
    <w:rPr>
      <w:b/>
      <w:bCs/>
    </w:rPr>
  </w:style>
  <w:style w:type="table" w:customStyle="1" w:styleId="TableGrid3">
    <w:name w:val="Table Grid3"/>
    <w:basedOn w:val="TableNormal"/>
    <w:next w:val="TableGrid"/>
    <w:uiPriority w:val="39"/>
    <w:rsid w:val="001F76E7"/>
    <w:pPr>
      <w:spacing w:after="0" w:line="240" w:lineRule="auto"/>
      <w:ind w:left="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114F9"/>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C114F9"/>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semiHidden/>
    <w:unhideWhenUsed/>
    <w:rsid w:val="007E7394"/>
    <w:rPr>
      <w:rFonts w:ascii="Times New Roman" w:hAnsi="Times New Roman" w:cs="Times New Roman"/>
      <w:sz w:val="24"/>
      <w:szCs w:val="24"/>
    </w:rPr>
  </w:style>
  <w:style w:type="paragraph" w:styleId="NoSpacing">
    <w:name w:val="No Spacing"/>
    <w:uiPriority w:val="1"/>
    <w:qFormat/>
    <w:rsid w:val="000E4BEF"/>
    <w:pPr>
      <w:spacing w:after="0" w:line="240" w:lineRule="auto"/>
      <w:ind w:left="0"/>
      <w:jc w:val="left"/>
    </w:pPr>
    <w:rPr>
      <w:rFonts w:eastAsiaTheme="minorHAnsi"/>
      <w:lang w:eastAsia="en-US"/>
    </w:rPr>
  </w:style>
  <w:style w:type="character" w:styleId="CommentReference">
    <w:name w:val="annotation reference"/>
    <w:basedOn w:val="DefaultParagraphFont"/>
    <w:uiPriority w:val="99"/>
    <w:semiHidden/>
    <w:unhideWhenUsed/>
    <w:rsid w:val="0092661B"/>
    <w:rPr>
      <w:sz w:val="16"/>
      <w:szCs w:val="16"/>
    </w:rPr>
  </w:style>
  <w:style w:type="paragraph" w:styleId="CommentText">
    <w:name w:val="annotation text"/>
    <w:basedOn w:val="Normal"/>
    <w:link w:val="CommentTextChar"/>
    <w:uiPriority w:val="99"/>
    <w:semiHidden/>
    <w:unhideWhenUsed/>
    <w:rsid w:val="0092661B"/>
    <w:pPr>
      <w:spacing w:line="240" w:lineRule="auto"/>
    </w:pPr>
    <w:rPr>
      <w:sz w:val="20"/>
      <w:szCs w:val="20"/>
    </w:rPr>
  </w:style>
  <w:style w:type="character" w:customStyle="1" w:styleId="CommentTextChar">
    <w:name w:val="Comment Text Char"/>
    <w:basedOn w:val="DefaultParagraphFont"/>
    <w:link w:val="CommentText"/>
    <w:uiPriority w:val="99"/>
    <w:semiHidden/>
    <w:rsid w:val="0092661B"/>
    <w:rPr>
      <w:sz w:val="20"/>
      <w:szCs w:val="20"/>
    </w:rPr>
  </w:style>
  <w:style w:type="paragraph" w:styleId="CommentSubject">
    <w:name w:val="annotation subject"/>
    <w:basedOn w:val="CommentText"/>
    <w:next w:val="CommentText"/>
    <w:link w:val="CommentSubjectChar"/>
    <w:uiPriority w:val="99"/>
    <w:semiHidden/>
    <w:unhideWhenUsed/>
    <w:rsid w:val="0092661B"/>
    <w:rPr>
      <w:b/>
      <w:bCs/>
    </w:rPr>
  </w:style>
  <w:style w:type="character" w:customStyle="1" w:styleId="CommentSubjectChar">
    <w:name w:val="Comment Subject Char"/>
    <w:basedOn w:val="CommentTextChar"/>
    <w:link w:val="CommentSubject"/>
    <w:uiPriority w:val="99"/>
    <w:semiHidden/>
    <w:rsid w:val="009266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550">
      <w:bodyDiv w:val="1"/>
      <w:marLeft w:val="0"/>
      <w:marRight w:val="0"/>
      <w:marTop w:val="0"/>
      <w:marBottom w:val="0"/>
      <w:divBdr>
        <w:top w:val="none" w:sz="0" w:space="0" w:color="auto"/>
        <w:left w:val="none" w:sz="0" w:space="0" w:color="auto"/>
        <w:bottom w:val="none" w:sz="0" w:space="0" w:color="auto"/>
        <w:right w:val="none" w:sz="0" w:space="0" w:color="auto"/>
      </w:divBdr>
    </w:div>
    <w:div w:id="49308689">
      <w:bodyDiv w:val="1"/>
      <w:marLeft w:val="0"/>
      <w:marRight w:val="0"/>
      <w:marTop w:val="0"/>
      <w:marBottom w:val="0"/>
      <w:divBdr>
        <w:top w:val="none" w:sz="0" w:space="0" w:color="auto"/>
        <w:left w:val="none" w:sz="0" w:space="0" w:color="auto"/>
        <w:bottom w:val="none" w:sz="0" w:space="0" w:color="auto"/>
        <w:right w:val="none" w:sz="0" w:space="0" w:color="auto"/>
      </w:divBdr>
    </w:div>
    <w:div w:id="71239276">
      <w:bodyDiv w:val="1"/>
      <w:marLeft w:val="0"/>
      <w:marRight w:val="0"/>
      <w:marTop w:val="0"/>
      <w:marBottom w:val="0"/>
      <w:divBdr>
        <w:top w:val="none" w:sz="0" w:space="0" w:color="auto"/>
        <w:left w:val="none" w:sz="0" w:space="0" w:color="auto"/>
        <w:bottom w:val="none" w:sz="0" w:space="0" w:color="auto"/>
        <w:right w:val="none" w:sz="0" w:space="0" w:color="auto"/>
      </w:divBdr>
    </w:div>
    <w:div w:id="72897866">
      <w:bodyDiv w:val="1"/>
      <w:marLeft w:val="0"/>
      <w:marRight w:val="0"/>
      <w:marTop w:val="0"/>
      <w:marBottom w:val="0"/>
      <w:divBdr>
        <w:top w:val="none" w:sz="0" w:space="0" w:color="auto"/>
        <w:left w:val="none" w:sz="0" w:space="0" w:color="auto"/>
        <w:bottom w:val="none" w:sz="0" w:space="0" w:color="auto"/>
        <w:right w:val="none" w:sz="0" w:space="0" w:color="auto"/>
      </w:divBdr>
    </w:div>
    <w:div w:id="134377041">
      <w:bodyDiv w:val="1"/>
      <w:marLeft w:val="0"/>
      <w:marRight w:val="0"/>
      <w:marTop w:val="0"/>
      <w:marBottom w:val="0"/>
      <w:divBdr>
        <w:top w:val="none" w:sz="0" w:space="0" w:color="auto"/>
        <w:left w:val="none" w:sz="0" w:space="0" w:color="auto"/>
        <w:bottom w:val="none" w:sz="0" w:space="0" w:color="auto"/>
        <w:right w:val="none" w:sz="0" w:space="0" w:color="auto"/>
      </w:divBdr>
    </w:div>
    <w:div w:id="168105822">
      <w:bodyDiv w:val="1"/>
      <w:marLeft w:val="0"/>
      <w:marRight w:val="0"/>
      <w:marTop w:val="0"/>
      <w:marBottom w:val="0"/>
      <w:divBdr>
        <w:top w:val="none" w:sz="0" w:space="0" w:color="auto"/>
        <w:left w:val="none" w:sz="0" w:space="0" w:color="auto"/>
        <w:bottom w:val="none" w:sz="0" w:space="0" w:color="auto"/>
        <w:right w:val="none" w:sz="0" w:space="0" w:color="auto"/>
      </w:divBdr>
    </w:div>
    <w:div w:id="200092962">
      <w:bodyDiv w:val="1"/>
      <w:marLeft w:val="0"/>
      <w:marRight w:val="0"/>
      <w:marTop w:val="0"/>
      <w:marBottom w:val="0"/>
      <w:divBdr>
        <w:top w:val="none" w:sz="0" w:space="0" w:color="auto"/>
        <w:left w:val="none" w:sz="0" w:space="0" w:color="auto"/>
        <w:bottom w:val="none" w:sz="0" w:space="0" w:color="auto"/>
        <w:right w:val="none" w:sz="0" w:space="0" w:color="auto"/>
      </w:divBdr>
    </w:div>
    <w:div w:id="213004273">
      <w:bodyDiv w:val="1"/>
      <w:marLeft w:val="0"/>
      <w:marRight w:val="0"/>
      <w:marTop w:val="0"/>
      <w:marBottom w:val="0"/>
      <w:divBdr>
        <w:top w:val="none" w:sz="0" w:space="0" w:color="auto"/>
        <w:left w:val="none" w:sz="0" w:space="0" w:color="auto"/>
        <w:bottom w:val="none" w:sz="0" w:space="0" w:color="auto"/>
        <w:right w:val="none" w:sz="0" w:space="0" w:color="auto"/>
      </w:divBdr>
    </w:div>
    <w:div w:id="220870186">
      <w:bodyDiv w:val="1"/>
      <w:marLeft w:val="0"/>
      <w:marRight w:val="0"/>
      <w:marTop w:val="0"/>
      <w:marBottom w:val="0"/>
      <w:divBdr>
        <w:top w:val="none" w:sz="0" w:space="0" w:color="auto"/>
        <w:left w:val="none" w:sz="0" w:space="0" w:color="auto"/>
        <w:bottom w:val="none" w:sz="0" w:space="0" w:color="auto"/>
        <w:right w:val="none" w:sz="0" w:space="0" w:color="auto"/>
      </w:divBdr>
    </w:div>
    <w:div w:id="234052373">
      <w:bodyDiv w:val="1"/>
      <w:marLeft w:val="0"/>
      <w:marRight w:val="0"/>
      <w:marTop w:val="0"/>
      <w:marBottom w:val="0"/>
      <w:divBdr>
        <w:top w:val="none" w:sz="0" w:space="0" w:color="auto"/>
        <w:left w:val="none" w:sz="0" w:space="0" w:color="auto"/>
        <w:bottom w:val="none" w:sz="0" w:space="0" w:color="auto"/>
        <w:right w:val="none" w:sz="0" w:space="0" w:color="auto"/>
      </w:divBdr>
    </w:div>
    <w:div w:id="248580586">
      <w:bodyDiv w:val="1"/>
      <w:marLeft w:val="0"/>
      <w:marRight w:val="0"/>
      <w:marTop w:val="0"/>
      <w:marBottom w:val="0"/>
      <w:divBdr>
        <w:top w:val="none" w:sz="0" w:space="0" w:color="auto"/>
        <w:left w:val="none" w:sz="0" w:space="0" w:color="auto"/>
        <w:bottom w:val="none" w:sz="0" w:space="0" w:color="auto"/>
        <w:right w:val="none" w:sz="0" w:space="0" w:color="auto"/>
      </w:divBdr>
      <w:divsChild>
        <w:div w:id="807672380">
          <w:marLeft w:val="0"/>
          <w:marRight w:val="0"/>
          <w:marTop w:val="0"/>
          <w:marBottom w:val="0"/>
          <w:divBdr>
            <w:top w:val="none" w:sz="0" w:space="0" w:color="auto"/>
            <w:left w:val="none" w:sz="0" w:space="0" w:color="auto"/>
            <w:bottom w:val="none" w:sz="0" w:space="0" w:color="auto"/>
            <w:right w:val="none" w:sz="0" w:space="0" w:color="auto"/>
          </w:divBdr>
        </w:div>
      </w:divsChild>
    </w:div>
    <w:div w:id="274288166">
      <w:bodyDiv w:val="1"/>
      <w:marLeft w:val="0"/>
      <w:marRight w:val="0"/>
      <w:marTop w:val="0"/>
      <w:marBottom w:val="0"/>
      <w:divBdr>
        <w:top w:val="none" w:sz="0" w:space="0" w:color="auto"/>
        <w:left w:val="none" w:sz="0" w:space="0" w:color="auto"/>
        <w:bottom w:val="none" w:sz="0" w:space="0" w:color="auto"/>
        <w:right w:val="none" w:sz="0" w:space="0" w:color="auto"/>
      </w:divBdr>
    </w:div>
    <w:div w:id="291249626">
      <w:bodyDiv w:val="1"/>
      <w:marLeft w:val="0"/>
      <w:marRight w:val="0"/>
      <w:marTop w:val="0"/>
      <w:marBottom w:val="0"/>
      <w:divBdr>
        <w:top w:val="none" w:sz="0" w:space="0" w:color="auto"/>
        <w:left w:val="none" w:sz="0" w:space="0" w:color="auto"/>
        <w:bottom w:val="none" w:sz="0" w:space="0" w:color="auto"/>
        <w:right w:val="none" w:sz="0" w:space="0" w:color="auto"/>
      </w:divBdr>
    </w:div>
    <w:div w:id="323900171">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426124522">
      <w:bodyDiv w:val="1"/>
      <w:marLeft w:val="0"/>
      <w:marRight w:val="0"/>
      <w:marTop w:val="0"/>
      <w:marBottom w:val="0"/>
      <w:divBdr>
        <w:top w:val="none" w:sz="0" w:space="0" w:color="auto"/>
        <w:left w:val="none" w:sz="0" w:space="0" w:color="auto"/>
        <w:bottom w:val="none" w:sz="0" w:space="0" w:color="auto"/>
        <w:right w:val="none" w:sz="0" w:space="0" w:color="auto"/>
      </w:divBdr>
    </w:div>
    <w:div w:id="434985943">
      <w:bodyDiv w:val="1"/>
      <w:marLeft w:val="0"/>
      <w:marRight w:val="0"/>
      <w:marTop w:val="0"/>
      <w:marBottom w:val="0"/>
      <w:divBdr>
        <w:top w:val="none" w:sz="0" w:space="0" w:color="auto"/>
        <w:left w:val="none" w:sz="0" w:space="0" w:color="auto"/>
        <w:bottom w:val="none" w:sz="0" w:space="0" w:color="auto"/>
        <w:right w:val="none" w:sz="0" w:space="0" w:color="auto"/>
      </w:divBdr>
    </w:div>
    <w:div w:id="437139184">
      <w:bodyDiv w:val="1"/>
      <w:marLeft w:val="0"/>
      <w:marRight w:val="0"/>
      <w:marTop w:val="0"/>
      <w:marBottom w:val="0"/>
      <w:divBdr>
        <w:top w:val="none" w:sz="0" w:space="0" w:color="auto"/>
        <w:left w:val="none" w:sz="0" w:space="0" w:color="auto"/>
        <w:bottom w:val="none" w:sz="0" w:space="0" w:color="auto"/>
        <w:right w:val="none" w:sz="0" w:space="0" w:color="auto"/>
      </w:divBdr>
    </w:div>
    <w:div w:id="452866330">
      <w:bodyDiv w:val="1"/>
      <w:marLeft w:val="0"/>
      <w:marRight w:val="0"/>
      <w:marTop w:val="0"/>
      <w:marBottom w:val="0"/>
      <w:divBdr>
        <w:top w:val="none" w:sz="0" w:space="0" w:color="auto"/>
        <w:left w:val="none" w:sz="0" w:space="0" w:color="auto"/>
        <w:bottom w:val="none" w:sz="0" w:space="0" w:color="auto"/>
        <w:right w:val="none" w:sz="0" w:space="0" w:color="auto"/>
      </w:divBdr>
    </w:div>
    <w:div w:id="488982060">
      <w:bodyDiv w:val="1"/>
      <w:marLeft w:val="0"/>
      <w:marRight w:val="0"/>
      <w:marTop w:val="0"/>
      <w:marBottom w:val="0"/>
      <w:divBdr>
        <w:top w:val="none" w:sz="0" w:space="0" w:color="auto"/>
        <w:left w:val="none" w:sz="0" w:space="0" w:color="auto"/>
        <w:bottom w:val="none" w:sz="0" w:space="0" w:color="auto"/>
        <w:right w:val="none" w:sz="0" w:space="0" w:color="auto"/>
      </w:divBdr>
    </w:div>
    <w:div w:id="505828088">
      <w:bodyDiv w:val="1"/>
      <w:marLeft w:val="0"/>
      <w:marRight w:val="0"/>
      <w:marTop w:val="0"/>
      <w:marBottom w:val="0"/>
      <w:divBdr>
        <w:top w:val="none" w:sz="0" w:space="0" w:color="auto"/>
        <w:left w:val="none" w:sz="0" w:space="0" w:color="auto"/>
        <w:bottom w:val="none" w:sz="0" w:space="0" w:color="auto"/>
        <w:right w:val="none" w:sz="0" w:space="0" w:color="auto"/>
      </w:divBdr>
    </w:div>
    <w:div w:id="509687659">
      <w:bodyDiv w:val="1"/>
      <w:marLeft w:val="0"/>
      <w:marRight w:val="0"/>
      <w:marTop w:val="0"/>
      <w:marBottom w:val="0"/>
      <w:divBdr>
        <w:top w:val="none" w:sz="0" w:space="0" w:color="auto"/>
        <w:left w:val="none" w:sz="0" w:space="0" w:color="auto"/>
        <w:bottom w:val="none" w:sz="0" w:space="0" w:color="auto"/>
        <w:right w:val="none" w:sz="0" w:space="0" w:color="auto"/>
      </w:divBdr>
    </w:div>
    <w:div w:id="533811083">
      <w:bodyDiv w:val="1"/>
      <w:marLeft w:val="0"/>
      <w:marRight w:val="0"/>
      <w:marTop w:val="0"/>
      <w:marBottom w:val="0"/>
      <w:divBdr>
        <w:top w:val="none" w:sz="0" w:space="0" w:color="auto"/>
        <w:left w:val="none" w:sz="0" w:space="0" w:color="auto"/>
        <w:bottom w:val="none" w:sz="0" w:space="0" w:color="auto"/>
        <w:right w:val="none" w:sz="0" w:space="0" w:color="auto"/>
      </w:divBdr>
    </w:div>
    <w:div w:id="586034264">
      <w:bodyDiv w:val="1"/>
      <w:marLeft w:val="0"/>
      <w:marRight w:val="0"/>
      <w:marTop w:val="0"/>
      <w:marBottom w:val="0"/>
      <w:divBdr>
        <w:top w:val="none" w:sz="0" w:space="0" w:color="auto"/>
        <w:left w:val="none" w:sz="0" w:space="0" w:color="auto"/>
        <w:bottom w:val="none" w:sz="0" w:space="0" w:color="auto"/>
        <w:right w:val="none" w:sz="0" w:space="0" w:color="auto"/>
      </w:divBdr>
    </w:div>
    <w:div w:id="653611281">
      <w:bodyDiv w:val="1"/>
      <w:marLeft w:val="0"/>
      <w:marRight w:val="0"/>
      <w:marTop w:val="0"/>
      <w:marBottom w:val="0"/>
      <w:divBdr>
        <w:top w:val="none" w:sz="0" w:space="0" w:color="auto"/>
        <w:left w:val="none" w:sz="0" w:space="0" w:color="auto"/>
        <w:bottom w:val="none" w:sz="0" w:space="0" w:color="auto"/>
        <w:right w:val="none" w:sz="0" w:space="0" w:color="auto"/>
      </w:divBdr>
    </w:div>
    <w:div w:id="745299340">
      <w:bodyDiv w:val="1"/>
      <w:marLeft w:val="0"/>
      <w:marRight w:val="0"/>
      <w:marTop w:val="0"/>
      <w:marBottom w:val="0"/>
      <w:divBdr>
        <w:top w:val="none" w:sz="0" w:space="0" w:color="auto"/>
        <w:left w:val="none" w:sz="0" w:space="0" w:color="auto"/>
        <w:bottom w:val="none" w:sz="0" w:space="0" w:color="auto"/>
        <w:right w:val="none" w:sz="0" w:space="0" w:color="auto"/>
      </w:divBdr>
    </w:div>
    <w:div w:id="768547635">
      <w:bodyDiv w:val="1"/>
      <w:marLeft w:val="0"/>
      <w:marRight w:val="0"/>
      <w:marTop w:val="0"/>
      <w:marBottom w:val="0"/>
      <w:divBdr>
        <w:top w:val="none" w:sz="0" w:space="0" w:color="auto"/>
        <w:left w:val="none" w:sz="0" w:space="0" w:color="auto"/>
        <w:bottom w:val="none" w:sz="0" w:space="0" w:color="auto"/>
        <w:right w:val="none" w:sz="0" w:space="0" w:color="auto"/>
      </w:divBdr>
    </w:div>
    <w:div w:id="808519910">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72365063">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976449799">
      <w:bodyDiv w:val="1"/>
      <w:marLeft w:val="0"/>
      <w:marRight w:val="0"/>
      <w:marTop w:val="0"/>
      <w:marBottom w:val="0"/>
      <w:divBdr>
        <w:top w:val="none" w:sz="0" w:space="0" w:color="auto"/>
        <w:left w:val="none" w:sz="0" w:space="0" w:color="auto"/>
        <w:bottom w:val="none" w:sz="0" w:space="0" w:color="auto"/>
        <w:right w:val="none" w:sz="0" w:space="0" w:color="auto"/>
      </w:divBdr>
    </w:div>
    <w:div w:id="977488310">
      <w:bodyDiv w:val="1"/>
      <w:marLeft w:val="0"/>
      <w:marRight w:val="0"/>
      <w:marTop w:val="0"/>
      <w:marBottom w:val="0"/>
      <w:divBdr>
        <w:top w:val="none" w:sz="0" w:space="0" w:color="auto"/>
        <w:left w:val="none" w:sz="0" w:space="0" w:color="auto"/>
        <w:bottom w:val="none" w:sz="0" w:space="0" w:color="auto"/>
        <w:right w:val="none" w:sz="0" w:space="0" w:color="auto"/>
      </w:divBdr>
    </w:div>
    <w:div w:id="998074942">
      <w:bodyDiv w:val="1"/>
      <w:marLeft w:val="0"/>
      <w:marRight w:val="0"/>
      <w:marTop w:val="0"/>
      <w:marBottom w:val="0"/>
      <w:divBdr>
        <w:top w:val="none" w:sz="0" w:space="0" w:color="auto"/>
        <w:left w:val="none" w:sz="0" w:space="0" w:color="auto"/>
        <w:bottom w:val="none" w:sz="0" w:space="0" w:color="auto"/>
        <w:right w:val="none" w:sz="0" w:space="0" w:color="auto"/>
      </w:divBdr>
    </w:div>
    <w:div w:id="1005089918">
      <w:bodyDiv w:val="1"/>
      <w:marLeft w:val="0"/>
      <w:marRight w:val="0"/>
      <w:marTop w:val="0"/>
      <w:marBottom w:val="0"/>
      <w:divBdr>
        <w:top w:val="none" w:sz="0" w:space="0" w:color="auto"/>
        <w:left w:val="none" w:sz="0" w:space="0" w:color="auto"/>
        <w:bottom w:val="none" w:sz="0" w:space="0" w:color="auto"/>
        <w:right w:val="none" w:sz="0" w:space="0" w:color="auto"/>
      </w:divBdr>
    </w:div>
    <w:div w:id="1055197191">
      <w:bodyDiv w:val="1"/>
      <w:marLeft w:val="0"/>
      <w:marRight w:val="0"/>
      <w:marTop w:val="0"/>
      <w:marBottom w:val="0"/>
      <w:divBdr>
        <w:top w:val="none" w:sz="0" w:space="0" w:color="auto"/>
        <w:left w:val="none" w:sz="0" w:space="0" w:color="auto"/>
        <w:bottom w:val="none" w:sz="0" w:space="0" w:color="auto"/>
        <w:right w:val="none" w:sz="0" w:space="0" w:color="auto"/>
      </w:divBdr>
    </w:div>
    <w:div w:id="1063676523">
      <w:bodyDiv w:val="1"/>
      <w:marLeft w:val="0"/>
      <w:marRight w:val="0"/>
      <w:marTop w:val="0"/>
      <w:marBottom w:val="0"/>
      <w:divBdr>
        <w:top w:val="none" w:sz="0" w:space="0" w:color="auto"/>
        <w:left w:val="none" w:sz="0" w:space="0" w:color="auto"/>
        <w:bottom w:val="none" w:sz="0" w:space="0" w:color="auto"/>
        <w:right w:val="none" w:sz="0" w:space="0" w:color="auto"/>
      </w:divBdr>
    </w:div>
    <w:div w:id="1100682382">
      <w:bodyDiv w:val="1"/>
      <w:marLeft w:val="0"/>
      <w:marRight w:val="0"/>
      <w:marTop w:val="0"/>
      <w:marBottom w:val="0"/>
      <w:divBdr>
        <w:top w:val="none" w:sz="0" w:space="0" w:color="auto"/>
        <w:left w:val="none" w:sz="0" w:space="0" w:color="auto"/>
        <w:bottom w:val="none" w:sz="0" w:space="0" w:color="auto"/>
        <w:right w:val="none" w:sz="0" w:space="0" w:color="auto"/>
      </w:divBdr>
    </w:div>
    <w:div w:id="1136021752">
      <w:bodyDiv w:val="1"/>
      <w:marLeft w:val="0"/>
      <w:marRight w:val="0"/>
      <w:marTop w:val="0"/>
      <w:marBottom w:val="0"/>
      <w:divBdr>
        <w:top w:val="none" w:sz="0" w:space="0" w:color="auto"/>
        <w:left w:val="none" w:sz="0" w:space="0" w:color="auto"/>
        <w:bottom w:val="none" w:sz="0" w:space="0" w:color="auto"/>
        <w:right w:val="none" w:sz="0" w:space="0" w:color="auto"/>
      </w:divBdr>
    </w:div>
    <w:div w:id="1196237832">
      <w:bodyDiv w:val="1"/>
      <w:marLeft w:val="0"/>
      <w:marRight w:val="0"/>
      <w:marTop w:val="0"/>
      <w:marBottom w:val="0"/>
      <w:divBdr>
        <w:top w:val="none" w:sz="0" w:space="0" w:color="auto"/>
        <w:left w:val="none" w:sz="0" w:space="0" w:color="auto"/>
        <w:bottom w:val="none" w:sz="0" w:space="0" w:color="auto"/>
        <w:right w:val="none" w:sz="0" w:space="0" w:color="auto"/>
      </w:divBdr>
    </w:div>
    <w:div w:id="1214734474">
      <w:bodyDiv w:val="1"/>
      <w:marLeft w:val="0"/>
      <w:marRight w:val="0"/>
      <w:marTop w:val="0"/>
      <w:marBottom w:val="0"/>
      <w:divBdr>
        <w:top w:val="none" w:sz="0" w:space="0" w:color="auto"/>
        <w:left w:val="none" w:sz="0" w:space="0" w:color="auto"/>
        <w:bottom w:val="none" w:sz="0" w:space="0" w:color="auto"/>
        <w:right w:val="none" w:sz="0" w:space="0" w:color="auto"/>
      </w:divBdr>
    </w:div>
    <w:div w:id="1242593762">
      <w:bodyDiv w:val="1"/>
      <w:marLeft w:val="0"/>
      <w:marRight w:val="0"/>
      <w:marTop w:val="0"/>
      <w:marBottom w:val="0"/>
      <w:divBdr>
        <w:top w:val="none" w:sz="0" w:space="0" w:color="auto"/>
        <w:left w:val="none" w:sz="0" w:space="0" w:color="auto"/>
        <w:bottom w:val="none" w:sz="0" w:space="0" w:color="auto"/>
        <w:right w:val="none" w:sz="0" w:space="0" w:color="auto"/>
      </w:divBdr>
    </w:div>
    <w:div w:id="1259093785">
      <w:bodyDiv w:val="1"/>
      <w:marLeft w:val="0"/>
      <w:marRight w:val="0"/>
      <w:marTop w:val="0"/>
      <w:marBottom w:val="0"/>
      <w:divBdr>
        <w:top w:val="none" w:sz="0" w:space="0" w:color="auto"/>
        <w:left w:val="none" w:sz="0" w:space="0" w:color="auto"/>
        <w:bottom w:val="none" w:sz="0" w:space="0" w:color="auto"/>
        <w:right w:val="none" w:sz="0" w:space="0" w:color="auto"/>
      </w:divBdr>
    </w:div>
    <w:div w:id="1309048099">
      <w:bodyDiv w:val="1"/>
      <w:marLeft w:val="0"/>
      <w:marRight w:val="0"/>
      <w:marTop w:val="0"/>
      <w:marBottom w:val="0"/>
      <w:divBdr>
        <w:top w:val="none" w:sz="0" w:space="0" w:color="auto"/>
        <w:left w:val="none" w:sz="0" w:space="0" w:color="auto"/>
        <w:bottom w:val="none" w:sz="0" w:space="0" w:color="auto"/>
        <w:right w:val="none" w:sz="0" w:space="0" w:color="auto"/>
      </w:divBdr>
    </w:div>
    <w:div w:id="1333987603">
      <w:bodyDiv w:val="1"/>
      <w:marLeft w:val="0"/>
      <w:marRight w:val="0"/>
      <w:marTop w:val="0"/>
      <w:marBottom w:val="0"/>
      <w:divBdr>
        <w:top w:val="none" w:sz="0" w:space="0" w:color="auto"/>
        <w:left w:val="none" w:sz="0" w:space="0" w:color="auto"/>
        <w:bottom w:val="none" w:sz="0" w:space="0" w:color="auto"/>
        <w:right w:val="none" w:sz="0" w:space="0" w:color="auto"/>
      </w:divBdr>
    </w:div>
    <w:div w:id="1386880224">
      <w:bodyDiv w:val="1"/>
      <w:marLeft w:val="0"/>
      <w:marRight w:val="0"/>
      <w:marTop w:val="0"/>
      <w:marBottom w:val="0"/>
      <w:divBdr>
        <w:top w:val="none" w:sz="0" w:space="0" w:color="auto"/>
        <w:left w:val="none" w:sz="0" w:space="0" w:color="auto"/>
        <w:bottom w:val="none" w:sz="0" w:space="0" w:color="auto"/>
        <w:right w:val="none" w:sz="0" w:space="0" w:color="auto"/>
      </w:divBdr>
    </w:div>
    <w:div w:id="1431389046">
      <w:bodyDiv w:val="1"/>
      <w:marLeft w:val="0"/>
      <w:marRight w:val="0"/>
      <w:marTop w:val="0"/>
      <w:marBottom w:val="0"/>
      <w:divBdr>
        <w:top w:val="none" w:sz="0" w:space="0" w:color="auto"/>
        <w:left w:val="none" w:sz="0" w:space="0" w:color="auto"/>
        <w:bottom w:val="none" w:sz="0" w:space="0" w:color="auto"/>
        <w:right w:val="none" w:sz="0" w:space="0" w:color="auto"/>
      </w:divBdr>
    </w:div>
    <w:div w:id="1520386306">
      <w:bodyDiv w:val="1"/>
      <w:marLeft w:val="0"/>
      <w:marRight w:val="0"/>
      <w:marTop w:val="0"/>
      <w:marBottom w:val="0"/>
      <w:divBdr>
        <w:top w:val="none" w:sz="0" w:space="0" w:color="auto"/>
        <w:left w:val="none" w:sz="0" w:space="0" w:color="auto"/>
        <w:bottom w:val="none" w:sz="0" w:space="0" w:color="auto"/>
        <w:right w:val="none" w:sz="0" w:space="0" w:color="auto"/>
      </w:divBdr>
    </w:div>
    <w:div w:id="1559241294">
      <w:bodyDiv w:val="1"/>
      <w:marLeft w:val="0"/>
      <w:marRight w:val="0"/>
      <w:marTop w:val="0"/>
      <w:marBottom w:val="0"/>
      <w:divBdr>
        <w:top w:val="none" w:sz="0" w:space="0" w:color="auto"/>
        <w:left w:val="none" w:sz="0" w:space="0" w:color="auto"/>
        <w:bottom w:val="none" w:sz="0" w:space="0" w:color="auto"/>
        <w:right w:val="none" w:sz="0" w:space="0" w:color="auto"/>
      </w:divBdr>
    </w:div>
    <w:div w:id="1596278691">
      <w:bodyDiv w:val="1"/>
      <w:marLeft w:val="0"/>
      <w:marRight w:val="0"/>
      <w:marTop w:val="0"/>
      <w:marBottom w:val="0"/>
      <w:divBdr>
        <w:top w:val="none" w:sz="0" w:space="0" w:color="auto"/>
        <w:left w:val="none" w:sz="0" w:space="0" w:color="auto"/>
        <w:bottom w:val="none" w:sz="0" w:space="0" w:color="auto"/>
        <w:right w:val="none" w:sz="0" w:space="0" w:color="auto"/>
      </w:divBdr>
    </w:div>
    <w:div w:id="1630352438">
      <w:bodyDiv w:val="1"/>
      <w:marLeft w:val="0"/>
      <w:marRight w:val="0"/>
      <w:marTop w:val="0"/>
      <w:marBottom w:val="0"/>
      <w:divBdr>
        <w:top w:val="none" w:sz="0" w:space="0" w:color="auto"/>
        <w:left w:val="none" w:sz="0" w:space="0" w:color="auto"/>
        <w:bottom w:val="none" w:sz="0" w:space="0" w:color="auto"/>
        <w:right w:val="none" w:sz="0" w:space="0" w:color="auto"/>
      </w:divBdr>
    </w:div>
    <w:div w:id="1663120239">
      <w:bodyDiv w:val="1"/>
      <w:marLeft w:val="0"/>
      <w:marRight w:val="0"/>
      <w:marTop w:val="0"/>
      <w:marBottom w:val="0"/>
      <w:divBdr>
        <w:top w:val="none" w:sz="0" w:space="0" w:color="auto"/>
        <w:left w:val="none" w:sz="0" w:space="0" w:color="auto"/>
        <w:bottom w:val="none" w:sz="0" w:space="0" w:color="auto"/>
        <w:right w:val="none" w:sz="0" w:space="0" w:color="auto"/>
      </w:divBdr>
    </w:div>
    <w:div w:id="1687318643">
      <w:bodyDiv w:val="1"/>
      <w:marLeft w:val="0"/>
      <w:marRight w:val="0"/>
      <w:marTop w:val="0"/>
      <w:marBottom w:val="0"/>
      <w:divBdr>
        <w:top w:val="none" w:sz="0" w:space="0" w:color="auto"/>
        <w:left w:val="none" w:sz="0" w:space="0" w:color="auto"/>
        <w:bottom w:val="none" w:sz="0" w:space="0" w:color="auto"/>
        <w:right w:val="none" w:sz="0" w:space="0" w:color="auto"/>
      </w:divBdr>
    </w:div>
    <w:div w:id="1747458453">
      <w:bodyDiv w:val="1"/>
      <w:marLeft w:val="0"/>
      <w:marRight w:val="0"/>
      <w:marTop w:val="0"/>
      <w:marBottom w:val="0"/>
      <w:divBdr>
        <w:top w:val="none" w:sz="0" w:space="0" w:color="auto"/>
        <w:left w:val="none" w:sz="0" w:space="0" w:color="auto"/>
        <w:bottom w:val="none" w:sz="0" w:space="0" w:color="auto"/>
        <w:right w:val="none" w:sz="0" w:space="0" w:color="auto"/>
      </w:divBdr>
    </w:div>
    <w:div w:id="1782649781">
      <w:bodyDiv w:val="1"/>
      <w:marLeft w:val="0"/>
      <w:marRight w:val="0"/>
      <w:marTop w:val="0"/>
      <w:marBottom w:val="0"/>
      <w:divBdr>
        <w:top w:val="none" w:sz="0" w:space="0" w:color="auto"/>
        <w:left w:val="none" w:sz="0" w:space="0" w:color="auto"/>
        <w:bottom w:val="none" w:sz="0" w:space="0" w:color="auto"/>
        <w:right w:val="none" w:sz="0" w:space="0" w:color="auto"/>
      </w:divBdr>
    </w:div>
    <w:div w:id="1812090039">
      <w:bodyDiv w:val="1"/>
      <w:marLeft w:val="0"/>
      <w:marRight w:val="0"/>
      <w:marTop w:val="0"/>
      <w:marBottom w:val="0"/>
      <w:divBdr>
        <w:top w:val="none" w:sz="0" w:space="0" w:color="auto"/>
        <w:left w:val="none" w:sz="0" w:space="0" w:color="auto"/>
        <w:bottom w:val="none" w:sz="0" w:space="0" w:color="auto"/>
        <w:right w:val="none" w:sz="0" w:space="0" w:color="auto"/>
      </w:divBdr>
    </w:div>
    <w:div w:id="1890997770">
      <w:bodyDiv w:val="1"/>
      <w:marLeft w:val="0"/>
      <w:marRight w:val="0"/>
      <w:marTop w:val="0"/>
      <w:marBottom w:val="0"/>
      <w:divBdr>
        <w:top w:val="none" w:sz="0" w:space="0" w:color="auto"/>
        <w:left w:val="none" w:sz="0" w:space="0" w:color="auto"/>
        <w:bottom w:val="none" w:sz="0" w:space="0" w:color="auto"/>
        <w:right w:val="none" w:sz="0" w:space="0" w:color="auto"/>
      </w:divBdr>
    </w:div>
    <w:div w:id="1932009251">
      <w:bodyDiv w:val="1"/>
      <w:marLeft w:val="0"/>
      <w:marRight w:val="0"/>
      <w:marTop w:val="0"/>
      <w:marBottom w:val="0"/>
      <w:divBdr>
        <w:top w:val="none" w:sz="0" w:space="0" w:color="auto"/>
        <w:left w:val="none" w:sz="0" w:space="0" w:color="auto"/>
        <w:bottom w:val="none" w:sz="0" w:space="0" w:color="auto"/>
        <w:right w:val="none" w:sz="0" w:space="0" w:color="auto"/>
      </w:divBdr>
    </w:div>
    <w:div w:id="2026864269">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32337623">
      <w:bodyDiv w:val="1"/>
      <w:marLeft w:val="0"/>
      <w:marRight w:val="0"/>
      <w:marTop w:val="0"/>
      <w:marBottom w:val="0"/>
      <w:divBdr>
        <w:top w:val="none" w:sz="0" w:space="0" w:color="auto"/>
        <w:left w:val="none" w:sz="0" w:space="0" w:color="auto"/>
        <w:bottom w:val="none" w:sz="0" w:space="0" w:color="auto"/>
        <w:right w:val="none" w:sz="0" w:space="0" w:color="auto"/>
      </w:divBdr>
    </w:div>
    <w:div w:id="2047564765">
      <w:bodyDiv w:val="1"/>
      <w:marLeft w:val="0"/>
      <w:marRight w:val="0"/>
      <w:marTop w:val="0"/>
      <w:marBottom w:val="0"/>
      <w:divBdr>
        <w:top w:val="none" w:sz="0" w:space="0" w:color="auto"/>
        <w:left w:val="none" w:sz="0" w:space="0" w:color="auto"/>
        <w:bottom w:val="none" w:sz="0" w:space="0" w:color="auto"/>
        <w:right w:val="none" w:sz="0" w:space="0" w:color="auto"/>
      </w:divBdr>
    </w:div>
    <w:div w:id="2070767592">
      <w:bodyDiv w:val="1"/>
      <w:marLeft w:val="0"/>
      <w:marRight w:val="0"/>
      <w:marTop w:val="0"/>
      <w:marBottom w:val="0"/>
      <w:divBdr>
        <w:top w:val="none" w:sz="0" w:space="0" w:color="auto"/>
        <w:left w:val="none" w:sz="0" w:space="0" w:color="auto"/>
        <w:bottom w:val="none" w:sz="0" w:space="0" w:color="auto"/>
        <w:right w:val="none" w:sz="0" w:space="0" w:color="auto"/>
      </w:divBdr>
    </w:div>
    <w:div w:id="2120639309">
      <w:bodyDiv w:val="1"/>
      <w:marLeft w:val="0"/>
      <w:marRight w:val="0"/>
      <w:marTop w:val="0"/>
      <w:marBottom w:val="0"/>
      <w:divBdr>
        <w:top w:val="none" w:sz="0" w:space="0" w:color="auto"/>
        <w:left w:val="none" w:sz="0" w:space="0" w:color="auto"/>
        <w:bottom w:val="none" w:sz="0" w:space="0" w:color="auto"/>
        <w:right w:val="none" w:sz="0" w:space="0" w:color="auto"/>
      </w:divBdr>
    </w:div>
    <w:div w:id="21322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eksa.com/id/text/2015/02/25/bei-laporan-keuangan-inovisi-salah-saji-suspen-saham-belum-akan-dibuka/9562/analys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Ika14</b:Tag>
    <b:SourceType>Book</b:SourceType>
    <b:Guid>{C28AD362-9A16-40CA-83AF-7D5BE99C6A93}</b:Guid>
    <b:LCID>id-ID</b:LCID>
    <b:Title>Standar Akuntansi Keuangan Per Efektif 1 Januari 2015</b:Title>
    <b:Year>2014</b:Year>
    <b:City>Jakarta</b:City>
    <b:Publisher>Ikatan Akuntansi Indonesia</b:Publisher>
    <b:Author>
      <b:Author>
        <b:NameList>
          <b:Person>
            <b:Last>Indonesia</b:Last>
            <b:First>Ikatan</b:First>
            <b:Middle>Akuntansi</b:Middle>
          </b:Person>
        </b:NameList>
      </b:Author>
    </b:Author>
    <b:RefOrder>1</b:RefOrder>
  </b:Source>
</b:Sources>
</file>

<file path=customXml/itemProps1.xml><?xml version="1.0" encoding="utf-8"?>
<ds:datastoreItem xmlns:ds="http://schemas.openxmlformats.org/officeDocument/2006/customXml" ds:itemID="{CA3554E1-B939-488B-B382-5B0461EF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24454</Words>
  <Characters>139391</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dc:creator>
  <cp:keywords/>
  <dc:description/>
  <cp:lastModifiedBy>Nila Chandra</cp:lastModifiedBy>
  <cp:revision>2</cp:revision>
  <cp:lastPrinted>2019-05-01T13:31:00Z</cp:lastPrinted>
  <dcterms:created xsi:type="dcterms:W3CDTF">2019-05-06T01:38:00Z</dcterms:created>
  <dcterms:modified xsi:type="dcterms:W3CDTF">2019-05-06T01:38:00Z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06bc2b51-806a-3bfc-979b-a46ce2d7c776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