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BD6E2" w14:textId="77777777" w:rsidR="0013382E" w:rsidRPr="00753427" w:rsidRDefault="0013382E" w:rsidP="007E275E">
      <w:pPr>
        <w:pStyle w:val="Heading1"/>
        <w:ind w:left="0"/>
        <w:rPr>
          <w:rFonts w:cs="Times New Roman"/>
          <w:szCs w:val="24"/>
          <w:lang w:val="en-ID"/>
        </w:rPr>
      </w:pPr>
      <w:bookmarkStart w:id="0" w:name="_Toc536542495"/>
      <w:bookmarkStart w:id="1" w:name="_Toc536593160"/>
      <w:bookmarkStart w:id="2" w:name="_Toc536593677"/>
      <w:bookmarkStart w:id="3" w:name="_Toc536775186"/>
      <w:r w:rsidRPr="00753427">
        <w:rPr>
          <w:rFonts w:cs="Times New Roman"/>
          <w:szCs w:val="24"/>
          <w:lang w:val="en-ID"/>
        </w:rPr>
        <w:t>BAB III</w:t>
      </w:r>
      <w:bookmarkEnd w:id="0"/>
      <w:bookmarkEnd w:id="1"/>
      <w:bookmarkEnd w:id="2"/>
      <w:bookmarkEnd w:id="3"/>
    </w:p>
    <w:p w14:paraId="2D9F932A" w14:textId="77777777" w:rsidR="0013382E" w:rsidRPr="00753427" w:rsidRDefault="0013382E" w:rsidP="007E275E">
      <w:pPr>
        <w:pStyle w:val="Heading1"/>
        <w:ind w:left="0"/>
        <w:rPr>
          <w:rFonts w:cs="Times New Roman"/>
          <w:szCs w:val="24"/>
          <w:lang w:val="en-ID"/>
        </w:rPr>
      </w:pPr>
      <w:bookmarkStart w:id="4" w:name="_Toc536775187"/>
      <w:r w:rsidRPr="00753427">
        <w:rPr>
          <w:rFonts w:cs="Times New Roman"/>
          <w:szCs w:val="24"/>
          <w:lang w:val="en-ID"/>
        </w:rPr>
        <w:t>METODE PENELITIAN</w:t>
      </w:r>
      <w:bookmarkEnd w:id="4"/>
    </w:p>
    <w:p w14:paraId="5DDD7DDC" w14:textId="04651565" w:rsidR="00C1269B" w:rsidRPr="00753427" w:rsidRDefault="00C1269B" w:rsidP="00F41346">
      <w:pPr>
        <w:ind w:left="360" w:firstLine="491"/>
        <w:rPr>
          <w:rFonts w:ascii="Times New Roman" w:hAnsi="Times New Roman" w:cs="Times New Roman"/>
          <w:sz w:val="24"/>
          <w:szCs w:val="24"/>
          <w:lang w:val="en-ID"/>
        </w:rPr>
      </w:pPr>
      <w:r w:rsidRPr="00753427">
        <w:rPr>
          <w:rFonts w:ascii="Times New Roman" w:hAnsi="Times New Roman" w:cs="Times New Roman"/>
          <w:sz w:val="24"/>
          <w:szCs w:val="24"/>
          <w:lang w:val="en-ID"/>
        </w:rPr>
        <w:t>Dalam bagian ini, objek yang diteliti, des</w:t>
      </w:r>
      <w:r w:rsidR="001E7E60" w:rsidRPr="00753427">
        <w:rPr>
          <w:rFonts w:ascii="Times New Roman" w:hAnsi="Times New Roman" w:cs="Times New Roman"/>
          <w:sz w:val="24"/>
          <w:szCs w:val="24"/>
          <w:lang w:val="en-ID"/>
        </w:rPr>
        <w:t>ain dari penelitian, variabel</w:t>
      </w:r>
      <w:r w:rsidRPr="00753427">
        <w:rPr>
          <w:rFonts w:ascii="Times New Roman" w:hAnsi="Times New Roman" w:cs="Times New Roman"/>
          <w:sz w:val="24"/>
          <w:szCs w:val="24"/>
          <w:lang w:val="en-ID"/>
        </w:rPr>
        <w:t>-variabel penelitian, teknik pengumpulan data, teknik pengambilan sampel, serta teknik analisis data akan dijelaskan oleh peneliti. Peneliti menggunakan data sekunder dari perusahaan manufaktur yang terdaftar di Bursa Efek Indonesia.</w:t>
      </w:r>
    </w:p>
    <w:p w14:paraId="15324554" w14:textId="01367312" w:rsidR="00C1269B" w:rsidRPr="00753427" w:rsidRDefault="00C1269B" w:rsidP="00F41346">
      <w:pPr>
        <w:ind w:left="360" w:firstLine="450"/>
        <w:rPr>
          <w:rFonts w:ascii="Times New Roman" w:hAnsi="Times New Roman" w:cs="Times New Roman"/>
          <w:sz w:val="24"/>
          <w:szCs w:val="24"/>
          <w:lang w:val="id-ID"/>
        </w:rPr>
      </w:pPr>
      <w:r w:rsidRPr="00753427">
        <w:rPr>
          <w:rFonts w:ascii="Times New Roman" w:hAnsi="Times New Roman" w:cs="Times New Roman"/>
          <w:sz w:val="24"/>
          <w:szCs w:val="24"/>
          <w:lang w:val="en-ID"/>
        </w:rPr>
        <w:t>Pada penelitian ini juga akan dijelaskan lebih lanjut mengenai variabel penelitian yang diteliti dan proksi pengukurannya, serta sumber peng</w:t>
      </w:r>
      <w:r w:rsidR="00FE70AA" w:rsidRPr="00753427">
        <w:rPr>
          <w:rFonts w:ascii="Times New Roman" w:hAnsi="Times New Roman" w:cs="Times New Roman"/>
          <w:sz w:val="24"/>
          <w:szCs w:val="24"/>
          <w:lang w:val="en-ID"/>
        </w:rPr>
        <w:t>a</w:t>
      </w:r>
      <w:r w:rsidRPr="00753427">
        <w:rPr>
          <w:rFonts w:ascii="Times New Roman" w:hAnsi="Times New Roman" w:cs="Times New Roman"/>
          <w:sz w:val="24"/>
          <w:szCs w:val="24"/>
          <w:lang w:val="en-ID"/>
        </w:rPr>
        <w:t xml:space="preserve">mbilan data dan metode-metode dalam pengambilan sampel yang dilakukan oleh peneliti. Analisis data yang digunakan adalah </w:t>
      </w:r>
      <w:r w:rsidR="00A27679" w:rsidRPr="00753427">
        <w:rPr>
          <w:rFonts w:ascii="Times New Roman" w:hAnsi="Times New Roman" w:cs="Times New Roman"/>
          <w:sz w:val="24"/>
          <w:szCs w:val="24"/>
          <w:lang w:val="en-ID"/>
        </w:rPr>
        <w:t xml:space="preserve">analisis regresi logistic </w:t>
      </w:r>
      <w:r w:rsidRPr="00753427">
        <w:rPr>
          <w:rFonts w:ascii="Times New Roman" w:hAnsi="Times New Roman" w:cs="Times New Roman"/>
          <w:sz w:val="24"/>
          <w:szCs w:val="24"/>
          <w:lang w:val="en-ID"/>
        </w:rPr>
        <w:t>dan diharapkan dengan metode ini peneliti mampu mendapatkan hasil yang signifikan terhadap variab</w:t>
      </w:r>
      <w:r w:rsidRPr="00753427">
        <w:rPr>
          <w:rFonts w:ascii="Times New Roman" w:hAnsi="Times New Roman" w:cs="Times New Roman"/>
          <w:sz w:val="24"/>
          <w:szCs w:val="24"/>
          <w:lang w:val="id-ID"/>
        </w:rPr>
        <w:t>e</w:t>
      </w:r>
      <w:r w:rsidRPr="00753427">
        <w:rPr>
          <w:rFonts w:ascii="Times New Roman" w:hAnsi="Times New Roman" w:cs="Times New Roman"/>
          <w:sz w:val="24"/>
          <w:szCs w:val="24"/>
          <w:lang w:val="en-ID"/>
        </w:rPr>
        <w:t>l yang diuji dalam penelitian ini.</w:t>
      </w:r>
    </w:p>
    <w:p w14:paraId="449A6A47" w14:textId="77777777" w:rsidR="0013382E" w:rsidRPr="00753427" w:rsidRDefault="0013382E" w:rsidP="0012130C">
      <w:pPr>
        <w:pStyle w:val="Heading2"/>
        <w:numPr>
          <w:ilvl w:val="0"/>
          <w:numId w:val="4"/>
        </w:numPr>
        <w:ind w:left="360"/>
        <w:jc w:val="both"/>
        <w:rPr>
          <w:rFonts w:cs="Times New Roman"/>
          <w:szCs w:val="24"/>
          <w:lang w:val="en-ID"/>
        </w:rPr>
      </w:pPr>
      <w:bookmarkStart w:id="5" w:name="_Toc536775188"/>
      <w:r w:rsidRPr="00753427">
        <w:rPr>
          <w:rFonts w:cs="Times New Roman"/>
          <w:szCs w:val="24"/>
          <w:lang w:val="en-ID"/>
        </w:rPr>
        <w:t>Obyek Penelitian</w:t>
      </w:r>
      <w:bookmarkEnd w:id="5"/>
    </w:p>
    <w:p w14:paraId="0DBFD716" w14:textId="240F88AF" w:rsidR="009A3AE5" w:rsidRPr="00753427" w:rsidRDefault="00E128CB" w:rsidP="009A3AE5">
      <w:pPr>
        <w:ind w:left="360" w:firstLine="450"/>
        <w:rPr>
          <w:rFonts w:ascii="Times New Roman" w:hAnsi="Times New Roman" w:cs="Times New Roman"/>
          <w:sz w:val="24"/>
          <w:szCs w:val="24"/>
        </w:rPr>
      </w:pPr>
      <w:r w:rsidRPr="00753427">
        <w:rPr>
          <w:rFonts w:ascii="Times New Roman" w:hAnsi="Times New Roman" w:cs="Times New Roman"/>
          <w:sz w:val="24"/>
          <w:szCs w:val="24"/>
          <w:lang w:val="en-ID"/>
        </w:rPr>
        <w:t>Obyek penelitian dalam penelitian ini adalah perusahaa</w:t>
      </w:r>
      <w:r w:rsidR="00486290" w:rsidRPr="00753427">
        <w:rPr>
          <w:rFonts w:ascii="Times New Roman" w:hAnsi="Times New Roman" w:cs="Times New Roman"/>
          <w:sz w:val="24"/>
          <w:szCs w:val="24"/>
          <w:lang w:val="en-ID"/>
        </w:rPr>
        <w:t xml:space="preserve">n </w:t>
      </w:r>
      <w:r w:rsidR="008A0A13" w:rsidRPr="00753427">
        <w:rPr>
          <w:rFonts w:ascii="Times New Roman" w:hAnsi="Times New Roman" w:cs="Times New Roman"/>
          <w:sz w:val="24"/>
          <w:szCs w:val="24"/>
          <w:lang w:val="en-ID"/>
        </w:rPr>
        <w:t>yang termasuk dalam industri manufaktur dan telah</w:t>
      </w:r>
      <w:r w:rsidR="008A0A13" w:rsidRPr="00753427">
        <w:rPr>
          <w:rFonts w:ascii="Times New Roman" w:hAnsi="Times New Roman" w:cs="Times New Roman"/>
          <w:i/>
          <w:sz w:val="24"/>
          <w:szCs w:val="24"/>
          <w:lang w:val="en-ID"/>
        </w:rPr>
        <w:t xml:space="preserve"> go public </w:t>
      </w:r>
      <w:r w:rsidR="008A0A13" w:rsidRPr="00753427">
        <w:rPr>
          <w:rFonts w:ascii="Times New Roman" w:hAnsi="Times New Roman" w:cs="Times New Roman"/>
          <w:sz w:val="24"/>
          <w:szCs w:val="24"/>
          <w:lang w:val="en-ID"/>
        </w:rPr>
        <w:t xml:space="preserve">serta menerbitkan laporan keuangan tahunan pada periode </w:t>
      </w:r>
      <w:r w:rsidR="008601C6" w:rsidRPr="00753427">
        <w:rPr>
          <w:rFonts w:ascii="Times New Roman" w:hAnsi="Times New Roman" w:cs="Times New Roman"/>
          <w:sz w:val="24"/>
          <w:szCs w:val="24"/>
          <w:lang w:val="en-ID"/>
        </w:rPr>
        <w:t>2015-2017</w:t>
      </w:r>
      <w:r w:rsidR="008A0A13" w:rsidRPr="00753427">
        <w:rPr>
          <w:rFonts w:ascii="Times New Roman" w:hAnsi="Times New Roman" w:cs="Times New Roman"/>
          <w:sz w:val="24"/>
          <w:szCs w:val="24"/>
          <w:lang w:val="en-ID"/>
        </w:rPr>
        <w:t xml:space="preserve"> yang terdaftar di Bursa Efek Indonesia (BEI) dan idx.co.id. Berdasarkan kriteria tersebut maka perusahaan manufaktur yang terdaftar dalam Bursa Efek Indonesia periode </w:t>
      </w:r>
      <w:r w:rsidR="008601C6" w:rsidRPr="00753427">
        <w:rPr>
          <w:rFonts w:ascii="Times New Roman" w:hAnsi="Times New Roman" w:cs="Times New Roman"/>
          <w:sz w:val="24"/>
          <w:szCs w:val="24"/>
          <w:lang w:val="en-ID"/>
        </w:rPr>
        <w:t>2015-2017</w:t>
      </w:r>
      <w:r w:rsidR="008A0A13" w:rsidRPr="00753427">
        <w:rPr>
          <w:rFonts w:ascii="Times New Roman" w:hAnsi="Times New Roman" w:cs="Times New Roman"/>
          <w:sz w:val="24"/>
          <w:szCs w:val="24"/>
          <w:lang w:val="en-ID"/>
        </w:rPr>
        <w:t xml:space="preserve"> adalah</w:t>
      </w:r>
      <w:r w:rsidR="00DB0ADD" w:rsidRPr="00753427">
        <w:rPr>
          <w:rFonts w:ascii="Times New Roman" w:hAnsi="Times New Roman" w:cs="Times New Roman"/>
          <w:sz w:val="24"/>
          <w:szCs w:val="24"/>
          <w:lang w:val="en-ID"/>
        </w:rPr>
        <w:t xml:space="preserve"> </w:t>
      </w:r>
      <w:r w:rsidR="00920E24" w:rsidRPr="00753427">
        <w:rPr>
          <w:rFonts w:ascii="Times New Roman" w:hAnsi="Times New Roman" w:cs="Times New Roman"/>
          <w:sz w:val="24"/>
          <w:szCs w:val="24"/>
          <w:lang w:val="en-ID"/>
        </w:rPr>
        <w:t>143</w:t>
      </w:r>
      <w:r w:rsidR="000C6FB6" w:rsidRPr="00753427">
        <w:rPr>
          <w:rFonts w:ascii="Times New Roman" w:hAnsi="Times New Roman" w:cs="Times New Roman"/>
          <w:sz w:val="24"/>
          <w:szCs w:val="24"/>
          <w:lang w:val="en-ID"/>
        </w:rPr>
        <w:t xml:space="preserve"> perusahaan</w:t>
      </w:r>
      <w:r w:rsidR="008A0A13" w:rsidRPr="00753427">
        <w:rPr>
          <w:rFonts w:ascii="Times New Roman" w:hAnsi="Times New Roman" w:cs="Times New Roman"/>
          <w:sz w:val="24"/>
          <w:szCs w:val="24"/>
          <w:lang w:val="en-ID"/>
        </w:rPr>
        <w:t xml:space="preserve">. </w:t>
      </w:r>
      <w:r w:rsidR="009A3AE5" w:rsidRPr="00753427">
        <w:rPr>
          <w:rFonts w:ascii="Times New Roman" w:hAnsi="Times New Roman" w:cs="Times New Roman"/>
          <w:sz w:val="24"/>
          <w:szCs w:val="24"/>
        </w:rPr>
        <w:t>Alasan pemilihan perusahaan manufaktur dikarenakan perusahaan manufaktur</w:t>
      </w:r>
      <w:r w:rsidR="009A3AE5" w:rsidRPr="00753427">
        <w:rPr>
          <w:lang w:eastAsia="zh-CN"/>
        </w:rPr>
        <w:t xml:space="preserve"> </w:t>
      </w:r>
      <w:r w:rsidR="009A3AE5" w:rsidRPr="00753427">
        <w:rPr>
          <w:rFonts w:ascii="Times New Roman" w:hAnsi="Times New Roman" w:cs="Times New Roman"/>
          <w:sz w:val="24"/>
          <w:szCs w:val="24"/>
        </w:rPr>
        <w:t xml:space="preserve">memiliki rantai proses bisnis yang lebih panjang dibandingkan dengan jenis industri lainnya. Sehingga hal itu berimplikasi pada meningkatnya potensi kecurangan laporan keuangan. Dan juga karena </w:t>
      </w:r>
      <w:r w:rsidR="009A3AE5" w:rsidRPr="00753427">
        <w:rPr>
          <w:rFonts w:ascii="Times New Roman" w:hAnsi="Times New Roman" w:cs="Times New Roman"/>
          <w:i/>
          <w:sz w:val="24"/>
          <w:szCs w:val="24"/>
        </w:rPr>
        <w:t xml:space="preserve">diversity </w:t>
      </w:r>
      <w:r w:rsidR="009A3AE5" w:rsidRPr="00753427">
        <w:rPr>
          <w:rFonts w:ascii="Times New Roman" w:hAnsi="Times New Roman" w:cs="Times New Roman"/>
          <w:sz w:val="24"/>
          <w:szCs w:val="24"/>
        </w:rPr>
        <w:t>industry dari perusahaan yang cukup luas sehingga diharapkan dapat mendapatkan data dari berbagai macam industri</w:t>
      </w:r>
    </w:p>
    <w:p w14:paraId="75BAA01B" w14:textId="77777777" w:rsidR="009A3AE5" w:rsidRPr="00753427" w:rsidRDefault="009A3AE5" w:rsidP="00163EAC">
      <w:pPr>
        <w:pStyle w:val="ListParagraph"/>
        <w:ind w:left="284" w:firstLine="436"/>
        <w:rPr>
          <w:rFonts w:ascii="Times New Roman" w:hAnsi="Times New Roman" w:cs="Times New Roman"/>
          <w:sz w:val="24"/>
          <w:szCs w:val="24"/>
        </w:rPr>
      </w:pPr>
    </w:p>
    <w:p w14:paraId="72EBF98F" w14:textId="139D1F20" w:rsidR="00E128CB" w:rsidRPr="00753427" w:rsidRDefault="008A0A13" w:rsidP="00163EAC">
      <w:pPr>
        <w:pStyle w:val="ListParagraph"/>
        <w:ind w:left="284" w:firstLine="436"/>
        <w:rPr>
          <w:rFonts w:ascii="Times New Roman" w:hAnsi="Times New Roman" w:cs="Times New Roman"/>
          <w:sz w:val="24"/>
          <w:szCs w:val="24"/>
          <w:lang w:val="en-ID"/>
        </w:rPr>
      </w:pPr>
      <w:r w:rsidRPr="00753427">
        <w:rPr>
          <w:rFonts w:ascii="Times New Roman" w:hAnsi="Times New Roman" w:cs="Times New Roman"/>
          <w:sz w:val="24"/>
          <w:szCs w:val="24"/>
          <w:lang w:val="en-ID"/>
        </w:rPr>
        <w:t>Industri manufaktur tersebut dapat digolongkan menjadi 18 sektor dan sub sektor bisnis, yaitu pada sektor industri dan dasar kimia terdapat sub sektor semen; sub sektor keramik, porselen, dan kaca; sub sektor logam dan sejenisnya; sub sektor kimia; sub sektor plastik dan kemasan; sub sektor pakan ternak; sub sektor kayu dan pengolahannya; sub sektor pulp dan kertas. Pada sektor aneka industri terdapat sub sektor mesin dan alat berat; sub sektor otomotif dan komponen; tekstil dan garment; alas kali; kabel; elektronika. Pada sektor industri barang konsumsi terdapat sub sektor makanan dan minuman; rokok; farmasi; kosmetik; dan barang keperluan rumah tangga; peralatan rumah tangga.</w:t>
      </w:r>
    </w:p>
    <w:p w14:paraId="61D1E5FF" w14:textId="77777777" w:rsidR="0013382E" w:rsidRPr="00753427" w:rsidRDefault="002B0729" w:rsidP="0012130C">
      <w:pPr>
        <w:pStyle w:val="Heading2"/>
        <w:numPr>
          <w:ilvl w:val="0"/>
          <w:numId w:val="4"/>
        </w:numPr>
        <w:ind w:left="360"/>
        <w:jc w:val="both"/>
        <w:rPr>
          <w:rFonts w:cs="Times New Roman"/>
          <w:szCs w:val="24"/>
          <w:lang w:val="en-ID"/>
        </w:rPr>
      </w:pPr>
      <w:bookmarkStart w:id="6" w:name="_Toc536775189"/>
      <w:r w:rsidRPr="00753427">
        <w:rPr>
          <w:rFonts w:cs="Times New Roman"/>
          <w:szCs w:val="24"/>
          <w:lang w:val="en-ID"/>
        </w:rPr>
        <w:t>De</w:t>
      </w:r>
      <w:r w:rsidR="0013382E" w:rsidRPr="00753427">
        <w:rPr>
          <w:rFonts w:cs="Times New Roman"/>
          <w:szCs w:val="24"/>
          <w:lang w:val="en-ID"/>
        </w:rPr>
        <w:t>sain Penelitian</w:t>
      </w:r>
      <w:bookmarkEnd w:id="6"/>
    </w:p>
    <w:p w14:paraId="4C715C00" w14:textId="63A7251D" w:rsidR="00E128CB" w:rsidRPr="00753427" w:rsidRDefault="00E128CB" w:rsidP="0012130C">
      <w:pPr>
        <w:ind w:left="360" w:firstLine="450"/>
        <w:rPr>
          <w:rFonts w:ascii="Times New Roman" w:hAnsi="Times New Roman" w:cs="Times New Roman"/>
          <w:sz w:val="24"/>
          <w:szCs w:val="24"/>
          <w:lang w:val="en-ID"/>
        </w:rPr>
      </w:pPr>
      <w:r w:rsidRPr="00753427">
        <w:rPr>
          <w:rFonts w:ascii="Times New Roman" w:hAnsi="Times New Roman" w:cs="Times New Roman"/>
          <w:sz w:val="24"/>
          <w:szCs w:val="24"/>
          <w:lang w:val="en-ID"/>
        </w:rPr>
        <w:t>Mengacu pada tinjauan metodologi penelitian bidang secara umum, maka penelitian  ini</w:t>
      </w:r>
      <w:r w:rsidR="00B76D77" w:rsidRPr="00753427">
        <w:rPr>
          <w:rFonts w:ascii="Times New Roman" w:hAnsi="Times New Roman" w:cs="Times New Roman"/>
          <w:sz w:val="24"/>
          <w:szCs w:val="24"/>
          <w:lang w:val="id-ID"/>
        </w:rPr>
        <w:t xml:space="preserve"> </w:t>
      </w:r>
      <w:r w:rsidRPr="00753427">
        <w:rPr>
          <w:rFonts w:ascii="Times New Roman" w:hAnsi="Times New Roman" w:cs="Times New Roman"/>
          <w:sz w:val="24"/>
          <w:szCs w:val="24"/>
          <w:lang w:val="en-ID"/>
        </w:rPr>
        <w:t xml:space="preserve">menggunakan pendekatan penelitian menurut </w:t>
      </w:r>
      <w:r w:rsidR="00EB398A" w:rsidRPr="00753427">
        <w:rPr>
          <w:rFonts w:ascii="Times New Roman" w:hAnsi="Times New Roman" w:cs="Times New Roman"/>
          <w:sz w:val="24"/>
          <w:szCs w:val="24"/>
          <w:lang w:val="en-ID"/>
        </w:rPr>
        <w:fldChar w:fldCharType="begin" w:fldLock="1"/>
      </w:r>
      <w:r w:rsidR="00D361D7" w:rsidRPr="00753427">
        <w:rPr>
          <w:rFonts w:ascii="Times New Roman" w:hAnsi="Times New Roman" w:cs="Times New Roman"/>
          <w:sz w:val="24"/>
          <w:szCs w:val="24"/>
          <w:lang w:val="en-ID"/>
        </w:rPr>
        <w:instrText>ADDIN CSL_CITATION {"citationItems":[{"id":"ITEM-1","itemData":{"author":[{"dropping-particle":"","family":"Cooper","given":"R.D","non-dropping-particle":"","parse-names":false,"suffix":""},{"dropping-particle":"","family":"Schindler","given":"P","non-dropping-particle":"","parse-names":false,"suffix":""}],"id":"ITEM-1","issued":{"date-parts":[["2014"]]},"number-of-pages":"126-129","publisher":"New York: McGraw-Hill","title":"Business research method","type":"book"},"uris":["http://www.mendeley.com/documents/?uuid=95804fe6-8fbe-4f89-9441-3a920e736e65"]}],"mendeley":{"formattedCitation":"(Cooper &amp; Schindler, 2014)","manualFormatting":"Cooper dan  Schindler (2014)","plainTextFormattedCitation":"(Cooper &amp; Schindler, 2014)","previouslyFormattedCitation":"(Cooper &amp; Schindler, 2014)"},"properties":{"noteIndex":0},"schema":"https://github.com/citation-style-language/schema/raw/master/csl-citation.json"}</w:instrText>
      </w:r>
      <w:r w:rsidR="00EB398A" w:rsidRPr="00753427">
        <w:rPr>
          <w:rFonts w:ascii="Times New Roman" w:hAnsi="Times New Roman" w:cs="Times New Roman"/>
          <w:sz w:val="24"/>
          <w:szCs w:val="24"/>
          <w:lang w:val="en-ID"/>
        </w:rPr>
        <w:fldChar w:fldCharType="separate"/>
      </w:r>
      <w:r w:rsidR="00EB398A" w:rsidRPr="00753427">
        <w:rPr>
          <w:rFonts w:ascii="Times New Roman" w:hAnsi="Times New Roman" w:cs="Times New Roman"/>
          <w:noProof/>
          <w:sz w:val="24"/>
          <w:szCs w:val="24"/>
          <w:lang w:val="en-ID"/>
        </w:rPr>
        <w:t xml:space="preserve">Cooper </w:t>
      </w:r>
      <w:r w:rsidR="00E02FCE" w:rsidRPr="00753427">
        <w:rPr>
          <w:rFonts w:ascii="Times New Roman" w:hAnsi="Times New Roman" w:cs="Times New Roman"/>
          <w:noProof/>
          <w:sz w:val="24"/>
          <w:szCs w:val="24"/>
          <w:lang w:val="en-ID"/>
        </w:rPr>
        <w:t xml:space="preserve">dan </w:t>
      </w:r>
      <w:r w:rsidR="00EB398A" w:rsidRPr="00753427">
        <w:rPr>
          <w:rFonts w:ascii="Times New Roman" w:hAnsi="Times New Roman" w:cs="Times New Roman"/>
          <w:noProof/>
          <w:sz w:val="24"/>
          <w:szCs w:val="24"/>
          <w:lang w:val="en-ID"/>
        </w:rPr>
        <w:t xml:space="preserve"> Schi</w:t>
      </w:r>
      <w:r w:rsidR="00D361D7" w:rsidRPr="00753427">
        <w:rPr>
          <w:rFonts w:ascii="Times New Roman" w:hAnsi="Times New Roman" w:cs="Times New Roman"/>
          <w:noProof/>
          <w:sz w:val="24"/>
          <w:szCs w:val="24"/>
          <w:lang w:val="en-ID"/>
        </w:rPr>
        <w:t>ndler</w:t>
      </w:r>
      <w:r w:rsidR="00EB398A" w:rsidRPr="00753427">
        <w:rPr>
          <w:rFonts w:ascii="Times New Roman" w:hAnsi="Times New Roman" w:cs="Times New Roman"/>
          <w:noProof/>
          <w:sz w:val="24"/>
          <w:szCs w:val="24"/>
          <w:lang w:val="en-ID"/>
        </w:rPr>
        <w:t xml:space="preserve"> </w:t>
      </w:r>
      <w:r w:rsidR="00D361D7" w:rsidRPr="00753427">
        <w:rPr>
          <w:rFonts w:ascii="Times New Roman" w:hAnsi="Times New Roman" w:cs="Times New Roman"/>
          <w:noProof/>
          <w:sz w:val="24"/>
          <w:szCs w:val="24"/>
          <w:lang w:val="en-ID"/>
        </w:rPr>
        <w:t>(</w:t>
      </w:r>
      <w:r w:rsidR="00EB398A" w:rsidRPr="00753427">
        <w:rPr>
          <w:rFonts w:ascii="Times New Roman" w:hAnsi="Times New Roman" w:cs="Times New Roman"/>
          <w:noProof/>
          <w:sz w:val="24"/>
          <w:szCs w:val="24"/>
          <w:lang w:val="en-ID"/>
        </w:rPr>
        <w:t>2014)</w:t>
      </w:r>
      <w:r w:rsidR="00EB398A" w:rsidRPr="00753427">
        <w:rPr>
          <w:rFonts w:ascii="Times New Roman" w:hAnsi="Times New Roman" w:cs="Times New Roman"/>
          <w:sz w:val="24"/>
          <w:szCs w:val="24"/>
          <w:lang w:val="en-ID"/>
        </w:rPr>
        <w:fldChar w:fldCharType="end"/>
      </w:r>
      <w:r w:rsidR="00EB398A" w:rsidRPr="00753427">
        <w:rPr>
          <w:rFonts w:ascii="Times New Roman" w:hAnsi="Times New Roman" w:cs="Times New Roman"/>
          <w:sz w:val="24"/>
          <w:szCs w:val="24"/>
          <w:lang w:val="en-ID"/>
        </w:rPr>
        <w:t>,</w:t>
      </w:r>
      <w:r w:rsidRPr="00753427">
        <w:rPr>
          <w:rFonts w:ascii="Times New Roman" w:hAnsi="Times New Roman" w:cs="Times New Roman"/>
          <w:sz w:val="24"/>
          <w:szCs w:val="24"/>
          <w:lang w:val="en-ID"/>
        </w:rPr>
        <w:t xml:space="preserve"> desain atau metode yang digunakan dalam menjawab masalah penelitian yang dirumuskan antara lain :</w:t>
      </w:r>
    </w:p>
    <w:p w14:paraId="33E34936" w14:textId="77777777" w:rsidR="00E128CB" w:rsidRPr="00753427" w:rsidRDefault="00E128CB" w:rsidP="0012130C">
      <w:pPr>
        <w:pStyle w:val="ListParagraph"/>
        <w:numPr>
          <w:ilvl w:val="0"/>
          <w:numId w:val="12"/>
        </w:numPr>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Tingkat perumusan masalah </w:t>
      </w:r>
    </w:p>
    <w:p w14:paraId="317C74F5" w14:textId="77777777" w:rsidR="00E128CB" w:rsidRPr="00753427" w:rsidRDefault="00E128CB" w:rsidP="0012130C">
      <w:pPr>
        <w:pStyle w:val="ListParagraph"/>
        <w:ind w:firstLine="450"/>
        <w:rPr>
          <w:rFonts w:ascii="Times New Roman" w:hAnsi="Times New Roman" w:cs="Times New Roman"/>
          <w:sz w:val="24"/>
          <w:szCs w:val="24"/>
          <w:lang w:val="en-ID"/>
        </w:rPr>
      </w:pPr>
      <w:r w:rsidRPr="00753427">
        <w:rPr>
          <w:rFonts w:ascii="Times New Roman" w:hAnsi="Times New Roman" w:cs="Times New Roman"/>
          <w:sz w:val="24"/>
          <w:szCs w:val="24"/>
          <w:lang w:val="en-ID"/>
        </w:rPr>
        <w:t>Berdasarkan perumusan masalah, penelitian ini termasuk dalam kategori studi formal (</w:t>
      </w:r>
      <w:r w:rsidRPr="00753427">
        <w:rPr>
          <w:rFonts w:ascii="Times New Roman" w:hAnsi="Times New Roman" w:cs="Times New Roman"/>
          <w:i/>
          <w:sz w:val="24"/>
          <w:szCs w:val="24"/>
          <w:lang w:val="en-ID"/>
        </w:rPr>
        <w:t>formal study</w:t>
      </w:r>
      <w:r w:rsidRPr="00753427">
        <w:rPr>
          <w:rFonts w:ascii="Times New Roman" w:hAnsi="Times New Roman" w:cs="Times New Roman"/>
          <w:sz w:val="24"/>
          <w:szCs w:val="24"/>
          <w:lang w:val="en-ID"/>
        </w:rPr>
        <w:t>) karena penelitian ini dilakukan untuk menguji hipotesis atau menjawab pertanyaan-pertanyaan atas masalah yang diajukan.</w:t>
      </w:r>
    </w:p>
    <w:p w14:paraId="0E9FBAC4" w14:textId="77777777" w:rsidR="00E128CB" w:rsidRPr="00753427" w:rsidRDefault="00E128CB" w:rsidP="0012130C">
      <w:pPr>
        <w:pStyle w:val="ListParagraph"/>
        <w:numPr>
          <w:ilvl w:val="0"/>
          <w:numId w:val="12"/>
        </w:numPr>
        <w:rPr>
          <w:rFonts w:ascii="Times New Roman" w:hAnsi="Times New Roman" w:cs="Times New Roman"/>
          <w:sz w:val="24"/>
          <w:szCs w:val="24"/>
          <w:lang w:val="en-ID"/>
        </w:rPr>
      </w:pPr>
      <w:r w:rsidRPr="00753427">
        <w:rPr>
          <w:rFonts w:ascii="Times New Roman" w:hAnsi="Times New Roman" w:cs="Times New Roman"/>
          <w:sz w:val="24"/>
          <w:szCs w:val="24"/>
          <w:lang w:val="en-ID"/>
        </w:rPr>
        <w:t>Metode pengumpulan data</w:t>
      </w:r>
    </w:p>
    <w:p w14:paraId="05A513D9" w14:textId="17F64C37" w:rsidR="00920E24" w:rsidRPr="00753427" w:rsidRDefault="00E128CB" w:rsidP="00A56BE7">
      <w:pPr>
        <w:pStyle w:val="ListParagraph"/>
        <w:ind w:firstLine="450"/>
        <w:rPr>
          <w:rFonts w:ascii="Times New Roman" w:hAnsi="Times New Roman" w:cs="Times New Roman"/>
          <w:sz w:val="24"/>
          <w:szCs w:val="24"/>
          <w:lang w:val="id-ID"/>
        </w:rPr>
      </w:pPr>
      <w:r w:rsidRPr="00753427">
        <w:rPr>
          <w:rFonts w:ascii="Times New Roman" w:hAnsi="Times New Roman" w:cs="Times New Roman"/>
          <w:sz w:val="24"/>
          <w:szCs w:val="24"/>
          <w:lang w:val="en-ID"/>
        </w:rPr>
        <w:t>Berda</w:t>
      </w:r>
      <w:r w:rsidR="00920E24" w:rsidRPr="00753427">
        <w:rPr>
          <w:rFonts w:ascii="Times New Roman" w:hAnsi="Times New Roman" w:cs="Times New Roman"/>
          <w:sz w:val="24"/>
          <w:szCs w:val="24"/>
          <w:lang w:val="en-ID"/>
        </w:rPr>
        <w:t>sarkan metode pengumpulan data</w:t>
      </w:r>
      <w:r w:rsidRPr="00753427">
        <w:rPr>
          <w:rFonts w:ascii="Times New Roman" w:hAnsi="Times New Roman" w:cs="Times New Roman"/>
          <w:sz w:val="24"/>
          <w:szCs w:val="24"/>
          <w:lang w:val="en-ID"/>
        </w:rPr>
        <w:t>, penelitian ini menggunakan metode pengamat</w:t>
      </w:r>
      <w:r w:rsidR="00FA7C38" w:rsidRPr="00753427">
        <w:rPr>
          <w:rFonts w:ascii="Times New Roman" w:hAnsi="Times New Roman" w:cs="Times New Roman"/>
          <w:sz w:val="24"/>
          <w:szCs w:val="24"/>
          <w:lang w:val="en-ID"/>
        </w:rPr>
        <w:t xml:space="preserve">an </w:t>
      </w:r>
      <w:r w:rsidRPr="00753427">
        <w:rPr>
          <w:rFonts w:ascii="Times New Roman" w:hAnsi="Times New Roman" w:cs="Times New Roman"/>
          <w:sz w:val="24"/>
          <w:szCs w:val="24"/>
          <w:lang w:val="en-ID"/>
        </w:rPr>
        <w:t xml:space="preserve">data laporan keuangan yang telah dipublikasikan perusahaan dalam situs </w:t>
      </w:r>
      <w:hyperlink r:id="rId8" w:history="1">
        <w:r w:rsidR="00DB665F" w:rsidRPr="00753427">
          <w:rPr>
            <w:rStyle w:val="Hyperlink"/>
            <w:rFonts w:ascii="Times New Roman" w:hAnsi="Times New Roman" w:cs="Times New Roman"/>
            <w:color w:val="auto"/>
            <w:sz w:val="24"/>
            <w:szCs w:val="24"/>
            <w:u w:val="none"/>
            <w:lang w:val="en-ID"/>
          </w:rPr>
          <w:t>www.idx.co.id</w:t>
        </w:r>
      </w:hyperlink>
      <w:r w:rsidRPr="00753427">
        <w:rPr>
          <w:rFonts w:ascii="Times New Roman" w:hAnsi="Times New Roman" w:cs="Times New Roman"/>
          <w:sz w:val="24"/>
          <w:szCs w:val="24"/>
          <w:lang w:val="en-ID"/>
        </w:rPr>
        <w:t>.</w:t>
      </w:r>
      <w:r w:rsidR="00DB665F" w:rsidRPr="00753427">
        <w:rPr>
          <w:rFonts w:ascii="Times New Roman" w:hAnsi="Times New Roman" w:cs="Times New Roman"/>
          <w:sz w:val="24"/>
          <w:szCs w:val="24"/>
          <w:lang w:val="id-ID"/>
        </w:rPr>
        <w:t xml:space="preserve"> </w:t>
      </w:r>
      <w:r w:rsidR="00DB665F" w:rsidRPr="00753427">
        <w:rPr>
          <w:rFonts w:ascii="Times New Roman" w:hAnsi="Times New Roman" w:cs="Times New Roman"/>
          <w:sz w:val="24"/>
          <w:szCs w:val="24"/>
          <w:lang w:val="en-ID"/>
        </w:rPr>
        <w:t>Pe</w:t>
      </w:r>
      <w:r w:rsidR="00495574" w:rsidRPr="00753427">
        <w:rPr>
          <w:rFonts w:ascii="Times New Roman" w:hAnsi="Times New Roman" w:cs="Times New Roman"/>
          <w:sz w:val="24"/>
          <w:szCs w:val="24"/>
          <w:lang w:val="en-ID"/>
        </w:rPr>
        <w:t>nelitian ini termasuk dalam kat</w:t>
      </w:r>
      <w:r w:rsidR="00DB665F" w:rsidRPr="00753427">
        <w:rPr>
          <w:rFonts w:ascii="Times New Roman" w:hAnsi="Times New Roman" w:cs="Times New Roman"/>
          <w:sz w:val="24"/>
          <w:szCs w:val="24"/>
          <w:lang w:val="en-ID"/>
        </w:rPr>
        <w:t>egori studi pengamatan, karena peneliti tidak meneliti dari perusahaan secara langsun</w:t>
      </w:r>
      <w:r w:rsidR="00DB665F" w:rsidRPr="00753427">
        <w:rPr>
          <w:rFonts w:ascii="Times New Roman" w:hAnsi="Times New Roman" w:cs="Times New Roman"/>
          <w:sz w:val="24"/>
          <w:szCs w:val="24"/>
          <w:lang w:val="id-ID"/>
        </w:rPr>
        <w:t>g</w:t>
      </w:r>
      <w:r w:rsidR="00DB665F" w:rsidRPr="00753427">
        <w:rPr>
          <w:rFonts w:ascii="Times New Roman" w:hAnsi="Times New Roman" w:cs="Times New Roman"/>
          <w:sz w:val="24"/>
          <w:szCs w:val="24"/>
          <w:lang w:val="en-ID"/>
        </w:rPr>
        <w:t xml:space="preserve"> melainkan menggunakan data sekunder berupa lap</w:t>
      </w:r>
      <w:r w:rsidR="00DB665F" w:rsidRPr="00753427">
        <w:rPr>
          <w:rFonts w:ascii="Times New Roman" w:hAnsi="Times New Roman" w:cs="Times New Roman"/>
          <w:sz w:val="24"/>
          <w:szCs w:val="24"/>
          <w:lang w:val="id-ID"/>
        </w:rPr>
        <w:t>o</w:t>
      </w:r>
      <w:r w:rsidR="00DB665F" w:rsidRPr="00753427">
        <w:rPr>
          <w:rFonts w:ascii="Times New Roman" w:hAnsi="Times New Roman" w:cs="Times New Roman"/>
          <w:sz w:val="24"/>
          <w:szCs w:val="24"/>
          <w:lang w:val="en-ID"/>
        </w:rPr>
        <w:t xml:space="preserve">ran keuangan yang diperoleh dari </w:t>
      </w:r>
      <w:r w:rsidR="00DB665F" w:rsidRPr="00753427">
        <w:rPr>
          <w:rFonts w:ascii="Times New Roman" w:hAnsi="Times New Roman" w:cs="Times New Roman"/>
          <w:sz w:val="24"/>
          <w:szCs w:val="24"/>
          <w:lang w:val="id-ID"/>
        </w:rPr>
        <w:t>www.</w:t>
      </w:r>
      <w:r w:rsidR="00DB665F" w:rsidRPr="00753427">
        <w:rPr>
          <w:rFonts w:ascii="Times New Roman" w:hAnsi="Times New Roman" w:cs="Times New Roman"/>
          <w:sz w:val="24"/>
          <w:szCs w:val="24"/>
          <w:lang w:val="en-ID"/>
        </w:rPr>
        <w:t xml:space="preserve">idx.co.id. Data-data </w:t>
      </w:r>
      <w:r w:rsidR="00DB665F" w:rsidRPr="00753427">
        <w:rPr>
          <w:rFonts w:ascii="Times New Roman" w:hAnsi="Times New Roman" w:cs="Times New Roman"/>
          <w:sz w:val="24"/>
          <w:szCs w:val="24"/>
          <w:lang w:val="en-ID"/>
        </w:rPr>
        <w:lastRenderedPageBreak/>
        <w:t>yang digunakan dalam pe</w:t>
      </w:r>
      <w:r w:rsidR="00502D49" w:rsidRPr="00753427">
        <w:rPr>
          <w:rFonts w:ascii="Times New Roman" w:hAnsi="Times New Roman" w:cs="Times New Roman"/>
          <w:sz w:val="24"/>
          <w:szCs w:val="24"/>
          <w:lang w:val="en-ID"/>
        </w:rPr>
        <w:t>nelitian ini antara lain adalah</w:t>
      </w:r>
      <w:r w:rsidR="00DB665F" w:rsidRPr="00753427">
        <w:rPr>
          <w:rFonts w:ascii="Times New Roman" w:hAnsi="Times New Roman" w:cs="Times New Roman"/>
          <w:sz w:val="24"/>
          <w:szCs w:val="24"/>
          <w:lang w:val="en-ID"/>
        </w:rPr>
        <w:t xml:space="preserve"> </w:t>
      </w:r>
      <w:r w:rsidR="00DB0ADD" w:rsidRPr="00753427">
        <w:rPr>
          <w:rFonts w:ascii="Times New Roman" w:hAnsi="Times New Roman" w:cs="Times New Roman"/>
          <w:sz w:val="24"/>
          <w:szCs w:val="24"/>
          <w:lang w:val="en-ID"/>
        </w:rPr>
        <w:t xml:space="preserve">mengenai aset, kewajiban, jumlah saham beredar, saham kepemilikan manajerial, dan </w:t>
      </w:r>
      <w:r w:rsidR="00303D30" w:rsidRPr="00753427">
        <w:rPr>
          <w:rFonts w:ascii="Times New Roman" w:hAnsi="Times New Roman" w:cs="Times New Roman"/>
          <w:sz w:val="24"/>
          <w:szCs w:val="24"/>
          <w:lang w:val="en-ID"/>
        </w:rPr>
        <w:t>arus kas operasional, pendapatan, biaya-biaya operasional, dan lain-lain</w:t>
      </w:r>
      <w:r w:rsidR="00DB0ADD" w:rsidRPr="00753427">
        <w:rPr>
          <w:rFonts w:ascii="Times New Roman" w:hAnsi="Times New Roman" w:cs="Times New Roman"/>
          <w:sz w:val="24"/>
          <w:szCs w:val="24"/>
          <w:lang w:val="en-ID"/>
        </w:rPr>
        <w:t xml:space="preserve"> </w:t>
      </w:r>
      <w:r w:rsidR="00920E24" w:rsidRPr="00753427">
        <w:rPr>
          <w:rFonts w:ascii="Times New Roman" w:hAnsi="Times New Roman" w:cs="Times New Roman"/>
          <w:sz w:val="24"/>
          <w:szCs w:val="24"/>
          <w:lang w:val="en-ID"/>
        </w:rPr>
        <w:t xml:space="preserve">dari </w:t>
      </w:r>
      <w:r w:rsidR="00DB665F" w:rsidRPr="00753427">
        <w:rPr>
          <w:rFonts w:ascii="Times New Roman" w:hAnsi="Times New Roman" w:cs="Times New Roman"/>
          <w:sz w:val="24"/>
          <w:szCs w:val="24"/>
          <w:lang w:val="en-ID"/>
        </w:rPr>
        <w:t>suatu perusahaan tersebut</w:t>
      </w:r>
      <w:r w:rsidR="00DB665F" w:rsidRPr="00753427">
        <w:rPr>
          <w:rFonts w:ascii="Times New Roman" w:hAnsi="Times New Roman" w:cs="Times New Roman"/>
          <w:sz w:val="24"/>
          <w:szCs w:val="24"/>
          <w:lang w:val="id-ID"/>
        </w:rPr>
        <w:t>.</w:t>
      </w:r>
    </w:p>
    <w:p w14:paraId="4A63A695" w14:textId="77777777" w:rsidR="00E128CB" w:rsidRPr="00753427" w:rsidRDefault="00DB665F" w:rsidP="00A56BE7">
      <w:pPr>
        <w:pStyle w:val="ListParagraph"/>
        <w:numPr>
          <w:ilvl w:val="0"/>
          <w:numId w:val="12"/>
        </w:numPr>
        <w:rPr>
          <w:rFonts w:ascii="Times New Roman" w:hAnsi="Times New Roman" w:cs="Times New Roman"/>
          <w:sz w:val="24"/>
          <w:szCs w:val="24"/>
          <w:lang w:val="en-ID"/>
        </w:rPr>
      </w:pPr>
      <w:r w:rsidRPr="00753427">
        <w:rPr>
          <w:rFonts w:ascii="Times New Roman" w:hAnsi="Times New Roman" w:cs="Times New Roman"/>
          <w:sz w:val="24"/>
          <w:szCs w:val="24"/>
          <w:lang w:val="en-ID"/>
        </w:rPr>
        <w:t>Pengendalian variabel</w:t>
      </w:r>
      <w:r w:rsidR="00E128CB" w:rsidRPr="00753427">
        <w:rPr>
          <w:rFonts w:ascii="Times New Roman" w:hAnsi="Times New Roman" w:cs="Times New Roman"/>
          <w:sz w:val="24"/>
          <w:szCs w:val="24"/>
          <w:lang w:val="en-ID"/>
        </w:rPr>
        <w:t xml:space="preserve"> penelitian </w:t>
      </w:r>
    </w:p>
    <w:p w14:paraId="47A7496D" w14:textId="73E204F3" w:rsidR="00303D30" w:rsidRPr="00753427" w:rsidRDefault="00E128CB" w:rsidP="00A56BE7">
      <w:pPr>
        <w:pStyle w:val="ListParagraph"/>
        <w:ind w:firstLine="450"/>
        <w:rPr>
          <w:rFonts w:ascii="Times New Roman" w:hAnsi="Times New Roman" w:cs="Times New Roman"/>
          <w:i/>
          <w:sz w:val="24"/>
          <w:szCs w:val="24"/>
          <w:lang w:val="en-ID"/>
        </w:rPr>
      </w:pPr>
      <w:r w:rsidRPr="00753427">
        <w:rPr>
          <w:rFonts w:ascii="Times New Roman" w:hAnsi="Times New Roman" w:cs="Times New Roman"/>
          <w:sz w:val="24"/>
          <w:szCs w:val="24"/>
          <w:lang w:val="en-ID"/>
        </w:rPr>
        <w:t>Dalam penelitian ini, peneliti tidak m</w:t>
      </w:r>
      <w:r w:rsidR="00FA7C38" w:rsidRPr="00753427">
        <w:rPr>
          <w:rFonts w:ascii="Times New Roman" w:hAnsi="Times New Roman" w:cs="Times New Roman"/>
          <w:sz w:val="24"/>
          <w:szCs w:val="24"/>
          <w:lang w:val="en-ID"/>
        </w:rPr>
        <w:t>emiliki kontrol terhadap variab</w:t>
      </w:r>
      <w:r w:rsidRPr="00753427">
        <w:rPr>
          <w:rFonts w:ascii="Times New Roman" w:hAnsi="Times New Roman" w:cs="Times New Roman"/>
          <w:sz w:val="24"/>
          <w:szCs w:val="24"/>
          <w:lang w:val="en-ID"/>
        </w:rPr>
        <w:t>e</w:t>
      </w:r>
      <w:r w:rsidR="00FA7C38" w:rsidRPr="00753427">
        <w:rPr>
          <w:rFonts w:ascii="Times New Roman" w:hAnsi="Times New Roman" w:cs="Times New Roman"/>
          <w:sz w:val="24"/>
          <w:szCs w:val="24"/>
          <w:lang w:val="id-ID"/>
        </w:rPr>
        <w:t>l</w:t>
      </w:r>
      <w:r w:rsidRPr="00753427">
        <w:rPr>
          <w:rFonts w:ascii="Times New Roman" w:hAnsi="Times New Roman" w:cs="Times New Roman"/>
          <w:sz w:val="24"/>
          <w:szCs w:val="24"/>
          <w:lang w:val="en-ID"/>
        </w:rPr>
        <w:t>-variabel yang diteliti. Peneli</w:t>
      </w:r>
      <w:r w:rsidR="00FA7C38" w:rsidRPr="00753427">
        <w:rPr>
          <w:rFonts w:ascii="Times New Roman" w:hAnsi="Times New Roman" w:cs="Times New Roman"/>
          <w:sz w:val="24"/>
          <w:szCs w:val="24"/>
          <w:lang w:val="en-ID"/>
        </w:rPr>
        <w:t>ti hanya melaporkan apa yang te</w:t>
      </w:r>
      <w:r w:rsidRPr="00753427">
        <w:rPr>
          <w:rFonts w:ascii="Times New Roman" w:hAnsi="Times New Roman" w:cs="Times New Roman"/>
          <w:sz w:val="24"/>
          <w:szCs w:val="24"/>
          <w:lang w:val="en-ID"/>
        </w:rPr>
        <w:t xml:space="preserve">lah terjadi atau apa yang sedang terjadi, sehingga penelitian ini termasuk dalam desain penelitian </w:t>
      </w:r>
      <w:r w:rsidRPr="00753427">
        <w:rPr>
          <w:rFonts w:ascii="Times New Roman" w:hAnsi="Times New Roman" w:cs="Times New Roman"/>
          <w:i/>
          <w:sz w:val="24"/>
          <w:szCs w:val="24"/>
          <w:lang w:val="en-ID"/>
        </w:rPr>
        <w:t>ex post facto.</w:t>
      </w:r>
    </w:p>
    <w:p w14:paraId="03AF080E" w14:textId="77777777" w:rsidR="00E128CB" w:rsidRPr="00753427" w:rsidRDefault="00E128CB" w:rsidP="00A56BE7">
      <w:pPr>
        <w:pStyle w:val="ListParagraph"/>
        <w:numPr>
          <w:ilvl w:val="0"/>
          <w:numId w:val="12"/>
        </w:numPr>
        <w:rPr>
          <w:rFonts w:ascii="Times New Roman" w:hAnsi="Times New Roman" w:cs="Times New Roman"/>
          <w:sz w:val="24"/>
          <w:szCs w:val="24"/>
          <w:lang w:val="en-ID"/>
        </w:rPr>
      </w:pPr>
      <w:r w:rsidRPr="00753427">
        <w:rPr>
          <w:rFonts w:ascii="Times New Roman" w:hAnsi="Times New Roman" w:cs="Times New Roman"/>
          <w:sz w:val="24"/>
          <w:szCs w:val="24"/>
          <w:lang w:val="en-ID"/>
        </w:rPr>
        <w:t>Tujuan penelitian</w:t>
      </w:r>
    </w:p>
    <w:p w14:paraId="6CD4AA5E" w14:textId="77777777" w:rsidR="00DB665F" w:rsidRPr="00753427" w:rsidRDefault="00E128CB" w:rsidP="00A56BE7">
      <w:pPr>
        <w:pStyle w:val="ListParagraph"/>
        <w:ind w:firstLine="450"/>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Tujuan penelitian ini adalah </w:t>
      </w:r>
      <w:r w:rsidR="00DB665F" w:rsidRPr="00753427">
        <w:rPr>
          <w:rFonts w:ascii="Times New Roman" w:hAnsi="Times New Roman" w:cs="Times New Roman"/>
          <w:sz w:val="24"/>
          <w:szCs w:val="24"/>
          <w:lang w:val="en-ID"/>
        </w:rPr>
        <w:t>hal yang menjadi perbedaan utama antara studi deskriptif dan studi sebab akibat. Studi deskriptif dilakukan saat suatu riset berkaitan dengan menemukan siapa, apa, dimana, kapan, atau berapa banyak. Sedangkan studi sebab akibat berkenaan dengan mempelajari mengapa, yaitu bagaimana suatu variabel mengakibatkan perubahaan pada yang lain.</w:t>
      </w:r>
    </w:p>
    <w:p w14:paraId="3598DB93" w14:textId="77B8B050" w:rsidR="00E128CB" w:rsidRPr="00753427" w:rsidRDefault="00DB665F" w:rsidP="00A56BE7">
      <w:pPr>
        <w:pStyle w:val="ListParagraph"/>
        <w:ind w:firstLine="414"/>
        <w:rPr>
          <w:rFonts w:ascii="Times New Roman" w:hAnsi="Times New Roman" w:cs="Times New Roman"/>
          <w:sz w:val="24"/>
          <w:szCs w:val="24"/>
          <w:lang w:val="id-ID"/>
        </w:rPr>
      </w:pPr>
      <w:r w:rsidRPr="00753427">
        <w:rPr>
          <w:rFonts w:ascii="Times New Roman" w:hAnsi="Times New Roman" w:cs="Times New Roman"/>
          <w:sz w:val="24"/>
          <w:szCs w:val="24"/>
          <w:lang w:val="en-ID"/>
        </w:rPr>
        <w:t>Dilihat dari tujuan penelitian, penelitian ini bertujuan untuk meneliti apa pengaru</w:t>
      </w:r>
      <w:r w:rsidR="006F3B21" w:rsidRPr="00753427">
        <w:rPr>
          <w:rFonts w:ascii="Times New Roman" w:hAnsi="Times New Roman" w:cs="Times New Roman"/>
          <w:sz w:val="24"/>
          <w:szCs w:val="24"/>
          <w:lang w:val="en-ID"/>
        </w:rPr>
        <w:t>h</w:t>
      </w:r>
      <w:r w:rsidRPr="00753427">
        <w:rPr>
          <w:rFonts w:ascii="Times New Roman" w:hAnsi="Times New Roman" w:cs="Times New Roman"/>
          <w:sz w:val="24"/>
          <w:szCs w:val="24"/>
          <w:lang w:val="en-ID"/>
        </w:rPr>
        <w:t xml:space="preserve"> dari</w:t>
      </w:r>
      <w:r w:rsidR="00303D30" w:rsidRPr="00753427">
        <w:rPr>
          <w:rFonts w:ascii="Times New Roman" w:hAnsi="Times New Roman" w:cs="Times New Roman"/>
          <w:sz w:val="24"/>
          <w:szCs w:val="24"/>
          <w:lang w:val="en-ID"/>
        </w:rPr>
        <w:t>.</w:t>
      </w:r>
      <w:r w:rsidRPr="00753427">
        <w:rPr>
          <w:rFonts w:ascii="Times New Roman" w:hAnsi="Times New Roman" w:cs="Times New Roman"/>
          <w:sz w:val="24"/>
          <w:szCs w:val="24"/>
          <w:lang w:val="en-ID"/>
        </w:rPr>
        <w:t xml:space="preserve"> Oleh karena itu, penelitian ini dapat dikategorikan sebagai penelitian sebab akibat atau disebut juga sebagai </w:t>
      </w:r>
      <w:r w:rsidRPr="00753427">
        <w:rPr>
          <w:rFonts w:ascii="Times New Roman" w:hAnsi="Times New Roman" w:cs="Times New Roman"/>
          <w:i/>
          <w:sz w:val="24"/>
          <w:szCs w:val="24"/>
          <w:lang w:val="en-ID"/>
        </w:rPr>
        <w:t>causal-explanatory study.</w:t>
      </w:r>
    </w:p>
    <w:p w14:paraId="442C60F5" w14:textId="77777777" w:rsidR="00E128CB" w:rsidRPr="00753427" w:rsidRDefault="00E128CB" w:rsidP="00A56BE7">
      <w:pPr>
        <w:pStyle w:val="ListParagraph"/>
        <w:numPr>
          <w:ilvl w:val="0"/>
          <w:numId w:val="12"/>
        </w:numPr>
        <w:rPr>
          <w:rFonts w:ascii="Times New Roman" w:hAnsi="Times New Roman" w:cs="Times New Roman"/>
          <w:sz w:val="24"/>
          <w:szCs w:val="24"/>
          <w:lang w:val="en-ID"/>
        </w:rPr>
      </w:pPr>
      <w:r w:rsidRPr="00753427">
        <w:rPr>
          <w:rFonts w:ascii="Times New Roman" w:hAnsi="Times New Roman" w:cs="Times New Roman"/>
          <w:sz w:val="24"/>
          <w:szCs w:val="24"/>
          <w:lang w:val="en-ID"/>
        </w:rPr>
        <w:t>Dimensi waktu</w:t>
      </w:r>
    </w:p>
    <w:p w14:paraId="75906693" w14:textId="77777777" w:rsidR="00E128CB" w:rsidRPr="00753427" w:rsidRDefault="00E128CB" w:rsidP="00A56BE7">
      <w:pPr>
        <w:pStyle w:val="ListParagraph"/>
        <w:ind w:firstLine="450"/>
        <w:rPr>
          <w:rFonts w:ascii="Times New Roman" w:hAnsi="Times New Roman" w:cs="Times New Roman"/>
          <w:sz w:val="24"/>
          <w:szCs w:val="24"/>
          <w:lang w:val="en-ID"/>
        </w:rPr>
      </w:pPr>
      <w:r w:rsidRPr="00753427">
        <w:rPr>
          <w:rFonts w:ascii="Times New Roman" w:hAnsi="Times New Roman" w:cs="Times New Roman"/>
          <w:sz w:val="24"/>
          <w:szCs w:val="24"/>
          <w:lang w:val="en-ID"/>
        </w:rPr>
        <w:t>Berdasarkan dimensi waktu, penelitian ini menggunakan data</w:t>
      </w:r>
      <w:r w:rsidRPr="00753427">
        <w:rPr>
          <w:rFonts w:ascii="Times New Roman" w:hAnsi="Times New Roman" w:cs="Times New Roman"/>
          <w:i/>
          <w:sz w:val="24"/>
          <w:szCs w:val="24"/>
          <w:lang w:val="en-ID"/>
        </w:rPr>
        <w:t xml:space="preserve"> time series</w:t>
      </w:r>
      <w:r w:rsidRPr="00753427">
        <w:rPr>
          <w:rFonts w:ascii="Times New Roman" w:hAnsi="Times New Roman" w:cs="Times New Roman"/>
          <w:sz w:val="24"/>
          <w:szCs w:val="24"/>
          <w:lang w:val="en-ID"/>
        </w:rPr>
        <w:t xml:space="preserve"> dan </w:t>
      </w:r>
      <w:r w:rsidRPr="00753427">
        <w:rPr>
          <w:rFonts w:ascii="Times New Roman" w:hAnsi="Times New Roman" w:cs="Times New Roman"/>
          <w:i/>
          <w:sz w:val="24"/>
          <w:szCs w:val="24"/>
          <w:lang w:val="en-ID"/>
        </w:rPr>
        <w:t xml:space="preserve">cross-sectional </w:t>
      </w:r>
      <w:r w:rsidRPr="00753427">
        <w:rPr>
          <w:rFonts w:ascii="Times New Roman" w:hAnsi="Times New Roman" w:cs="Times New Roman"/>
          <w:sz w:val="24"/>
          <w:szCs w:val="24"/>
          <w:lang w:val="en-ID"/>
        </w:rPr>
        <w:t>karena penelitian ini mengambil data dari beberapa perusahaan dan selama periode waktu tertentu yaitu 3 tahun dan pada satu waktu tertentu.</w:t>
      </w:r>
    </w:p>
    <w:p w14:paraId="3FBC11DC" w14:textId="77777777" w:rsidR="00E128CB" w:rsidRPr="00753427" w:rsidRDefault="00E128CB" w:rsidP="00A56BE7">
      <w:pPr>
        <w:pStyle w:val="ListParagraph"/>
        <w:numPr>
          <w:ilvl w:val="0"/>
          <w:numId w:val="12"/>
        </w:numPr>
        <w:rPr>
          <w:rFonts w:ascii="Times New Roman" w:hAnsi="Times New Roman" w:cs="Times New Roman"/>
          <w:sz w:val="24"/>
          <w:szCs w:val="24"/>
          <w:lang w:val="en-ID"/>
        </w:rPr>
      </w:pPr>
      <w:r w:rsidRPr="00753427">
        <w:rPr>
          <w:rFonts w:ascii="Times New Roman" w:hAnsi="Times New Roman" w:cs="Times New Roman"/>
          <w:sz w:val="24"/>
          <w:szCs w:val="24"/>
          <w:lang w:val="en-ID"/>
        </w:rPr>
        <w:t>Ruang lingkup penelitian</w:t>
      </w:r>
    </w:p>
    <w:p w14:paraId="2D05F386" w14:textId="77777777" w:rsidR="00E128CB" w:rsidRPr="00753427" w:rsidRDefault="00E128CB" w:rsidP="00A56BE7">
      <w:pPr>
        <w:pStyle w:val="ListParagraph"/>
        <w:ind w:firstLine="450"/>
        <w:rPr>
          <w:rFonts w:ascii="Times New Roman" w:hAnsi="Times New Roman" w:cs="Times New Roman"/>
          <w:sz w:val="24"/>
          <w:szCs w:val="24"/>
          <w:lang w:val="en-ID"/>
        </w:rPr>
      </w:pPr>
      <w:r w:rsidRPr="00753427">
        <w:rPr>
          <w:rFonts w:ascii="Times New Roman" w:hAnsi="Times New Roman" w:cs="Times New Roman"/>
          <w:sz w:val="24"/>
          <w:szCs w:val="24"/>
          <w:lang w:val="en-ID"/>
        </w:rPr>
        <w:t>Berdasarkan ruang lingkup penelitian, peneliti</w:t>
      </w:r>
      <w:r w:rsidR="00486290" w:rsidRPr="00753427">
        <w:rPr>
          <w:rFonts w:ascii="Times New Roman" w:hAnsi="Times New Roman" w:cs="Times New Roman"/>
          <w:sz w:val="24"/>
          <w:szCs w:val="24"/>
          <w:lang w:val="en-ID"/>
        </w:rPr>
        <w:t>an ini merupakan studi statistik</w:t>
      </w:r>
      <w:r w:rsidRPr="00753427">
        <w:rPr>
          <w:rFonts w:ascii="Times New Roman" w:hAnsi="Times New Roman" w:cs="Times New Roman"/>
          <w:sz w:val="24"/>
          <w:szCs w:val="24"/>
          <w:lang w:val="en-ID"/>
        </w:rPr>
        <w:t xml:space="preserve"> karena hipotesis dalam penelitian ini akan diuji secara kuantitatif dengan me</w:t>
      </w:r>
      <w:r w:rsidR="00486290" w:rsidRPr="00753427">
        <w:rPr>
          <w:rFonts w:ascii="Times New Roman" w:hAnsi="Times New Roman" w:cs="Times New Roman"/>
          <w:sz w:val="24"/>
          <w:szCs w:val="24"/>
          <w:lang w:val="en-ID"/>
        </w:rPr>
        <w:t>nggunakan berbagai uji statistik</w:t>
      </w:r>
      <w:r w:rsidRPr="00753427">
        <w:rPr>
          <w:rFonts w:ascii="Times New Roman" w:hAnsi="Times New Roman" w:cs="Times New Roman"/>
          <w:sz w:val="24"/>
          <w:szCs w:val="24"/>
          <w:lang w:val="en-ID"/>
        </w:rPr>
        <w:t>.</w:t>
      </w:r>
    </w:p>
    <w:p w14:paraId="40E4DE2E" w14:textId="77777777" w:rsidR="00DD5328" w:rsidRPr="00753427" w:rsidRDefault="00DD5328" w:rsidP="00163EAC">
      <w:pPr>
        <w:pStyle w:val="ListParagraph"/>
        <w:ind w:left="540" w:firstLine="414"/>
        <w:rPr>
          <w:rFonts w:ascii="Times New Roman" w:hAnsi="Times New Roman" w:cs="Times New Roman"/>
          <w:sz w:val="24"/>
          <w:szCs w:val="24"/>
          <w:lang w:val="en-ID"/>
        </w:rPr>
      </w:pPr>
    </w:p>
    <w:p w14:paraId="585C23E9" w14:textId="77777777" w:rsidR="00E128CB" w:rsidRPr="00753427" w:rsidRDefault="00E128CB" w:rsidP="00A56BE7">
      <w:pPr>
        <w:pStyle w:val="ListParagraph"/>
        <w:numPr>
          <w:ilvl w:val="0"/>
          <w:numId w:val="12"/>
        </w:numPr>
        <w:rPr>
          <w:rFonts w:ascii="Times New Roman" w:hAnsi="Times New Roman" w:cs="Times New Roman"/>
          <w:sz w:val="24"/>
          <w:szCs w:val="24"/>
          <w:lang w:val="en-ID"/>
        </w:rPr>
      </w:pPr>
      <w:r w:rsidRPr="00753427">
        <w:rPr>
          <w:rFonts w:ascii="Times New Roman" w:hAnsi="Times New Roman" w:cs="Times New Roman"/>
          <w:sz w:val="24"/>
          <w:szCs w:val="24"/>
          <w:lang w:val="en-ID"/>
        </w:rPr>
        <w:lastRenderedPageBreak/>
        <w:t>Lingkungan penelitian</w:t>
      </w:r>
    </w:p>
    <w:p w14:paraId="16558EFF" w14:textId="334503A3" w:rsidR="00D950C2" w:rsidRPr="00753427" w:rsidRDefault="00E128CB" w:rsidP="00A56BE7">
      <w:pPr>
        <w:pStyle w:val="ListParagraph"/>
        <w:ind w:firstLine="414"/>
        <w:rPr>
          <w:rFonts w:ascii="Times New Roman" w:hAnsi="Times New Roman" w:cs="Times New Roman"/>
          <w:sz w:val="24"/>
          <w:szCs w:val="24"/>
          <w:lang w:val="en-ID"/>
        </w:rPr>
      </w:pPr>
      <w:r w:rsidRPr="00753427">
        <w:rPr>
          <w:rFonts w:ascii="Times New Roman" w:hAnsi="Times New Roman" w:cs="Times New Roman"/>
          <w:sz w:val="24"/>
          <w:szCs w:val="24"/>
          <w:lang w:val="en-ID"/>
        </w:rPr>
        <w:t>Berdasarkan lingkungan penelitian, penelitian ini dikategorikan sebagai penelitian lapangan dikarenakan objek penelitian ini berasal dari lingkungan nyata yaitu perusahaan yang terdaftar di</w:t>
      </w:r>
      <w:r w:rsidR="00FA7C38" w:rsidRPr="00753427">
        <w:rPr>
          <w:rFonts w:ascii="Times New Roman" w:hAnsi="Times New Roman" w:cs="Times New Roman"/>
          <w:sz w:val="24"/>
          <w:szCs w:val="24"/>
          <w:lang w:val="en-ID"/>
        </w:rPr>
        <w:t xml:space="preserve"> </w:t>
      </w:r>
      <w:r w:rsidR="00DB665F" w:rsidRPr="00753427">
        <w:rPr>
          <w:rFonts w:ascii="Times New Roman" w:hAnsi="Times New Roman" w:cs="Times New Roman"/>
          <w:sz w:val="24"/>
          <w:szCs w:val="24"/>
          <w:lang w:val="en-ID"/>
        </w:rPr>
        <w:t xml:space="preserve">BEI periode </w:t>
      </w:r>
      <w:r w:rsidR="008601C6" w:rsidRPr="00753427">
        <w:rPr>
          <w:rFonts w:ascii="Times New Roman" w:hAnsi="Times New Roman" w:cs="Times New Roman"/>
          <w:sz w:val="24"/>
          <w:szCs w:val="24"/>
          <w:lang w:val="en-ID"/>
        </w:rPr>
        <w:t>2015-2017</w:t>
      </w:r>
      <w:r w:rsidRPr="00753427">
        <w:rPr>
          <w:rFonts w:ascii="Times New Roman" w:hAnsi="Times New Roman" w:cs="Times New Roman"/>
          <w:sz w:val="24"/>
          <w:szCs w:val="24"/>
          <w:lang w:val="en-ID"/>
        </w:rPr>
        <w:t>, dan bukan merupakan data simulasi.</w:t>
      </w:r>
    </w:p>
    <w:p w14:paraId="6B5B8F8C" w14:textId="77777777" w:rsidR="0013382E" w:rsidRPr="00753427" w:rsidRDefault="0013382E" w:rsidP="0012130C">
      <w:pPr>
        <w:pStyle w:val="Heading2"/>
        <w:numPr>
          <w:ilvl w:val="0"/>
          <w:numId w:val="4"/>
        </w:numPr>
        <w:ind w:left="360"/>
        <w:jc w:val="both"/>
        <w:rPr>
          <w:rFonts w:cs="Times New Roman"/>
          <w:szCs w:val="24"/>
          <w:lang w:val="en-ID"/>
        </w:rPr>
      </w:pPr>
      <w:bookmarkStart w:id="7" w:name="_Toc536775190"/>
      <w:r w:rsidRPr="00753427">
        <w:rPr>
          <w:rFonts w:cs="Times New Roman"/>
          <w:szCs w:val="24"/>
          <w:lang w:val="en-ID"/>
        </w:rPr>
        <w:t>Variabel Penelitian</w:t>
      </w:r>
      <w:bookmarkEnd w:id="7"/>
    </w:p>
    <w:p w14:paraId="329ECF91" w14:textId="77777777" w:rsidR="00673CF1" w:rsidRPr="00753427" w:rsidRDefault="00673CF1" w:rsidP="00A56BE7">
      <w:pPr>
        <w:pStyle w:val="Heading3"/>
        <w:numPr>
          <w:ilvl w:val="0"/>
          <w:numId w:val="5"/>
        </w:numPr>
        <w:ind w:left="720"/>
        <w:rPr>
          <w:rFonts w:cs="Times New Roman"/>
          <w:szCs w:val="24"/>
          <w:lang w:val="en-ID"/>
        </w:rPr>
      </w:pPr>
      <w:bookmarkStart w:id="8" w:name="_Toc536775191"/>
      <w:r w:rsidRPr="00753427">
        <w:rPr>
          <w:rFonts w:cs="Times New Roman"/>
          <w:szCs w:val="24"/>
          <w:lang w:val="en-ID"/>
        </w:rPr>
        <w:t>Variabel Dependen</w:t>
      </w:r>
      <w:bookmarkEnd w:id="8"/>
    </w:p>
    <w:p w14:paraId="118DC220" w14:textId="6CEBD514" w:rsidR="00A84ADC" w:rsidRPr="00753427" w:rsidRDefault="00E128CB" w:rsidP="00A56BE7">
      <w:pPr>
        <w:ind w:left="720" w:firstLine="450"/>
        <w:rPr>
          <w:rFonts w:ascii="Times New Roman" w:hAnsi="Times New Roman" w:cs="Times New Roman"/>
          <w:sz w:val="24"/>
          <w:szCs w:val="24"/>
          <w:lang w:val="en-ID"/>
        </w:rPr>
      </w:pPr>
      <w:r w:rsidRPr="00753427">
        <w:rPr>
          <w:rFonts w:ascii="Times New Roman" w:hAnsi="Times New Roman" w:cs="Times New Roman"/>
          <w:sz w:val="24"/>
          <w:szCs w:val="24"/>
          <w:lang w:val="en-ID"/>
        </w:rPr>
        <w:t>Variabel dependen ata</w:t>
      </w:r>
      <w:r w:rsidR="00FA7C38" w:rsidRPr="00753427">
        <w:rPr>
          <w:rFonts w:ascii="Times New Roman" w:hAnsi="Times New Roman" w:cs="Times New Roman"/>
          <w:sz w:val="24"/>
          <w:szCs w:val="24"/>
          <w:lang w:val="en-ID"/>
        </w:rPr>
        <w:t>u varibel terikat adalah variabel</w:t>
      </w:r>
      <w:r w:rsidR="00EB398A" w:rsidRPr="00753427">
        <w:rPr>
          <w:rFonts w:ascii="Times New Roman" w:hAnsi="Times New Roman" w:cs="Times New Roman"/>
          <w:sz w:val="24"/>
          <w:szCs w:val="24"/>
          <w:lang w:val="en-ID"/>
        </w:rPr>
        <w:t xml:space="preserve"> yang dipengaruhi oleh variabel</w:t>
      </w:r>
      <w:r w:rsidRPr="00753427">
        <w:rPr>
          <w:rFonts w:ascii="Times New Roman" w:hAnsi="Times New Roman" w:cs="Times New Roman"/>
          <w:sz w:val="24"/>
          <w:szCs w:val="24"/>
          <w:lang w:val="en-ID"/>
        </w:rPr>
        <w:t xml:space="preserve"> independen (bebas), diseb</w:t>
      </w:r>
      <w:r w:rsidR="00DD5328" w:rsidRPr="00753427">
        <w:rPr>
          <w:rFonts w:ascii="Times New Roman" w:hAnsi="Times New Roman" w:cs="Times New Roman"/>
          <w:sz w:val="24"/>
          <w:szCs w:val="24"/>
          <w:lang w:val="en-ID"/>
        </w:rPr>
        <w:t>ut juga dengan variabel terikat</w:t>
      </w:r>
      <w:r w:rsidRPr="00753427">
        <w:rPr>
          <w:rFonts w:ascii="Times New Roman" w:hAnsi="Times New Roman" w:cs="Times New Roman"/>
          <w:sz w:val="24"/>
          <w:szCs w:val="24"/>
          <w:lang w:val="en-ID"/>
        </w:rPr>
        <w:t>. Varibel dependen (terikat) yang digun</w:t>
      </w:r>
      <w:r w:rsidR="006F3B21" w:rsidRPr="00753427">
        <w:rPr>
          <w:rFonts w:ascii="Times New Roman" w:hAnsi="Times New Roman" w:cs="Times New Roman"/>
          <w:sz w:val="24"/>
          <w:szCs w:val="24"/>
          <w:lang w:val="en-ID"/>
        </w:rPr>
        <w:t>akan dalam penelitian ini yaitu kecurangan</w:t>
      </w:r>
      <w:r w:rsidR="003A3A6C" w:rsidRPr="00753427">
        <w:rPr>
          <w:rFonts w:ascii="Times New Roman" w:hAnsi="Times New Roman" w:cs="Times New Roman"/>
          <w:sz w:val="24"/>
          <w:szCs w:val="24"/>
          <w:lang w:val="en-ID"/>
        </w:rPr>
        <w:t xml:space="preserve"> yang diproksikan dengan Beneish M-</w:t>
      </w:r>
      <w:r w:rsidR="003A3A6C" w:rsidRPr="00753427">
        <w:rPr>
          <w:rFonts w:ascii="Times New Roman" w:hAnsi="Times New Roman" w:cs="Times New Roman"/>
          <w:i/>
          <w:sz w:val="24"/>
          <w:szCs w:val="24"/>
          <w:lang w:val="en-ID"/>
        </w:rPr>
        <w:t>Score</w:t>
      </w:r>
      <w:r w:rsidR="00A84ADC" w:rsidRPr="00753427">
        <w:rPr>
          <w:rFonts w:ascii="Times New Roman" w:hAnsi="Times New Roman" w:cs="Times New Roman"/>
          <w:sz w:val="24"/>
          <w:szCs w:val="24"/>
          <w:lang w:val="en-ID"/>
        </w:rPr>
        <w:t xml:space="preserve">. </w:t>
      </w:r>
      <w:r w:rsidR="006F3B21" w:rsidRPr="00753427">
        <w:rPr>
          <w:rFonts w:ascii="Times New Roman" w:hAnsi="Times New Roman" w:cs="Times New Roman"/>
          <w:sz w:val="24"/>
          <w:szCs w:val="24"/>
          <w:lang w:val="en-ID"/>
        </w:rPr>
        <w:t>Di dalam penelitian ini kecurangan dikhususkan kecurangan atas laporan keuangan. Terdapat dua kategori yaitu perusahaan yang melakukan kecurangan (</w:t>
      </w:r>
      <w:r w:rsidR="006F3B21" w:rsidRPr="00753427">
        <w:rPr>
          <w:rFonts w:ascii="Times New Roman" w:hAnsi="Times New Roman" w:cs="Times New Roman"/>
          <w:i/>
          <w:sz w:val="24"/>
          <w:szCs w:val="24"/>
          <w:lang w:val="en-ID"/>
        </w:rPr>
        <w:t>fraud</w:t>
      </w:r>
      <w:r w:rsidR="006F3B21" w:rsidRPr="00753427">
        <w:rPr>
          <w:rFonts w:ascii="Times New Roman" w:hAnsi="Times New Roman" w:cs="Times New Roman"/>
          <w:sz w:val="24"/>
          <w:szCs w:val="24"/>
          <w:lang w:val="en-ID"/>
        </w:rPr>
        <w:t>) dan perusahaan yang tidak melakukan kecurangan (</w:t>
      </w:r>
      <w:r w:rsidR="006F3B21" w:rsidRPr="00753427">
        <w:rPr>
          <w:rFonts w:ascii="Times New Roman" w:hAnsi="Times New Roman" w:cs="Times New Roman"/>
          <w:i/>
          <w:sz w:val="24"/>
          <w:szCs w:val="24"/>
          <w:lang w:val="en-ID"/>
        </w:rPr>
        <w:t>non fraud</w:t>
      </w:r>
      <w:r w:rsidR="006F3B21" w:rsidRPr="00753427">
        <w:rPr>
          <w:rFonts w:ascii="Times New Roman" w:hAnsi="Times New Roman" w:cs="Times New Roman"/>
          <w:sz w:val="24"/>
          <w:szCs w:val="24"/>
          <w:lang w:val="en-ID"/>
        </w:rPr>
        <w:t>). Perusahaan dikategorikan melakukan</w:t>
      </w:r>
      <w:r w:rsidR="00177BCA" w:rsidRPr="00753427">
        <w:rPr>
          <w:rFonts w:ascii="Times New Roman" w:hAnsi="Times New Roman" w:cs="Times New Roman"/>
          <w:sz w:val="24"/>
          <w:szCs w:val="24"/>
          <w:lang w:val="en-ID"/>
        </w:rPr>
        <w:t xml:space="preserve"> kecurangan apabila memiliki Beneish M-</w:t>
      </w:r>
      <w:r w:rsidR="00177BCA" w:rsidRPr="00753427">
        <w:rPr>
          <w:rFonts w:ascii="Times New Roman" w:hAnsi="Times New Roman" w:cs="Times New Roman"/>
          <w:i/>
          <w:sz w:val="24"/>
          <w:szCs w:val="24"/>
          <w:lang w:val="en-ID"/>
        </w:rPr>
        <w:t>Score</w:t>
      </w:r>
      <w:r w:rsidR="00177BCA" w:rsidRPr="00753427">
        <w:rPr>
          <w:rFonts w:ascii="Times New Roman" w:hAnsi="Times New Roman" w:cs="Times New Roman"/>
          <w:sz w:val="24"/>
          <w:szCs w:val="24"/>
          <w:lang w:val="en-ID"/>
        </w:rPr>
        <w:t xml:space="preserve"> &gt;-2.2 yakni perusahaan diindikasikan menggunakan variabel dikotomus dengan kategori 1 bagi perusahaan yang diindikasikan melakukan kecurangan dan 0 bagi perusahaan yang tidak diindikasikan melakukan kecurangan.</w:t>
      </w:r>
    </w:p>
    <w:p w14:paraId="487C9397" w14:textId="77777777" w:rsidR="00177BCA" w:rsidRPr="00753427" w:rsidRDefault="00177BCA" w:rsidP="00A56BE7">
      <w:pPr>
        <w:ind w:left="720" w:firstLine="450"/>
        <w:rPr>
          <w:rFonts w:ascii="Times New Roman" w:hAnsi="Times New Roman" w:cs="Times New Roman"/>
          <w:b/>
          <w:sz w:val="24"/>
          <w:szCs w:val="24"/>
        </w:rPr>
      </w:pPr>
      <w:r w:rsidRPr="00753427">
        <w:rPr>
          <w:rFonts w:ascii="Times New Roman" w:hAnsi="Times New Roman" w:cs="Times New Roman"/>
          <w:b/>
          <w:sz w:val="24"/>
          <w:szCs w:val="24"/>
        </w:rPr>
        <w:t>Beneish M-</w:t>
      </w:r>
      <w:r w:rsidRPr="00753427">
        <w:rPr>
          <w:rFonts w:ascii="Times New Roman" w:hAnsi="Times New Roman" w:cs="Times New Roman"/>
          <w:b/>
          <w:i/>
          <w:sz w:val="24"/>
          <w:szCs w:val="24"/>
        </w:rPr>
        <w:t>Score</w:t>
      </w:r>
      <w:r w:rsidRPr="00753427">
        <w:rPr>
          <w:rFonts w:ascii="Times New Roman" w:hAnsi="Times New Roman" w:cs="Times New Roman"/>
          <w:b/>
          <w:sz w:val="24"/>
          <w:szCs w:val="24"/>
        </w:rPr>
        <w:t>= - 4.84 + 0.920 DSRI + 0.528 GMI + 0.404 AQI + 0.892 SGI + 0.115 DEPI – 0.172 SGAI – 0.327 LVGI + 4.679 TATA</w:t>
      </w:r>
    </w:p>
    <w:p w14:paraId="4A01B7E6" w14:textId="0295BBE9" w:rsidR="00177BCA" w:rsidRPr="00753427" w:rsidRDefault="00177BCA" w:rsidP="00A56BE7">
      <w:pPr>
        <w:ind w:left="720"/>
        <w:rPr>
          <w:rFonts w:ascii="Times New Roman" w:hAnsi="Times New Roman" w:cs="Times New Roman"/>
          <w:sz w:val="24"/>
          <w:szCs w:val="24"/>
        </w:rPr>
      </w:pPr>
      <w:r w:rsidRPr="00753427">
        <w:rPr>
          <w:rFonts w:ascii="Times New Roman" w:hAnsi="Times New Roman" w:cs="Times New Roman"/>
          <w:sz w:val="24"/>
          <w:szCs w:val="24"/>
        </w:rPr>
        <w:t>Keterangan :</w:t>
      </w:r>
    </w:p>
    <w:p w14:paraId="578C1C0A" w14:textId="2FA2F860" w:rsidR="00177BCA" w:rsidRPr="00753427" w:rsidRDefault="00177BCA" w:rsidP="00A56BE7">
      <w:pPr>
        <w:ind w:left="900" w:hanging="180"/>
        <w:rPr>
          <w:rFonts w:ascii="Times New Roman" w:hAnsi="Times New Roman" w:cs="Times New Roman"/>
          <w:sz w:val="24"/>
          <w:szCs w:val="24"/>
        </w:rPr>
      </w:pPr>
      <w:r w:rsidRPr="00753427">
        <w:rPr>
          <w:rFonts w:ascii="Times New Roman" w:hAnsi="Times New Roman" w:cs="Times New Roman"/>
          <w:sz w:val="24"/>
          <w:szCs w:val="24"/>
        </w:rPr>
        <w:t xml:space="preserve">DSRI </w:t>
      </w:r>
      <w:r w:rsidRPr="00753427">
        <w:rPr>
          <w:rFonts w:ascii="Times New Roman" w:hAnsi="Times New Roman" w:cs="Times New Roman"/>
          <w:sz w:val="24"/>
          <w:szCs w:val="24"/>
        </w:rPr>
        <w:tab/>
        <w:t xml:space="preserve">= </w:t>
      </w:r>
      <w:r w:rsidRPr="00753427">
        <w:rPr>
          <w:rFonts w:ascii="Times New Roman" w:hAnsi="Times New Roman" w:cs="Times New Roman"/>
          <w:i/>
          <w:sz w:val="24"/>
          <w:szCs w:val="24"/>
        </w:rPr>
        <w:t>Days Sales in Receivable Index</w:t>
      </w:r>
    </w:p>
    <w:p w14:paraId="355742FA" w14:textId="1A1F4B80" w:rsidR="00177BCA" w:rsidRPr="00753427" w:rsidRDefault="00177BCA" w:rsidP="00A56BE7">
      <w:pPr>
        <w:ind w:left="900" w:hanging="180"/>
        <w:rPr>
          <w:rFonts w:ascii="Times New Roman" w:hAnsi="Times New Roman" w:cs="Times New Roman"/>
          <w:sz w:val="24"/>
          <w:szCs w:val="24"/>
        </w:rPr>
      </w:pPr>
      <w:r w:rsidRPr="00753427">
        <w:rPr>
          <w:rFonts w:ascii="Times New Roman" w:hAnsi="Times New Roman" w:cs="Times New Roman"/>
          <w:sz w:val="24"/>
          <w:szCs w:val="24"/>
        </w:rPr>
        <w:t>GMI</w:t>
      </w:r>
      <w:r w:rsidRPr="00753427">
        <w:rPr>
          <w:rFonts w:ascii="Times New Roman" w:hAnsi="Times New Roman" w:cs="Times New Roman"/>
          <w:sz w:val="24"/>
          <w:szCs w:val="24"/>
        </w:rPr>
        <w:tab/>
        <w:t xml:space="preserve">= </w:t>
      </w:r>
      <w:r w:rsidRPr="00753427">
        <w:rPr>
          <w:rFonts w:ascii="Times New Roman" w:hAnsi="Times New Roman" w:cs="Times New Roman"/>
          <w:i/>
          <w:sz w:val="24"/>
          <w:szCs w:val="24"/>
        </w:rPr>
        <w:t>Gross Margin</w:t>
      </w:r>
    </w:p>
    <w:p w14:paraId="3DA0320F" w14:textId="7A169EB6" w:rsidR="00177BCA" w:rsidRPr="00753427" w:rsidRDefault="00177BCA" w:rsidP="00A56BE7">
      <w:pPr>
        <w:ind w:left="900" w:hanging="180"/>
        <w:rPr>
          <w:rFonts w:ascii="Times New Roman" w:hAnsi="Times New Roman" w:cs="Times New Roman"/>
          <w:sz w:val="24"/>
          <w:szCs w:val="24"/>
        </w:rPr>
      </w:pPr>
      <w:r w:rsidRPr="00753427">
        <w:rPr>
          <w:rFonts w:ascii="Times New Roman" w:hAnsi="Times New Roman" w:cs="Times New Roman"/>
          <w:sz w:val="24"/>
          <w:szCs w:val="24"/>
        </w:rPr>
        <w:t xml:space="preserve">AQI </w:t>
      </w:r>
      <w:r w:rsidRPr="00753427">
        <w:rPr>
          <w:rFonts w:ascii="Times New Roman" w:hAnsi="Times New Roman" w:cs="Times New Roman"/>
          <w:sz w:val="24"/>
          <w:szCs w:val="24"/>
        </w:rPr>
        <w:tab/>
        <w:t xml:space="preserve">= </w:t>
      </w:r>
      <w:r w:rsidRPr="00753427">
        <w:rPr>
          <w:rFonts w:ascii="Times New Roman" w:hAnsi="Times New Roman" w:cs="Times New Roman"/>
          <w:i/>
          <w:sz w:val="24"/>
          <w:szCs w:val="24"/>
        </w:rPr>
        <w:t>Asset Quality Index</w:t>
      </w:r>
    </w:p>
    <w:p w14:paraId="4001124F" w14:textId="50D3A0EE" w:rsidR="00177BCA" w:rsidRPr="00753427" w:rsidRDefault="00177BCA" w:rsidP="00A56BE7">
      <w:pPr>
        <w:ind w:left="900" w:hanging="180"/>
        <w:rPr>
          <w:rFonts w:ascii="Times New Roman" w:hAnsi="Times New Roman" w:cs="Times New Roman"/>
          <w:i/>
          <w:sz w:val="24"/>
          <w:szCs w:val="24"/>
        </w:rPr>
      </w:pPr>
      <w:r w:rsidRPr="00753427">
        <w:rPr>
          <w:rFonts w:ascii="Times New Roman" w:hAnsi="Times New Roman" w:cs="Times New Roman"/>
          <w:sz w:val="24"/>
          <w:szCs w:val="24"/>
        </w:rPr>
        <w:lastRenderedPageBreak/>
        <w:t xml:space="preserve">SGI </w:t>
      </w:r>
      <w:r w:rsidRPr="00753427">
        <w:rPr>
          <w:rFonts w:ascii="Times New Roman" w:hAnsi="Times New Roman" w:cs="Times New Roman"/>
          <w:sz w:val="24"/>
          <w:szCs w:val="24"/>
        </w:rPr>
        <w:tab/>
        <w:t xml:space="preserve">= </w:t>
      </w:r>
      <w:r w:rsidRPr="00753427">
        <w:rPr>
          <w:rFonts w:ascii="Times New Roman" w:hAnsi="Times New Roman" w:cs="Times New Roman"/>
          <w:i/>
          <w:sz w:val="24"/>
          <w:szCs w:val="24"/>
        </w:rPr>
        <w:t>Sales Growth Index</w:t>
      </w:r>
    </w:p>
    <w:p w14:paraId="16302419" w14:textId="61D1AB31" w:rsidR="00177BCA" w:rsidRPr="00753427" w:rsidRDefault="00177BCA" w:rsidP="00A56BE7">
      <w:pPr>
        <w:ind w:left="900" w:hanging="180"/>
        <w:rPr>
          <w:rFonts w:ascii="Times New Roman" w:hAnsi="Times New Roman" w:cs="Times New Roman"/>
          <w:sz w:val="24"/>
          <w:szCs w:val="24"/>
        </w:rPr>
      </w:pPr>
      <w:r w:rsidRPr="00753427">
        <w:rPr>
          <w:rFonts w:ascii="Times New Roman" w:hAnsi="Times New Roman" w:cs="Times New Roman"/>
          <w:sz w:val="24"/>
          <w:szCs w:val="24"/>
        </w:rPr>
        <w:t>DEPI</w:t>
      </w:r>
      <w:r w:rsidRPr="00753427">
        <w:rPr>
          <w:rFonts w:ascii="Times New Roman" w:hAnsi="Times New Roman" w:cs="Times New Roman"/>
          <w:sz w:val="24"/>
          <w:szCs w:val="24"/>
        </w:rPr>
        <w:tab/>
        <w:t xml:space="preserve">= </w:t>
      </w:r>
      <w:r w:rsidRPr="00753427">
        <w:rPr>
          <w:rFonts w:ascii="Times New Roman" w:hAnsi="Times New Roman" w:cs="Times New Roman"/>
          <w:i/>
          <w:sz w:val="24"/>
          <w:szCs w:val="24"/>
        </w:rPr>
        <w:t>Depreciation Index</w:t>
      </w:r>
    </w:p>
    <w:p w14:paraId="3587352E" w14:textId="43A163BF" w:rsidR="00177BCA" w:rsidRPr="00753427" w:rsidRDefault="00177BCA" w:rsidP="00A56BE7">
      <w:pPr>
        <w:ind w:left="900" w:hanging="180"/>
        <w:rPr>
          <w:rFonts w:ascii="Times New Roman" w:hAnsi="Times New Roman" w:cs="Times New Roman"/>
          <w:sz w:val="24"/>
          <w:szCs w:val="24"/>
        </w:rPr>
      </w:pPr>
      <w:r w:rsidRPr="00753427">
        <w:rPr>
          <w:rFonts w:ascii="Times New Roman" w:hAnsi="Times New Roman" w:cs="Times New Roman"/>
          <w:sz w:val="24"/>
          <w:szCs w:val="24"/>
        </w:rPr>
        <w:t xml:space="preserve">SGAI </w:t>
      </w:r>
      <w:r w:rsidRPr="00753427">
        <w:rPr>
          <w:rFonts w:ascii="Times New Roman" w:hAnsi="Times New Roman" w:cs="Times New Roman"/>
          <w:sz w:val="24"/>
          <w:szCs w:val="24"/>
        </w:rPr>
        <w:tab/>
        <w:t xml:space="preserve">= </w:t>
      </w:r>
      <w:r w:rsidRPr="00753427">
        <w:rPr>
          <w:rFonts w:ascii="Times New Roman" w:hAnsi="Times New Roman" w:cs="Times New Roman"/>
          <w:i/>
          <w:sz w:val="24"/>
          <w:szCs w:val="24"/>
        </w:rPr>
        <w:t>Sales and General Administrative Expense Index</w:t>
      </w:r>
    </w:p>
    <w:p w14:paraId="217C7446" w14:textId="1F2FA7AF" w:rsidR="00177BCA" w:rsidRPr="00753427" w:rsidRDefault="00177BCA" w:rsidP="00A56BE7">
      <w:pPr>
        <w:ind w:left="900" w:hanging="180"/>
        <w:rPr>
          <w:rFonts w:ascii="Times New Roman" w:hAnsi="Times New Roman" w:cs="Times New Roman"/>
          <w:sz w:val="24"/>
          <w:szCs w:val="24"/>
        </w:rPr>
      </w:pPr>
      <w:r w:rsidRPr="00753427">
        <w:rPr>
          <w:rFonts w:ascii="Times New Roman" w:hAnsi="Times New Roman" w:cs="Times New Roman"/>
          <w:sz w:val="24"/>
          <w:szCs w:val="24"/>
        </w:rPr>
        <w:t xml:space="preserve">LVGI </w:t>
      </w:r>
      <w:r w:rsidRPr="00753427">
        <w:rPr>
          <w:rFonts w:ascii="Times New Roman" w:hAnsi="Times New Roman" w:cs="Times New Roman"/>
          <w:sz w:val="24"/>
          <w:szCs w:val="24"/>
        </w:rPr>
        <w:tab/>
        <w:t xml:space="preserve">= </w:t>
      </w:r>
      <w:r w:rsidRPr="00753427">
        <w:rPr>
          <w:rFonts w:ascii="Times New Roman" w:hAnsi="Times New Roman" w:cs="Times New Roman"/>
          <w:i/>
          <w:sz w:val="24"/>
          <w:szCs w:val="24"/>
        </w:rPr>
        <w:t>Leverage Index</w:t>
      </w:r>
    </w:p>
    <w:p w14:paraId="54360F96" w14:textId="3894272A" w:rsidR="00177BCA" w:rsidRPr="00753427" w:rsidRDefault="00177BCA" w:rsidP="00A56BE7">
      <w:pPr>
        <w:ind w:left="900" w:hanging="180"/>
        <w:rPr>
          <w:rFonts w:ascii="Times New Roman" w:hAnsi="Times New Roman" w:cs="Times New Roman"/>
          <w:sz w:val="24"/>
          <w:szCs w:val="24"/>
        </w:rPr>
      </w:pPr>
      <w:r w:rsidRPr="00753427">
        <w:rPr>
          <w:rFonts w:ascii="Times New Roman" w:hAnsi="Times New Roman" w:cs="Times New Roman"/>
          <w:sz w:val="24"/>
          <w:szCs w:val="24"/>
        </w:rPr>
        <w:t xml:space="preserve">TATA </w:t>
      </w:r>
      <w:r w:rsidRPr="00753427">
        <w:rPr>
          <w:rFonts w:ascii="Times New Roman" w:hAnsi="Times New Roman" w:cs="Times New Roman"/>
          <w:sz w:val="24"/>
          <w:szCs w:val="24"/>
        </w:rPr>
        <w:tab/>
        <w:t xml:space="preserve">= </w:t>
      </w:r>
      <w:r w:rsidRPr="00753427">
        <w:rPr>
          <w:rFonts w:ascii="Times New Roman" w:hAnsi="Times New Roman" w:cs="Times New Roman"/>
          <w:i/>
          <w:sz w:val="24"/>
          <w:szCs w:val="24"/>
        </w:rPr>
        <w:t>Total Accruals to Total Assets</w:t>
      </w:r>
    </w:p>
    <w:p w14:paraId="77F494FF" w14:textId="77777777" w:rsidR="00673CF1" w:rsidRPr="00753427" w:rsidRDefault="00673CF1" w:rsidP="00A56BE7">
      <w:pPr>
        <w:pStyle w:val="Heading3"/>
        <w:numPr>
          <w:ilvl w:val="0"/>
          <w:numId w:val="5"/>
        </w:numPr>
        <w:ind w:left="720"/>
        <w:rPr>
          <w:rFonts w:cs="Times New Roman"/>
          <w:szCs w:val="24"/>
          <w:lang w:val="en-ID"/>
        </w:rPr>
      </w:pPr>
      <w:bookmarkStart w:id="9" w:name="_Toc536775192"/>
      <w:r w:rsidRPr="00753427">
        <w:rPr>
          <w:rFonts w:cs="Times New Roman"/>
          <w:szCs w:val="24"/>
          <w:lang w:val="en-ID"/>
        </w:rPr>
        <w:t>Variabel Independen</w:t>
      </w:r>
      <w:bookmarkEnd w:id="9"/>
    </w:p>
    <w:p w14:paraId="7A36A7B8" w14:textId="5C44EC90" w:rsidR="00F654AC" w:rsidRPr="00753427" w:rsidRDefault="00E128CB" w:rsidP="00A56BE7">
      <w:pPr>
        <w:ind w:left="720" w:firstLine="450"/>
        <w:rPr>
          <w:rFonts w:ascii="Times New Roman" w:hAnsi="Times New Roman" w:cs="Times New Roman"/>
          <w:sz w:val="24"/>
          <w:szCs w:val="24"/>
          <w:lang w:val="en-ID"/>
        </w:rPr>
      </w:pPr>
      <w:bookmarkStart w:id="10" w:name="_Toc495644251"/>
      <w:r w:rsidRPr="00753427">
        <w:rPr>
          <w:rFonts w:ascii="Times New Roman" w:hAnsi="Times New Roman" w:cs="Times New Roman"/>
          <w:sz w:val="24"/>
          <w:szCs w:val="24"/>
          <w:lang w:val="en-ID"/>
        </w:rPr>
        <w:t>Variabel independen ata</w:t>
      </w:r>
      <w:r w:rsidR="00FA7C38" w:rsidRPr="00753427">
        <w:rPr>
          <w:rFonts w:ascii="Times New Roman" w:hAnsi="Times New Roman" w:cs="Times New Roman"/>
          <w:sz w:val="24"/>
          <w:szCs w:val="24"/>
          <w:lang w:val="en-ID"/>
        </w:rPr>
        <w:t>u variabel bebas adalah variabel</w:t>
      </w:r>
      <w:r w:rsidRPr="00753427">
        <w:rPr>
          <w:rFonts w:ascii="Times New Roman" w:hAnsi="Times New Roman" w:cs="Times New Roman"/>
          <w:sz w:val="24"/>
          <w:szCs w:val="24"/>
          <w:lang w:val="en-ID"/>
        </w:rPr>
        <w:t xml:space="preserve"> yang mempengaruhi vari</w:t>
      </w:r>
      <w:r w:rsidR="00FA7C38" w:rsidRPr="00753427">
        <w:rPr>
          <w:rFonts w:ascii="Times New Roman" w:hAnsi="Times New Roman" w:cs="Times New Roman"/>
          <w:sz w:val="24"/>
          <w:szCs w:val="24"/>
          <w:lang w:val="id-ID"/>
        </w:rPr>
        <w:t>a</w:t>
      </w:r>
      <w:r w:rsidRPr="00753427">
        <w:rPr>
          <w:rFonts w:ascii="Times New Roman" w:hAnsi="Times New Roman" w:cs="Times New Roman"/>
          <w:sz w:val="24"/>
          <w:szCs w:val="24"/>
          <w:lang w:val="en-ID"/>
        </w:rPr>
        <w:t>bel dependen (terikat</w:t>
      </w:r>
      <w:r w:rsidR="00FA7C38" w:rsidRPr="00753427">
        <w:rPr>
          <w:rFonts w:ascii="Times New Roman" w:hAnsi="Times New Roman" w:cs="Times New Roman"/>
          <w:sz w:val="24"/>
          <w:szCs w:val="24"/>
          <w:lang w:val="en-ID"/>
        </w:rPr>
        <w:t>), disebut</w:t>
      </w:r>
      <w:r w:rsidR="00EB06F8" w:rsidRPr="00753427">
        <w:rPr>
          <w:rFonts w:ascii="Times New Roman" w:hAnsi="Times New Roman" w:cs="Times New Roman"/>
          <w:sz w:val="24"/>
          <w:szCs w:val="24"/>
          <w:lang w:val="en-ID"/>
        </w:rPr>
        <w:t xml:space="preserve"> juga sebagai variabel stimulus dan</w:t>
      </w:r>
      <w:r w:rsidR="00FA7C38" w:rsidRPr="00753427">
        <w:rPr>
          <w:rFonts w:ascii="Times New Roman" w:hAnsi="Times New Roman" w:cs="Times New Roman"/>
          <w:sz w:val="24"/>
          <w:szCs w:val="24"/>
          <w:lang w:val="en-ID"/>
        </w:rPr>
        <w:t xml:space="preserve"> </w:t>
      </w:r>
      <w:r w:rsidR="00DD5328" w:rsidRPr="00753427">
        <w:rPr>
          <w:rFonts w:ascii="Times New Roman" w:hAnsi="Times New Roman" w:cs="Times New Roman"/>
          <w:sz w:val="24"/>
          <w:szCs w:val="24"/>
          <w:lang w:val="en-ID"/>
        </w:rPr>
        <w:t>predik</w:t>
      </w:r>
      <w:r w:rsidR="00EB06F8" w:rsidRPr="00753427">
        <w:rPr>
          <w:rFonts w:ascii="Times New Roman" w:hAnsi="Times New Roman" w:cs="Times New Roman"/>
          <w:sz w:val="24"/>
          <w:szCs w:val="24"/>
          <w:lang w:val="en-ID"/>
        </w:rPr>
        <w:t>tor.</w:t>
      </w:r>
      <w:r w:rsidRPr="00753427">
        <w:rPr>
          <w:rFonts w:ascii="Times New Roman" w:hAnsi="Times New Roman" w:cs="Times New Roman"/>
          <w:sz w:val="24"/>
          <w:szCs w:val="24"/>
          <w:lang w:val="en-ID"/>
        </w:rPr>
        <w:t xml:space="preserve"> Variabel yang digunak</w:t>
      </w:r>
      <w:r w:rsidR="000456B4" w:rsidRPr="00753427">
        <w:rPr>
          <w:rFonts w:ascii="Times New Roman" w:hAnsi="Times New Roman" w:cs="Times New Roman"/>
          <w:sz w:val="24"/>
          <w:szCs w:val="24"/>
          <w:lang w:val="en-ID"/>
        </w:rPr>
        <w:t>an dalam penelitian ini</w:t>
      </w:r>
      <w:r w:rsidRPr="00753427">
        <w:rPr>
          <w:rFonts w:ascii="Times New Roman" w:hAnsi="Times New Roman" w:cs="Times New Roman"/>
          <w:sz w:val="24"/>
          <w:szCs w:val="24"/>
          <w:lang w:val="en-ID"/>
        </w:rPr>
        <w:t>, yaitu :</w:t>
      </w:r>
    </w:p>
    <w:p w14:paraId="420F67C0" w14:textId="3304F5C3" w:rsidR="00E128CB" w:rsidRPr="00753427" w:rsidRDefault="007E1292" w:rsidP="00A56BE7">
      <w:pPr>
        <w:pStyle w:val="ListParagraph"/>
        <w:numPr>
          <w:ilvl w:val="0"/>
          <w:numId w:val="49"/>
        </w:numPr>
        <w:ind w:left="1080"/>
        <w:rPr>
          <w:rFonts w:ascii="Times New Roman" w:hAnsi="Times New Roman" w:cs="Times New Roman"/>
          <w:i/>
          <w:sz w:val="24"/>
          <w:szCs w:val="24"/>
          <w:lang w:val="en-ID"/>
        </w:rPr>
      </w:pPr>
      <w:r w:rsidRPr="00753427">
        <w:rPr>
          <w:rFonts w:ascii="Times New Roman" w:hAnsi="Times New Roman" w:cs="Times New Roman"/>
          <w:i/>
          <w:sz w:val="24"/>
          <w:szCs w:val="24"/>
          <w:lang w:val="en-ID"/>
        </w:rPr>
        <w:t>Pressure</w:t>
      </w:r>
      <w:r w:rsidR="00177BCA" w:rsidRPr="00753427">
        <w:rPr>
          <w:rFonts w:ascii="Times New Roman" w:hAnsi="Times New Roman" w:cs="Times New Roman"/>
          <w:i/>
          <w:sz w:val="24"/>
          <w:szCs w:val="24"/>
          <w:lang w:val="en-ID"/>
        </w:rPr>
        <w:t>: Financial Stability</w:t>
      </w:r>
      <w:r w:rsidRPr="00753427">
        <w:rPr>
          <w:rFonts w:ascii="Times New Roman" w:hAnsi="Times New Roman" w:cs="Times New Roman"/>
          <w:i/>
          <w:sz w:val="24"/>
          <w:szCs w:val="24"/>
          <w:lang w:val="en-ID"/>
        </w:rPr>
        <w:t xml:space="preserve"> </w:t>
      </w:r>
    </w:p>
    <w:p w14:paraId="218C7829" w14:textId="7EC71C68" w:rsidR="00371720" w:rsidRPr="00753427" w:rsidRDefault="00A439C1" w:rsidP="00A56BE7">
      <w:pPr>
        <w:ind w:left="1080" w:firstLine="450"/>
        <w:rPr>
          <w:rFonts w:ascii="Times New Roman" w:hAnsi="Times New Roman" w:cs="Times New Roman"/>
          <w:sz w:val="24"/>
          <w:szCs w:val="24"/>
        </w:rPr>
      </w:pPr>
      <w:r w:rsidRPr="00753427">
        <w:rPr>
          <w:rFonts w:ascii="Times New Roman" w:hAnsi="Times New Roman" w:cs="Times New Roman"/>
          <w:i/>
          <w:sz w:val="24"/>
          <w:szCs w:val="24"/>
          <w:lang w:val="en-ID"/>
        </w:rPr>
        <w:t>Financial s</w:t>
      </w:r>
      <w:r w:rsidR="00177BCA" w:rsidRPr="00753427">
        <w:rPr>
          <w:rFonts w:ascii="Times New Roman" w:hAnsi="Times New Roman" w:cs="Times New Roman"/>
          <w:i/>
          <w:sz w:val="24"/>
          <w:szCs w:val="24"/>
          <w:lang w:val="en-ID"/>
        </w:rPr>
        <w:t xml:space="preserve">tability </w:t>
      </w:r>
      <w:r w:rsidRPr="00753427">
        <w:rPr>
          <w:rFonts w:ascii="Times New Roman" w:hAnsi="Times New Roman" w:cs="Times New Roman"/>
          <w:sz w:val="24"/>
          <w:szCs w:val="24"/>
          <w:lang w:val="en-ID"/>
        </w:rPr>
        <w:t xml:space="preserve"> </w:t>
      </w:r>
      <w:r w:rsidR="00177BCA" w:rsidRPr="00753427">
        <w:rPr>
          <w:rFonts w:ascii="Times New Roman" w:hAnsi="Times New Roman" w:cs="Times New Roman"/>
          <w:sz w:val="24"/>
          <w:szCs w:val="24"/>
          <w:lang w:val="en-ID"/>
        </w:rPr>
        <w:t>merupakan</w:t>
      </w:r>
      <w:r w:rsidR="001B0AEE" w:rsidRPr="00753427">
        <w:rPr>
          <w:rFonts w:ascii="Times New Roman" w:hAnsi="Times New Roman" w:cs="Times New Roman"/>
          <w:sz w:val="24"/>
          <w:szCs w:val="24"/>
          <w:lang w:val="en-ID"/>
        </w:rPr>
        <w:t xml:space="preserve"> keadaan yang menggambarkan kondisi</w:t>
      </w:r>
      <w:r w:rsidR="004F3C46" w:rsidRPr="00753427">
        <w:rPr>
          <w:rFonts w:ascii="Times New Roman" w:hAnsi="Times New Roman" w:cs="Times New Roman"/>
          <w:sz w:val="24"/>
          <w:szCs w:val="24"/>
          <w:lang w:val="en-ID"/>
        </w:rPr>
        <w:t xml:space="preserve"> </w:t>
      </w:r>
      <w:r w:rsidR="001B0AEE" w:rsidRPr="00753427">
        <w:rPr>
          <w:rFonts w:ascii="Times New Roman" w:hAnsi="Times New Roman" w:cs="Times New Roman"/>
          <w:sz w:val="24"/>
          <w:szCs w:val="24"/>
          <w:lang w:val="en-ID"/>
        </w:rPr>
        <w:t>keuangan perusahaan dari kondisi stabil</w:t>
      </w:r>
      <w:bookmarkEnd w:id="10"/>
      <w:r w:rsidRPr="00753427">
        <w:rPr>
          <w:rFonts w:ascii="Times New Roman" w:hAnsi="Times New Roman" w:cs="Times New Roman"/>
          <w:sz w:val="24"/>
          <w:szCs w:val="24"/>
          <w:lang w:val="en-ID"/>
        </w:rPr>
        <w:t>.</w:t>
      </w:r>
      <w:r w:rsidR="007E1292" w:rsidRPr="00753427">
        <w:rPr>
          <w:rFonts w:ascii="Times New Roman" w:hAnsi="Times New Roman" w:cs="Times New Roman"/>
          <w:iCs/>
          <w:sz w:val="24"/>
          <w:szCs w:val="24"/>
        </w:rPr>
        <w:t xml:space="preserve"> </w:t>
      </w:r>
      <w:r w:rsidRPr="00753427">
        <w:rPr>
          <w:rFonts w:ascii="Times New Roman" w:hAnsi="Times New Roman" w:cs="Times New Roman"/>
          <w:sz w:val="24"/>
          <w:szCs w:val="24"/>
        </w:rPr>
        <w:t>Aset perusahaan dapat digunakan untuk melihat kondisi keuangan perusahaan, karena aset dapat menggambarkan kekayaan yang dimiliki oleh perusahaan</w:t>
      </w:r>
      <w:r w:rsidRPr="00753427">
        <w:rPr>
          <w:rFonts w:ascii="Times New Roman" w:hAnsi="Times New Roman" w:cs="Times New Roman"/>
          <w:iCs/>
          <w:sz w:val="24"/>
          <w:szCs w:val="24"/>
        </w:rPr>
        <w:t xml:space="preserve">. </w:t>
      </w:r>
      <w:r w:rsidR="007E1292" w:rsidRPr="00753427">
        <w:rPr>
          <w:rFonts w:ascii="Times New Roman" w:hAnsi="Times New Roman" w:cs="Times New Roman"/>
          <w:iCs/>
          <w:sz w:val="24"/>
          <w:szCs w:val="24"/>
        </w:rPr>
        <w:t>Oleh karena itu peneliti menggunakan pertumbuhan aset (</w:t>
      </w:r>
      <w:r w:rsidR="007E1292" w:rsidRPr="00753427">
        <w:rPr>
          <w:rFonts w:ascii="Times New Roman" w:hAnsi="Times New Roman" w:cs="Times New Roman"/>
          <w:i/>
          <w:iCs/>
          <w:sz w:val="24"/>
          <w:szCs w:val="24"/>
        </w:rPr>
        <w:t>growth in asset</w:t>
      </w:r>
      <w:r w:rsidR="007E1292" w:rsidRPr="00753427">
        <w:rPr>
          <w:rFonts w:ascii="Times New Roman" w:hAnsi="Times New Roman" w:cs="Times New Roman"/>
          <w:iCs/>
          <w:sz w:val="24"/>
          <w:szCs w:val="24"/>
        </w:rPr>
        <w:t xml:space="preserve">) sebagai proksi </w:t>
      </w:r>
      <w:r w:rsidR="00426421" w:rsidRPr="00753427">
        <w:rPr>
          <w:rFonts w:ascii="Times New Roman" w:hAnsi="Times New Roman" w:cs="Times New Roman"/>
          <w:iCs/>
          <w:sz w:val="24"/>
          <w:szCs w:val="24"/>
        </w:rPr>
        <w:t>variabel</w:t>
      </w:r>
      <w:r w:rsidR="007E1292" w:rsidRPr="00753427">
        <w:rPr>
          <w:rFonts w:ascii="Times New Roman" w:hAnsi="Times New Roman" w:cs="Times New Roman"/>
          <w:i/>
          <w:iCs/>
          <w:sz w:val="24"/>
          <w:szCs w:val="24"/>
        </w:rPr>
        <w:t xml:space="preserve"> financial stability </w:t>
      </w:r>
      <w:r w:rsidR="007E1292" w:rsidRPr="00753427">
        <w:rPr>
          <w:rFonts w:ascii="Times New Roman" w:hAnsi="Times New Roman" w:cs="Times New Roman"/>
          <w:i/>
          <w:iCs/>
          <w:sz w:val="24"/>
          <w:szCs w:val="24"/>
        </w:rPr>
        <w:fldChar w:fldCharType="begin" w:fldLock="1"/>
      </w:r>
      <w:r w:rsidR="007E1292" w:rsidRPr="00753427">
        <w:rPr>
          <w:rFonts w:ascii="Times New Roman" w:hAnsi="Times New Roman" w:cs="Times New Roman"/>
          <w:i/>
          <w:iCs/>
          <w:sz w:val="24"/>
          <w:szCs w:val="24"/>
        </w:rPr>
        <w:instrText>ADDIN CSL_CITATION {"citationItems":[{"id":"ITEM-1","itemData":{"DOI":"10.1016/S0278-4254(97)00023-9","ISBN":"0278-4254","ISSN":"02784254","abstract":"My paper presents a model to detect earnings management among firms experiencing extreme financial performance, and compares the model's performance to that of discretionary accrual models. I found that the model provides timely assessments of the likelihood of manipulation, and that model-based trading strategies earn significant abnormal returns. I also present evidence suggesting that the specification of discretionary accrual models could be enhanced by adding lagged total accruals and a measure of past price performance as explanators. The evidence arises from studying actual instances of earnings management. Its implications are in line with the Guay et al. (1996, p. 104) conjecture that accrual models which take into account managers' incentives, and recognize that discretionary accruals reverse, have a better chance of identifying discretionary accruals. The results have implications for researchers investigating managers' accrual decisions in contexts such as security offerings and financial distress, where extreme performance limits the usefulness of accrual models. © 1997 Elsevier Science Inc.","author":[{"dropping-particle":"","family":"Beneish","given":"Messod D.","non-dropping-particle":"","parse-names":false,"suffix":""}],"container-title":"Journal of Accounting and Public Policy","id":"ITEM-1","issue":"3","issued":{"date-parts":[["1997"]]},"page":"271-309","title":"Detecting GAAP violation: Implications for assessing earnings management among firms with extreme financial performance","type":"article-journal","volume":"16"},"uris":["http://www.mendeley.com/documents/?uuid=0e2512ce-7d14-4d25-b958-803a00a60ffb"]}],"mendeley":{"formattedCitation":"(Beneish, 1997)","plainTextFormattedCitation":"(Beneish, 1997)","previouslyFormattedCitation":"(Beneish, 1997)"},"properties":{"noteIndex":0},"schema":"https://github.com/citation-style-language/schema/raw/master/csl-citation.json"}</w:instrText>
      </w:r>
      <w:r w:rsidR="007E1292" w:rsidRPr="00753427">
        <w:rPr>
          <w:rFonts w:ascii="Times New Roman" w:hAnsi="Times New Roman" w:cs="Times New Roman"/>
          <w:i/>
          <w:iCs/>
          <w:sz w:val="24"/>
          <w:szCs w:val="24"/>
        </w:rPr>
        <w:fldChar w:fldCharType="separate"/>
      </w:r>
      <w:r w:rsidR="007E1292" w:rsidRPr="00753427">
        <w:rPr>
          <w:rFonts w:ascii="Times New Roman" w:hAnsi="Times New Roman" w:cs="Times New Roman"/>
          <w:iCs/>
          <w:noProof/>
          <w:sz w:val="24"/>
          <w:szCs w:val="24"/>
        </w:rPr>
        <w:t>(Beneish, 1997)</w:t>
      </w:r>
      <w:r w:rsidR="007E1292" w:rsidRPr="00753427">
        <w:rPr>
          <w:rFonts w:ascii="Times New Roman" w:hAnsi="Times New Roman" w:cs="Times New Roman"/>
          <w:i/>
          <w:iCs/>
          <w:sz w:val="24"/>
          <w:szCs w:val="24"/>
        </w:rPr>
        <w:fldChar w:fldCharType="end"/>
      </w:r>
      <w:r w:rsidR="007E1292" w:rsidRPr="00753427">
        <w:rPr>
          <w:rFonts w:ascii="Times New Roman" w:hAnsi="Times New Roman" w:cs="Times New Roman"/>
          <w:iCs/>
          <w:sz w:val="24"/>
          <w:szCs w:val="24"/>
        </w:rPr>
        <w:t>;</w:t>
      </w:r>
      <w:r w:rsidR="007E1292" w:rsidRPr="00753427">
        <w:rPr>
          <w:rFonts w:ascii="Times New Roman" w:hAnsi="Times New Roman" w:cs="Times New Roman"/>
          <w:i/>
          <w:iCs/>
          <w:sz w:val="24"/>
          <w:szCs w:val="24"/>
        </w:rPr>
        <w:t xml:space="preserve"> </w:t>
      </w:r>
      <w:r w:rsidR="007E1292" w:rsidRPr="00753427">
        <w:rPr>
          <w:rFonts w:ascii="Times New Roman" w:hAnsi="Times New Roman" w:cs="Times New Roman"/>
          <w:iCs/>
          <w:sz w:val="24"/>
          <w:szCs w:val="24"/>
        </w:rPr>
        <w:t>(</w:t>
      </w:r>
      <w:r w:rsidR="007E1292" w:rsidRPr="00753427">
        <w:rPr>
          <w:rFonts w:ascii="Times New Roman" w:hAnsi="Times New Roman" w:cs="Times New Roman"/>
          <w:i/>
          <w:iCs/>
          <w:sz w:val="24"/>
          <w:szCs w:val="24"/>
        </w:rPr>
        <w:fldChar w:fldCharType="begin" w:fldLock="1"/>
      </w:r>
      <w:r w:rsidR="007E1292" w:rsidRPr="00753427">
        <w:rPr>
          <w:rFonts w:ascii="Times New Roman" w:hAnsi="Times New Roman" w:cs="Times New Roman"/>
          <w:i/>
          <w:iCs/>
          <w:sz w:val="24"/>
          <w:szCs w:val="24"/>
        </w:rPr>
        <w:instrText>ADDIN CSL_CITATION {"citationItems":[{"id":"ITEM-1","itemData":{"DOI":"10.2308/acch.2000.14.4.441","ISBN":"08887993","ISSN":"08887993","PMID":"3872979","abstract":"Insight is provided into financial statement fraud instances investigated during the late 1980s through the 1990s within three volatile industries - technology, health care, and financial services - and highlights important corporate governance differences between fraud companies and no-fraud benchmarks on an industry-by-industry basis. For each of these three industries, the sample fraud companies have very weak governance mechanisms relative to no-fraud industry benchmarks. Auditors should consider the industry context as they evaluate the risk of financial fraud, and they should compare clients' governance mechanisms to relevant no-fraud industry benchmarks.","author":[{"dropping-particle":"","family":"Beasley","given":"Mark S.","non-dropping-particle":"","parse-names":false,"suffix":""},{"dropping-particle":"V.","family":"Carcello","given":"Joseph","non-dropping-particle":"","parse-names":false,"suffix":""},{"dropping-particle":"","family":"Hermanson","given":"Dana R.","non-dropping-particle":"","parse-names":false,"suffix":""},{"dropping-particle":"","family":"Lapides","given":"Paul D.","non-dropping-particle":"","parse-names":false,"suffix":""}],"container-title":"Accounting Horizons","id":"ITEM-1","issue":"4","issued":{"date-parts":[["2000"]]},"page":"441-454","title":"Fraudulent financial reporting: Consideration of industry traits and corporate governance mechanisms","type":"article-journal","volume":"14"},"uris":["http://www.mendeley.com/documents/?uuid=fdb80b25-27b4-49af-b4fb-a1e2528ac072"]}],"mendeley":{"formattedCitation":"(Beasley et al., 2000)","manualFormatting":"Beasley et al., 2000)","plainTextFormattedCitation":"(Beasley et al., 2000)","previouslyFormattedCitation":"(Beasley et al., 2000)"},"properties":{"noteIndex":0},"schema":"https://github.com/citation-style-language/schema/raw/master/csl-citation.json"}</w:instrText>
      </w:r>
      <w:r w:rsidR="007E1292" w:rsidRPr="00753427">
        <w:rPr>
          <w:rFonts w:ascii="Times New Roman" w:hAnsi="Times New Roman" w:cs="Times New Roman"/>
          <w:i/>
          <w:iCs/>
          <w:sz w:val="24"/>
          <w:szCs w:val="24"/>
        </w:rPr>
        <w:fldChar w:fldCharType="separate"/>
      </w:r>
      <w:r w:rsidR="007E1292" w:rsidRPr="00753427">
        <w:rPr>
          <w:rFonts w:ascii="Times New Roman" w:hAnsi="Times New Roman" w:cs="Times New Roman"/>
          <w:iCs/>
          <w:noProof/>
          <w:sz w:val="24"/>
          <w:szCs w:val="24"/>
        </w:rPr>
        <w:t xml:space="preserve">Beasley </w:t>
      </w:r>
      <w:r w:rsidR="007E1292" w:rsidRPr="00753427">
        <w:rPr>
          <w:rFonts w:ascii="Times New Roman" w:hAnsi="Times New Roman" w:cs="Times New Roman"/>
          <w:i/>
          <w:iCs/>
          <w:noProof/>
          <w:sz w:val="24"/>
          <w:szCs w:val="24"/>
        </w:rPr>
        <w:t>et al</w:t>
      </w:r>
      <w:r w:rsidR="007E1292" w:rsidRPr="00753427">
        <w:rPr>
          <w:rFonts w:ascii="Times New Roman" w:hAnsi="Times New Roman" w:cs="Times New Roman"/>
          <w:iCs/>
          <w:noProof/>
          <w:sz w:val="24"/>
          <w:szCs w:val="24"/>
        </w:rPr>
        <w:t>., 2000)</w:t>
      </w:r>
      <w:r w:rsidR="007E1292" w:rsidRPr="00753427">
        <w:rPr>
          <w:rFonts w:ascii="Times New Roman" w:hAnsi="Times New Roman" w:cs="Times New Roman"/>
          <w:i/>
          <w:iCs/>
          <w:sz w:val="24"/>
          <w:szCs w:val="24"/>
        </w:rPr>
        <w:fldChar w:fldCharType="end"/>
      </w:r>
    </w:p>
    <w:p w14:paraId="6FB8818B" w14:textId="283FBBCE" w:rsidR="004F3C46" w:rsidRPr="00753427" w:rsidRDefault="00426421" w:rsidP="00A56BE7">
      <w:pPr>
        <w:ind w:left="1080"/>
        <w:rPr>
          <w:rFonts w:ascii="Times New Roman" w:hAnsi="Times New Roman" w:cs="Times New Roman"/>
          <w:sz w:val="24"/>
          <w:szCs w:val="24"/>
        </w:rPr>
      </w:pPr>
      <w:r w:rsidRPr="00753427">
        <w:rPr>
          <w:rFonts w:ascii="Times New Roman" w:hAnsi="Times New Roman" w:cs="Times New Roman"/>
          <w:i/>
          <w:sz w:val="24"/>
          <w:szCs w:val="24"/>
          <w:lang w:val="en-ID"/>
        </w:rPr>
        <w:t>Financial stability</w:t>
      </w:r>
      <w:r w:rsidRPr="00753427">
        <w:rPr>
          <w:rFonts w:ascii="Times New Roman" w:hAnsi="Times New Roman" w:cs="Times New Roman"/>
          <w:sz w:val="24"/>
          <w:szCs w:val="24"/>
          <w:lang w:val="en-ID"/>
        </w:rPr>
        <w:t xml:space="preserve"> (</w:t>
      </w:r>
      <w:r w:rsidR="004F3C46" w:rsidRPr="00753427">
        <w:rPr>
          <w:rFonts w:ascii="Times New Roman" w:hAnsi="Times New Roman" w:cs="Times New Roman"/>
          <w:sz w:val="24"/>
          <w:szCs w:val="24"/>
          <w:lang w:val="en-ID"/>
        </w:rPr>
        <w:t>ACHANGE</w:t>
      </w:r>
      <w:r w:rsidRPr="00753427">
        <w:rPr>
          <w:rFonts w:ascii="Times New Roman" w:hAnsi="Times New Roman" w:cs="Times New Roman"/>
          <w:sz w:val="24"/>
          <w:szCs w:val="24"/>
          <w:lang w:val="en-ID"/>
        </w:rPr>
        <w:t>)</w:t>
      </w:r>
      <w:r w:rsidR="004F3C46" w:rsidRPr="00753427">
        <w:rPr>
          <w:rFonts w:ascii="Times New Roman" w:hAnsi="Times New Roman" w:cs="Times New Roman"/>
          <w:sz w:val="24"/>
          <w:szCs w:val="24"/>
          <w:lang w:val="en-ID"/>
        </w:rPr>
        <w:t xml:space="preserve"> dihitung dengan rumus :</w:t>
      </w:r>
    </w:p>
    <w:p w14:paraId="2A267039" w14:textId="07C7E478" w:rsidR="004F3C46" w:rsidRPr="00753427" w:rsidRDefault="004F3C46" w:rsidP="00496071">
      <w:pPr>
        <w:ind w:left="0"/>
        <w:rPr>
          <w:rFonts w:ascii="Times New Roman" w:hAnsi="Times New Roman" w:cs="Times New Roman"/>
          <w:sz w:val="24"/>
          <w:szCs w:val="24"/>
          <w:lang w:val="en-ID"/>
        </w:rPr>
      </w:pPr>
      <m:oMathPara>
        <m:oMath>
          <m:r>
            <m:rPr>
              <m:sty m:val="p"/>
            </m:rPr>
            <w:rPr>
              <w:rFonts w:ascii="Cambria Math" w:hAnsi="Cambria Math" w:cs="Times New Roman"/>
              <w:sz w:val="24"/>
              <w:szCs w:val="24"/>
              <w:lang w:val="en-ID"/>
            </w:rPr>
            <m:t>ACHANGE</m:t>
          </m:r>
          <m:r>
            <w:rPr>
              <w:rFonts w:ascii="Cambria Math" w:hAnsi="Cambria Math" w:cs="Times New Roman"/>
              <w:sz w:val="24"/>
              <w:szCs w:val="24"/>
              <w:lang w:val="en-ID"/>
            </w:rPr>
            <m:t xml:space="preserve">= </m:t>
          </m:r>
          <m:f>
            <m:fPr>
              <m:ctrlPr>
                <w:rPr>
                  <w:rFonts w:ascii="Cambria Math" w:hAnsi="Cambria Math" w:cs="Times New Roman"/>
                  <w:i/>
                  <w:sz w:val="24"/>
                  <w:szCs w:val="24"/>
                  <w:lang w:val="en-ID"/>
                </w:rPr>
              </m:ctrlPr>
            </m:fPr>
            <m:num>
              <m:d>
                <m:dPr>
                  <m:begChr m:val="["/>
                  <m:endChr m:val="]"/>
                  <m:ctrlPr>
                    <w:rPr>
                      <w:rFonts w:ascii="Cambria Math" w:hAnsi="Cambria Math" w:cs="Times New Roman"/>
                      <w:i/>
                      <w:sz w:val="24"/>
                      <w:szCs w:val="24"/>
                      <w:lang w:val="en-ID"/>
                    </w:rPr>
                  </m:ctrlPr>
                </m:dPr>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Total Aset</m:t>
                      </m:r>
                    </m:e>
                    <m:sub>
                      <m:r>
                        <w:rPr>
                          <w:rFonts w:ascii="Cambria Math" w:hAnsi="Cambria Math" w:cs="Times New Roman"/>
                          <w:sz w:val="24"/>
                          <w:szCs w:val="24"/>
                          <w:lang w:val="en-ID"/>
                        </w:rPr>
                        <m:t>t</m:t>
                      </m:r>
                    </m:sub>
                  </m:sSub>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Total Aset</m:t>
                      </m:r>
                    </m:e>
                    <m:sub>
                      <m:d>
                        <m:dPr>
                          <m:ctrlPr>
                            <w:rPr>
                              <w:rFonts w:ascii="Cambria Math" w:hAnsi="Cambria Math" w:cs="Times New Roman"/>
                              <w:i/>
                              <w:sz w:val="24"/>
                              <w:szCs w:val="24"/>
                              <w:lang w:val="en-ID"/>
                            </w:rPr>
                          </m:ctrlPr>
                        </m:dPr>
                        <m:e>
                          <m:r>
                            <w:rPr>
                              <w:rFonts w:ascii="Cambria Math" w:hAnsi="Cambria Math" w:cs="Times New Roman"/>
                              <w:sz w:val="24"/>
                              <w:szCs w:val="24"/>
                              <w:lang w:val="en-ID"/>
                            </w:rPr>
                            <m:t>t-1</m:t>
                          </m:r>
                        </m:e>
                      </m:d>
                    </m:sub>
                  </m:sSub>
                </m:e>
              </m:d>
            </m:num>
            <m:den>
              <m:sSub>
                <m:sSubPr>
                  <m:ctrlPr>
                    <w:rPr>
                      <w:rFonts w:ascii="Cambria Math" w:hAnsi="Cambria Math" w:cs="Times New Roman"/>
                      <w:i/>
                      <w:sz w:val="24"/>
                      <w:szCs w:val="24"/>
                      <w:lang w:val="en-ID"/>
                    </w:rPr>
                  </m:ctrlPr>
                </m:sSubPr>
                <m:e>
                  <m:r>
                    <w:rPr>
                      <w:rFonts w:ascii="Cambria Math" w:hAnsi="Cambria Math" w:cs="Times New Roman"/>
                      <w:sz w:val="24"/>
                      <w:szCs w:val="24"/>
                      <w:lang w:val="en-ID"/>
                    </w:rPr>
                    <m:t>Total Aset</m:t>
                  </m:r>
                </m:e>
                <m:sub>
                  <m:d>
                    <m:dPr>
                      <m:ctrlPr>
                        <w:rPr>
                          <w:rFonts w:ascii="Cambria Math" w:hAnsi="Cambria Math" w:cs="Times New Roman"/>
                          <w:i/>
                          <w:sz w:val="24"/>
                          <w:szCs w:val="24"/>
                          <w:lang w:val="en-ID"/>
                        </w:rPr>
                      </m:ctrlPr>
                    </m:dPr>
                    <m:e>
                      <m:r>
                        <w:rPr>
                          <w:rFonts w:ascii="Cambria Math" w:hAnsi="Cambria Math" w:cs="Times New Roman"/>
                          <w:sz w:val="24"/>
                          <w:szCs w:val="24"/>
                          <w:lang w:val="en-ID"/>
                        </w:rPr>
                        <m:t>t-1</m:t>
                      </m:r>
                    </m:e>
                  </m:d>
                </m:sub>
              </m:sSub>
            </m:den>
          </m:f>
        </m:oMath>
      </m:oMathPara>
    </w:p>
    <w:p w14:paraId="77753E68" w14:textId="23EABF4D" w:rsidR="004F3C46" w:rsidRPr="00753427" w:rsidRDefault="007E1292" w:rsidP="00A56BE7">
      <w:pPr>
        <w:pStyle w:val="ListParagraph"/>
        <w:numPr>
          <w:ilvl w:val="0"/>
          <w:numId w:val="49"/>
        </w:numPr>
        <w:rPr>
          <w:rFonts w:ascii="Times New Roman" w:hAnsi="Times New Roman" w:cs="Times New Roman"/>
          <w:i/>
          <w:sz w:val="24"/>
          <w:szCs w:val="24"/>
        </w:rPr>
      </w:pPr>
      <w:r w:rsidRPr="00753427">
        <w:rPr>
          <w:rFonts w:ascii="Times New Roman" w:hAnsi="Times New Roman" w:cs="Times New Roman"/>
          <w:i/>
          <w:sz w:val="24"/>
          <w:szCs w:val="24"/>
        </w:rPr>
        <w:t>Pressure</w:t>
      </w:r>
      <w:r w:rsidR="004F3C46" w:rsidRPr="00753427">
        <w:rPr>
          <w:rFonts w:ascii="Times New Roman" w:hAnsi="Times New Roman" w:cs="Times New Roman"/>
          <w:i/>
          <w:sz w:val="24"/>
          <w:szCs w:val="24"/>
        </w:rPr>
        <w:t xml:space="preserve">: External Pressure </w:t>
      </w:r>
    </w:p>
    <w:p w14:paraId="484039D5" w14:textId="5B343E4E" w:rsidR="002979E0" w:rsidRPr="00753427" w:rsidRDefault="007E1292" w:rsidP="00A56BE7">
      <w:pPr>
        <w:ind w:left="720" w:firstLine="450"/>
        <w:rPr>
          <w:rFonts w:ascii="Times New Roman" w:hAnsi="Times New Roman" w:cs="Times New Roman"/>
          <w:i/>
          <w:iCs/>
          <w:sz w:val="24"/>
          <w:szCs w:val="24"/>
        </w:rPr>
      </w:pPr>
      <w:r w:rsidRPr="00753427">
        <w:rPr>
          <w:rFonts w:ascii="Times New Roman" w:hAnsi="Times New Roman" w:cs="Times New Roman"/>
          <w:i/>
          <w:iCs/>
          <w:sz w:val="24"/>
          <w:szCs w:val="24"/>
        </w:rPr>
        <w:t>External pressure</w:t>
      </w:r>
      <w:r w:rsidR="00426421" w:rsidRPr="00753427">
        <w:rPr>
          <w:rFonts w:ascii="Times New Roman" w:hAnsi="Times New Roman" w:cs="Times New Roman"/>
          <w:i/>
          <w:iCs/>
          <w:sz w:val="24"/>
          <w:szCs w:val="24"/>
        </w:rPr>
        <w:t xml:space="preserve"> </w:t>
      </w:r>
      <w:r w:rsidR="00426421" w:rsidRPr="00753427">
        <w:rPr>
          <w:rFonts w:ascii="Times New Roman" w:hAnsi="Times New Roman" w:cs="Times New Roman"/>
          <w:iCs/>
          <w:sz w:val="24"/>
          <w:szCs w:val="24"/>
        </w:rPr>
        <w:t>merupakan tekanan yang berlebihan bagi manajemen untuk</w:t>
      </w:r>
      <w:r w:rsidRPr="00753427">
        <w:rPr>
          <w:rFonts w:ascii="Times New Roman" w:hAnsi="Times New Roman" w:cs="Times New Roman"/>
          <w:i/>
          <w:iCs/>
          <w:sz w:val="24"/>
          <w:szCs w:val="24"/>
        </w:rPr>
        <w:t xml:space="preserve"> </w:t>
      </w:r>
      <w:r w:rsidRPr="00753427">
        <w:rPr>
          <w:rFonts w:ascii="Times New Roman" w:hAnsi="Times New Roman" w:cs="Times New Roman"/>
          <w:iCs/>
          <w:sz w:val="24"/>
          <w:szCs w:val="24"/>
        </w:rPr>
        <w:t>memenuhi persyaratan daftar bursa, membayar utan</w:t>
      </w:r>
      <w:r w:rsidR="00426421" w:rsidRPr="00753427">
        <w:rPr>
          <w:rFonts w:ascii="Times New Roman" w:hAnsi="Times New Roman" w:cs="Times New Roman"/>
          <w:iCs/>
          <w:sz w:val="24"/>
          <w:szCs w:val="24"/>
        </w:rPr>
        <w:t xml:space="preserve">g atau memenuhi perjanjian </w:t>
      </w:r>
      <w:r w:rsidR="00426421" w:rsidRPr="00753427">
        <w:rPr>
          <w:rFonts w:ascii="Times New Roman" w:hAnsi="Times New Roman" w:cs="Times New Roman"/>
          <w:iCs/>
          <w:sz w:val="24"/>
          <w:szCs w:val="24"/>
        </w:rPr>
        <w:lastRenderedPageBreak/>
        <w:t>utang</w:t>
      </w:r>
      <w:r w:rsidRPr="00753427">
        <w:rPr>
          <w:rFonts w:ascii="Times New Roman" w:hAnsi="Times New Roman" w:cs="Times New Roman"/>
          <w:iCs/>
          <w:sz w:val="24"/>
          <w:szCs w:val="24"/>
        </w:rPr>
        <w:t xml:space="preserve">. </w:t>
      </w:r>
      <w:r w:rsidR="00426421" w:rsidRPr="00753427">
        <w:rPr>
          <w:rFonts w:ascii="Times New Roman" w:hAnsi="Times New Roman" w:cs="Times New Roman"/>
          <w:iCs/>
          <w:sz w:val="24"/>
          <w:szCs w:val="24"/>
        </w:rPr>
        <w:t xml:space="preserve">Oleh karena itu peneliti menggunakan rasio antara </w:t>
      </w:r>
      <w:r w:rsidR="00426421" w:rsidRPr="00753427">
        <w:rPr>
          <w:rFonts w:ascii="Times New Roman" w:hAnsi="Times New Roman" w:cs="Times New Roman"/>
          <w:i/>
          <w:iCs/>
          <w:sz w:val="24"/>
          <w:szCs w:val="24"/>
        </w:rPr>
        <w:t>total debt</w:t>
      </w:r>
      <w:r w:rsidR="00426421" w:rsidRPr="00753427">
        <w:rPr>
          <w:rFonts w:ascii="Times New Roman" w:hAnsi="Times New Roman" w:cs="Times New Roman"/>
          <w:iCs/>
          <w:sz w:val="24"/>
          <w:szCs w:val="24"/>
        </w:rPr>
        <w:t xml:space="preserve"> dengan </w:t>
      </w:r>
      <w:r w:rsidR="00426421" w:rsidRPr="00753427">
        <w:rPr>
          <w:rFonts w:ascii="Times New Roman" w:hAnsi="Times New Roman" w:cs="Times New Roman"/>
          <w:i/>
          <w:iCs/>
          <w:sz w:val="24"/>
          <w:szCs w:val="24"/>
        </w:rPr>
        <w:t>total asset</w:t>
      </w:r>
      <w:r w:rsidR="00426421" w:rsidRPr="00753427">
        <w:rPr>
          <w:rFonts w:ascii="Times New Roman" w:hAnsi="Times New Roman" w:cs="Times New Roman"/>
          <w:iCs/>
          <w:sz w:val="24"/>
          <w:szCs w:val="24"/>
        </w:rPr>
        <w:t xml:space="preserve"> sebagai proksi variabel </w:t>
      </w:r>
      <w:r w:rsidR="00426421" w:rsidRPr="00753427">
        <w:rPr>
          <w:rFonts w:ascii="Times New Roman" w:hAnsi="Times New Roman" w:cs="Times New Roman"/>
          <w:i/>
          <w:iCs/>
          <w:sz w:val="24"/>
          <w:szCs w:val="24"/>
        </w:rPr>
        <w:t>external pressure.</w:t>
      </w:r>
    </w:p>
    <w:p w14:paraId="699899F3" w14:textId="4C94AF6A" w:rsidR="007E1292" w:rsidRPr="00753427" w:rsidRDefault="007E1292" w:rsidP="00A56BE7">
      <w:pPr>
        <w:spacing w:after="0"/>
        <w:ind w:left="720"/>
        <w:rPr>
          <w:rFonts w:ascii="Times New Roman" w:hAnsi="Times New Roman" w:cs="Times New Roman"/>
          <w:iCs/>
          <w:sz w:val="24"/>
          <w:szCs w:val="24"/>
        </w:rPr>
      </w:pPr>
      <w:r w:rsidRPr="00753427">
        <w:rPr>
          <w:rFonts w:ascii="Times New Roman" w:hAnsi="Times New Roman" w:cs="Times New Roman"/>
          <w:i/>
          <w:iCs/>
          <w:sz w:val="24"/>
          <w:szCs w:val="24"/>
        </w:rPr>
        <w:t>Leverage</w:t>
      </w:r>
      <w:r w:rsidRPr="00753427">
        <w:rPr>
          <w:rFonts w:ascii="Times New Roman" w:hAnsi="Times New Roman" w:cs="Times New Roman"/>
          <w:iCs/>
          <w:sz w:val="24"/>
          <w:szCs w:val="24"/>
        </w:rPr>
        <w:t xml:space="preserve"> </w:t>
      </w:r>
      <w:r w:rsidR="00426421" w:rsidRPr="00753427">
        <w:rPr>
          <w:rFonts w:ascii="Times New Roman" w:hAnsi="Times New Roman" w:cs="Times New Roman"/>
          <w:iCs/>
          <w:sz w:val="24"/>
          <w:szCs w:val="24"/>
        </w:rPr>
        <w:t xml:space="preserve">(LEV) </w:t>
      </w:r>
      <w:r w:rsidRPr="00753427">
        <w:rPr>
          <w:rFonts w:ascii="Times New Roman" w:hAnsi="Times New Roman" w:cs="Times New Roman"/>
          <w:iCs/>
          <w:sz w:val="24"/>
          <w:szCs w:val="24"/>
        </w:rPr>
        <w:t xml:space="preserve">dihitung dengan rumus: </w:t>
      </w:r>
    </w:p>
    <w:p w14:paraId="6455E69C" w14:textId="795C10F2" w:rsidR="00873189" w:rsidRPr="00753427" w:rsidRDefault="007E1292" w:rsidP="00496071">
      <w:pPr>
        <w:spacing w:after="0"/>
        <w:ind w:left="990"/>
        <w:rPr>
          <w:rFonts w:ascii="Times New Roman" w:hAnsi="Times New Roman" w:cs="Times New Roman"/>
          <w:iCs/>
          <w:sz w:val="24"/>
          <w:szCs w:val="24"/>
        </w:rPr>
      </w:pPr>
      <m:oMathPara>
        <m:oMath>
          <m:r>
            <m:rPr>
              <m:sty m:val="p"/>
            </m:rPr>
            <w:rPr>
              <w:rFonts w:ascii="Cambria Math" w:hAnsi="Cambria Math" w:cs="Times New Roman"/>
              <w:sz w:val="24"/>
              <w:szCs w:val="24"/>
            </w:rPr>
            <m:t>LEV</m:t>
          </m:r>
          <m:r>
            <w:rPr>
              <w:rFonts w:ascii="Cambria Math" w:hAnsi="Cambria Math" w:cs="Times New Roman"/>
              <w:sz w:val="24"/>
              <w:szCs w:val="24"/>
            </w:rPr>
            <m:t xml:space="preserve"> = </m:t>
          </m:r>
          <m:f>
            <m:fPr>
              <m:ctrlPr>
                <w:rPr>
                  <w:rFonts w:ascii="Cambria Math" w:hAnsi="Cambria Math" w:cs="Times New Roman"/>
                  <w:i/>
                  <w:iCs/>
                  <w:sz w:val="24"/>
                  <w:szCs w:val="24"/>
                </w:rPr>
              </m:ctrlPr>
            </m:fPr>
            <m:num>
              <m:r>
                <w:rPr>
                  <w:rFonts w:ascii="Cambria Math" w:hAnsi="Cambria Math" w:cs="Times New Roman"/>
                  <w:sz w:val="24"/>
                  <w:szCs w:val="24"/>
                </w:rPr>
                <m:t xml:space="preserve">Total Debt </m:t>
              </m:r>
            </m:num>
            <m:den>
              <m:r>
                <w:rPr>
                  <w:rFonts w:ascii="Cambria Math" w:hAnsi="Cambria Math" w:cs="Times New Roman"/>
                  <w:sz w:val="24"/>
                  <w:szCs w:val="24"/>
                </w:rPr>
                <m:t>Total Assets</m:t>
              </m:r>
            </m:den>
          </m:f>
        </m:oMath>
      </m:oMathPara>
    </w:p>
    <w:p w14:paraId="3A4E327B" w14:textId="1FDDAF92" w:rsidR="007E1292" w:rsidRPr="00753427" w:rsidRDefault="007E1292" w:rsidP="00A56BE7">
      <w:pPr>
        <w:pStyle w:val="ListParagraph"/>
        <w:numPr>
          <w:ilvl w:val="0"/>
          <w:numId w:val="49"/>
        </w:numPr>
        <w:spacing w:after="0"/>
        <w:rPr>
          <w:rFonts w:ascii="Times New Roman" w:hAnsi="Times New Roman" w:cs="Times New Roman"/>
          <w:iCs/>
          <w:sz w:val="24"/>
          <w:szCs w:val="24"/>
        </w:rPr>
      </w:pPr>
      <w:r w:rsidRPr="00753427">
        <w:rPr>
          <w:rFonts w:ascii="Times New Roman" w:hAnsi="Times New Roman" w:cs="Times New Roman"/>
          <w:i/>
          <w:iCs/>
          <w:sz w:val="24"/>
          <w:szCs w:val="24"/>
        </w:rPr>
        <w:t>Pressure: Financial Personal Need</w:t>
      </w:r>
    </w:p>
    <w:p w14:paraId="42DE099A" w14:textId="250A5FC2" w:rsidR="007E1292" w:rsidRPr="00753427" w:rsidRDefault="007E1292" w:rsidP="00A56BE7">
      <w:pPr>
        <w:ind w:left="720" w:firstLine="450"/>
        <w:rPr>
          <w:rFonts w:ascii="Times New Roman" w:hAnsi="Times New Roman" w:cs="Times New Roman"/>
          <w:iCs/>
          <w:sz w:val="24"/>
          <w:szCs w:val="24"/>
        </w:rPr>
      </w:pP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{"citationItems":[{"id":"ITEM-1","itemData":{"author":[{"dropping-particle":"","family":"Beasley","given":"Mark S.","non-dropping-particle":"","parse-names":false,"suffix":""}],"id":"ITEM-1","issued":{"date-parts":[["1996"]]},"page":"442-465","title":"An Empirical Analysis of the Relation Between the Board of Director Composition and Financial Statement Fraud","type":"article"},"uris":["http://www.mendeley.com/documents/?uuid=413f8869-2b78-41b4-b6b5-f1c7c5cf4c47"]}],"mendeley":{"formattedCitation":"(Beasley, 1996)","manualFormatting":"Beasley (1996)","plainTextFormattedCitation":"(Beasley, 1996)","previouslyFormattedCitation":"(Beasley, 1996)"},"properties":{"noteIndex":0},"schema":"https://github.com/citation-style-language/schema/raw/master/csl-citation.json"}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Beasley (1996)</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w:t>
      </w:r>
      <w:r w:rsidRPr="00753427">
        <w:rPr>
          <w:rFonts w:ascii="Times New Roman" w:hAnsi="Times New Roman" w:cs="Times New Roman"/>
          <w:iCs/>
          <w:sz w:val="24"/>
          <w:szCs w:val="24"/>
        </w:rPr>
        <w:fldChar w:fldCharType="begin" w:fldLock="1"/>
      </w:r>
      <w:r w:rsidR="00B8443B" w:rsidRPr="00753427">
        <w:rPr>
          <w:rFonts w:ascii="Times New Roman" w:hAnsi="Times New Roman" w:cs="Times New Roman"/>
          <w:iCs/>
          <w:sz w:val="24"/>
          <w:szCs w:val="24"/>
        </w:rPr>
        <w:instrText>ADDIN CSL_CITATION {"citationItems":[{"id":"ITEM-1","itemData":{"author":[{"dropping-particle":"","family":"COSO","given":"","non-dropping-particle":"","parse-names":false,"suffix":""}],"container-title":"COSO","id":"ITEM-1","issued":{"date-parts":[["1999"]]},"page":"1987-1997","title":"Fraudulent Financial Reporting : 1987-1997","type":"article-journal"},"uris":["http://www.mendeley.com/documents/?uuid=d4d40770-a3c3-4787-acce-445f8b49eebb"]}],"mendeley":{"formattedCitation":"(COSO, 1999)","manualFormatting":"COSO (1999)","plainTextFormattedCitation":"(COSO, 1999)","previouslyFormattedCitation":"(COSO, 1999)"},"properties":{"noteIndex":0},"schema":"https://github.com/citation-style-language/schema/raw/master/csl-citation.json"}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COSO (1999)</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dan </w:t>
      </w: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DOI":"10.1016/j.jm.2003.02.004","ISBN":"1905688555","author":[{"dropping-particle":"","family":"Dunn","given":"Paul","non-dropping-particle":"","parse-names":false,"suffix":""}],"id":"ITEM-1","issue":"3","issued":{"date-parts":[["2004"]]},"page":"397-412","title":"The Impact of Insider Power on Fraudulent Financial Reporting","type":"article-journal","volume":"30"},"uris":["http://www.mendeley.com/documents/?uuid=a0a31aa2-1d9d-4043-801c-300a1abb7a9d"]}],"mendeley":{"formattedCitation":"(Dunn, 2004)","manualFormatting":"Dunn (2004)","plainTextFormattedCitation":"(Dunn, 2004)","previouslyFormattedCitation":"(Dunn, 2004)"},"properties":{"noteIndex":0},"schema":"https://github.com/citation-style-language/schema/raw/master/csl-citation.json"}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Dunn (2004)</w:t>
      </w:r>
      <w:r w:rsidRPr="00753427">
        <w:rPr>
          <w:rFonts w:ascii="Times New Roman" w:hAnsi="Times New Roman" w:cs="Times New Roman"/>
          <w:iCs/>
          <w:sz w:val="24"/>
          <w:szCs w:val="24"/>
        </w:rPr>
        <w:fldChar w:fldCharType="end"/>
      </w:r>
      <w:r w:rsidRPr="00753427">
        <w:rPr>
          <w:rFonts w:ascii="Times New Roman" w:hAnsi="Times New Roman" w:cs="Times New Roman"/>
          <w:i/>
          <w:iCs/>
          <w:sz w:val="24"/>
          <w:szCs w:val="24"/>
        </w:rPr>
        <w:t xml:space="preserve"> </w:t>
      </w:r>
      <w:r w:rsidRPr="00753427">
        <w:rPr>
          <w:rFonts w:ascii="Times New Roman" w:hAnsi="Times New Roman" w:cs="Times New Roman"/>
          <w:iCs/>
          <w:sz w:val="24"/>
          <w:szCs w:val="24"/>
        </w:rPr>
        <w:t xml:space="preserve">menunjukkan bahwa ketika eksekutif memiliki kepemilikan saham yang signifikan dalam perusahaan, keuangan perusahaan ikut terpengaruh oleh kondisi keuangan para </w:t>
      </w:r>
      <w:r w:rsidR="00426421" w:rsidRPr="00753427">
        <w:rPr>
          <w:rFonts w:ascii="Times New Roman" w:hAnsi="Times New Roman" w:cs="Times New Roman"/>
          <w:iCs/>
          <w:sz w:val="24"/>
          <w:szCs w:val="24"/>
        </w:rPr>
        <w:t>pengambil keputusan (eksekutif)</w:t>
      </w:r>
      <w:r w:rsidRPr="00753427">
        <w:rPr>
          <w:rFonts w:ascii="Times New Roman" w:hAnsi="Times New Roman" w:cs="Times New Roman"/>
          <w:iCs/>
          <w:sz w:val="24"/>
          <w:szCs w:val="24"/>
        </w:rPr>
        <w:t xml:space="preserve">. </w:t>
      </w:r>
      <w:r w:rsidR="00426421" w:rsidRPr="00753427">
        <w:rPr>
          <w:rFonts w:ascii="Times New Roman" w:hAnsi="Times New Roman" w:cs="Times New Roman"/>
          <w:iCs/>
          <w:sz w:val="24"/>
          <w:szCs w:val="24"/>
        </w:rPr>
        <w:t xml:space="preserve">Struktur kepemilikan saham ini dapat mempengaruhi tingkat terjadinya kecurangan. Oleh karena itu peneliti menggunakan kepemilikan saham oleh orang dalam sebagai proksi variabel </w:t>
      </w:r>
      <w:r w:rsidR="00426421" w:rsidRPr="00753427">
        <w:rPr>
          <w:rFonts w:ascii="Times New Roman" w:hAnsi="Times New Roman" w:cs="Times New Roman"/>
          <w:i/>
          <w:iCs/>
          <w:sz w:val="24"/>
          <w:szCs w:val="24"/>
        </w:rPr>
        <w:t>financial personal need</w:t>
      </w:r>
      <w:r w:rsidR="00426421" w:rsidRPr="00753427">
        <w:rPr>
          <w:rFonts w:ascii="Times New Roman" w:hAnsi="Times New Roman" w:cs="Times New Roman"/>
          <w:iCs/>
          <w:sz w:val="24"/>
          <w:szCs w:val="24"/>
        </w:rPr>
        <w:t>.</w:t>
      </w:r>
    </w:p>
    <w:p w14:paraId="5C6EA18C" w14:textId="708CA48B" w:rsidR="007E1292" w:rsidRPr="00753427" w:rsidRDefault="00426421" w:rsidP="00A56BE7">
      <w:pPr>
        <w:ind w:left="720"/>
        <w:rPr>
          <w:rFonts w:ascii="Times New Roman" w:hAnsi="Times New Roman" w:cs="Times New Roman"/>
          <w:iCs/>
          <w:sz w:val="24"/>
          <w:szCs w:val="24"/>
        </w:rPr>
      </w:pPr>
      <w:r w:rsidRPr="00753427">
        <w:rPr>
          <w:rFonts w:ascii="Times New Roman" w:hAnsi="Times New Roman" w:cs="Times New Roman"/>
          <w:i/>
          <w:iCs/>
          <w:sz w:val="24"/>
          <w:szCs w:val="24"/>
        </w:rPr>
        <w:t>Financial personal need</w:t>
      </w:r>
      <w:r w:rsidR="007E1292" w:rsidRPr="00753427">
        <w:rPr>
          <w:rFonts w:ascii="Times New Roman" w:hAnsi="Times New Roman" w:cs="Times New Roman"/>
          <w:iCs/>
          <w:sz w:val="24"/>
          <w:szCs w:val="24"/>
        </w:rPr>
        <w:t xml:space="preserve"> </w:t>
      </w:r>
      <w:r w:rsidRPr="00753427">
        <w:rPr>
          <w:rFonts w:ascii="Times New Roman" w:hAnsi="Times New Roman" w:cs="Times New Roman"/>
          <w:iCs/>
          <w:sz w:val="24"/>
          <w:szCs w:val="24"/>
        </w:rPr>
        <w:t xml:space="preserve">(OSHIP) </w:t>
      </w:r>
      <w:r w:rsidR="007E1292" w:rsidRPr="00753427">
        <w:rPr>
          <w:rFonts w:ascii="Times New Roman" w:hAnsi="Times New Roman" w:cs="Times New Roman"/>
          <w:iCs/>
          <w:sz w:val="24"/>
          <w:szCs w:val="24"/>
        </w:rPr>
        <w:t>dihitung dengan rumus:</w:t>
      </w:r>
    </w:p>
    <w:p w14:paraId="1B386448" w14:textId="7F45FBB4" w:rsidR="007E1292" w:rsidRPr="00753427" w:rsidRDefault="007E1292" w:rsidP="00496071">
      <w:pPr>
        <w:ind w:left="990" w:firstLine="450"/>
        <w:rPr>
          <w:rFonts w:ascii="Times New Roman" w:hAnsi="Times New Roman" w:cs="Times New Roman"/>
          <w:iCs/>
          <w:sz w:val="24"/>
          <w:szCs w:val="24"/>
        </w:rPr>
      </w:pPr>
      <m:oMathPara>
        <m:oMath>
          <m:r>
            <m:rPr>
              <m:sty m:val="p"/>
            </m:rPr>
            <w:rPr>
              <w:rFonts w:ascii="Cambria Math" w:hAnsi="Cambria Math" w:cs="Times New Roman"/>
              <w:sz w:val="24"/>
              <w:szCs w:val="24"/>
            </w:rPr>
            <m:t xml:space="preserve">OSHIP= </m:t>
          </m:r>
          <m:f>
            <m:fPr>
              <m:ctrlPr>
                <w:rPr>
                  <w:rFonts w:ascii="Cambria Math" w:hAnsi="Cambria Math" w:cs="Times New Roman"/>
                  <w:iCs/>
                  <w:sz w:val="24"/>
                  <w:szCs w:val="24"/>
                </w:rPr>
              </m:ctrlPr>
            </m:fPr>
            <m:num>
              <m:r>
                <m:rPr>
                  <m:sty m:val="p"/>
                </m:rPr>
                <w:rPr>
                  <w:rFonts w:ascii="Cambria Math" w:hAnsi="Cambria Math" w:cs="Times New Roman"/>
                  <w:sz w:val="24"/>
                  <w:szCs w:val="24"/>
                </w:rPr>
                <m:t xml:space="preserve">Saham Kepemilikan Manajerial </m:t>
              </m:r>
            </m:num>
            <m:den>
              <m:r>
                <m:rPr>
                  <m:sty m:val="p"/>
                </m:rPr>
                <w:rPr>
                  <w:rFonts w:ascii="Cambria Math" w:hAnsi="Cambria Math" w:cs="Times New Roman"/>
                  <w:sz w:val="24"/>
                  <w:szCs w:val="24"/>
                </w:rPr>
                <m:t>Jumlah Saham Beredar</m:t>
              </m:r>
            </m:den>
          </m:f>
        </m:oMath>
      </m:oMathPara>
    </w:p>
    <w:p w14:paraId="67E81BC2" w14:textId="10ACFAB9" w:rsidR="004F3C46" w:rsidRPr="00753427" w:rsidRDefault="005A4B4D" w:rsidP="00A56BE7">
      <w:pPr>
        <w:pStyle w:val="ListParagraph"/>
        <w:numPr>
          <w:ilvl w:val="0"/>
          <w:numId w:val="49"/>
        </w:numPr>
        <w:rPr>
          <w:rFonts w:ascii="Times New Roman" w:hAnsi="Times New Roman" w:cs="Times New Roman"/>
          <w:sz w:val="24"/>
          <w:szCs w:val="24"/>
        </w:rPr>
      </w:pPr>
      <w:r w:rsidRPr="00753427">
        <w:rPr>
          <w:rFonts w:ascii="Times New Roman" w:hAnsi="Times New Roman" w:cs="Times New Roman"/>
          <w:i/>
          <w:sz w:val="24"/>
          <w:szCs w:val="24"/>
        </w:rPr>
        <w:t>Opporunity</w:t>
      </w:r>
      <w:r w:rsidR="004F3C46" w:rsidRPr="00753427">
        <w:rPr>
          <w:rFonts w:ascii="Times New Roman" w:hAnsi="Times New Roman" w:cs="Times New Roman"/>
          <w:i/>
          <w:sz w:val="24"/>
          <w:szCs w:val="24"/>
        </w:rPr>
        <w:t>: Nature of industry</w:t>
      </w:r>
    </w:p>
    <w:p w14:paraId="4E7DC49B" w14:textId="437E75D8" w:rsidR="004F3C46" w:rsidRPr="00753427" w:rsidRDefault="004F3C46" w:rsidP="00A56BE7">
      <w:pPr>
        <w:pStyle w:val="ListParagraph"/>
        <w:ind w:firstLine="450"/>
        <w:rPr>
          <w:rFonts w:ascii="Times New Roman" w:hAnsi="Times New Roman" w:cs="Times New Roman"/>
          <w:sz w:val="24"/>
          <w:szCs w:val="24"/>
        </w:rPr>
      </w:pPr>
      <w:r w:rsidRPr="00753427">
        <w:rPr>
          <w:rFonts w:ascii="Times New Roman" w:hAnsi="Times New Roman" w:cs="Times New Roman"/>
          <w:sz w:val="24"/>
          <w:szCs w:val="24"/>
        </w:rPr>
        <w:tab/>
      </w:r>
      <w:r w:rsidR="0046487C" w:rsidRPr="00753427">
        <w:rPr>
          <w:rFonts w:ascii="Times New Roman" w:hAnsi="Times New Roman" w:cs="Times New Roman"/>
          <w:sz w:val="24"/>
          <w:szCs w:val="24"/>
        </w:rPr>
        <w:t>Dalam suatu laporan keuangan terdapat saldo akun yang dinyatakan dengan penilaian subjektif. Hal tersebutlah yang menyebabkan adanya manipu</w:t>
      </w:r>
      <w:r w:rsidR="00DD5328" w:rsidRPr="00753427">
        <w:rPr>
          <w:rFonts w:ascii="Times New Roman" w:hAnsi="Times New Roman" w:cs="Times New Roman"/>
          <w:sz w:val="24"/>
          <w:szCs w:val="24"/>
        </w:rPr>
        <w:t>lasi laporan keuangan</w:t>
      </w:r>
      <w:r w:rsidR="0046487C" w:rsidRPr="00753427">
        <w:rPr>
          <w:rFonts w:ascii="Times New Roman" w:hAnsi="Times New Roman" w:cs="Times New Roman"/>
          <w:sz w:val="24"/>
          <w:szCs w:val="24"/>
        </w:rPr>
        <w:t>. Saldo dalam akun-akun tertentu sebagian besar ditentukan berdasarkan perkiraan dan penilaian  suby</w:t>
      </w:r>
      <w:r w:rsidR="00DD5328" w:rsidRPr="00753427">
        <w:rPr>
          <w:rFonts w:ascii="Times New Roman" w:hAnsi="Times New Roman" w:cs="Times New Roman"/>
          <w:sz w:val="24"/>
          <w:szCs w:val="24"/>
        </w:rPr>
        <w:t xml:space="preserve">ektif, seperti akun yang tidak dapat ditagih dan </w:t>
      </w:r>
      <w:r w:rsidR="00DD5328" w:rsidRPr="00753427">
        <w:rPr>
          <w:rFonts w:ascii="Times New Roman" w:hAnsi="Times New Roman" w:cs="Times New Roman"/>
          <w:i/>
          <w:sz w:val="24"/>
          <w:szCs w:val="24"/>
        </w:rPr>
        <w:t>obsolete inventory</w:t>
      </w:r>
      <w:r w:rsidR="00DD5328" w:rsidRPr="00753427">
        <w:rPr>
          <w:rFonts w:ascii="Times New Roman" w:hAnsi="Times New Roman" w:cs="Times New Roman"/>
          <w:sz w:val="24"/>
          <w:szCs w:val="24"/>
        </w:rPr>
        <w:t>.</w:t>
      </w:r>
      <w:r w:rsidR="00BB7787" w:rsidRPr="00753427">
        <w:rPr>
          <w:rFonts w:ascii="Times New Roman" w:hAnsi="Times New Roman" w:cs="Times New Roman"/>
          <w:sz w:val="24"/>
          <w:szCs w:val="24"/>
        </w:rPr>
        <w:t xml:space="preserve"> Oleh karena itu peneliti menggunakan perubahan tingkat piutang sebagai variabel </w:t>
      </w:r>
      <w:r w:rsidR="00BB7787" w:rsidRPr="00753427">
        <w:rPr>
          <w:rFonts w:ascii="Times New Roman" w:hAnsi="Times New Roman" w:cs="Times New Roman"/>
          <w:i/>
          <w:sz w:val="24"/>
          <w:szCs w:val="24"/>
        </w:rPr>
        <w:t>nature of industry</w:t>
      </w:r>
      <w:r w:rsidR="0012130C" w:rsidRPr="00753427">
        <w:rPr>
          <w:rFonts w:ascii="Times New Roman" w:hAnsi="Times New Roman" w:cs="Times New Roman"/>
          <w:sz w:val="24"/>
          <w:szCs w:val="24"/>
        </w:rPr>
        <w:t xml:space="preserve"> </w:t>
      </w:r>
      <w:r w:rsidR="0012130C" w:rsidRPr="00753427">
        <w:rPr>
          <w:rFonts w:ascii="Times New Roman" w:hAnsi="Times New Roman" w:cs="Times New Roman"/>
          <w:sz w:val="24"/>
          <w:szCs w:val="24"/>
        </w:rPr>
        <w:fldChar w:fldCharType="begin" w:fldLock="1"/>
      </w:r>
      <w:r w:rsidR="00D215A3" w:rsidRPr="00753427">
        <w:rPr>
          <w:rFonts w:ascii="Times New Roman" w:hAnsi="Times New Roman" w:cs="Times New Roman"/>
          <w:sz w:val="24"/>
          <w:szCs w:val="24"/>
        </w:rPr>
        <w:instrText>ADDIN CSL_CITATION {"citationItems":[{"id":"ITEM-1","itemData":{"DOI":"DOI:","ISBN":"00014826","ISSN":"00014826","PMID":"274320","abstract":"This study investigates the relationship between insider trading and fraud. We find that in the presence of fraud, insiders reduce their holdings of company stock through high levels of selling activity as measured by either the number of transactions, the number of shares sold, or the dollar amount of shares sold. Moreover, we present evidence that a cascaded logit model, incorporating insider trading variables and firm-specific financial characteristics, differentiates companies with fraud from companies without fraud.;   A study investigates the relationship between insider trading and fraud. It is found that in the presence of fraud, insiders reduce their holdings of company stock through high levels of selling activity as measured by either the number of transactions, the number of shares sold, or the dollar amount of shares sold. Moreover, evidence is presented that a cascaded logit model, incorporating insider trading variables and firm-specific financial characteristics, differentiates companies with fraud from companies without fraud.","author":[{"dropping-particle":"","family":"Summers","given":"Scott L.","non-dropping-particle":"","parse-names":false,"suffix":""},{"dropping-particle":"","family":"Sweeney","given":"John T.","non-dropping-particle":"","parse-names":false,"suffix":""}],"container-title":"Accounting Review","id":"ITEM-1","issued":{"date-parts":[["1998"]]},"title":"Fraudulently misstated financial statements and insider trading: An empirical analysis","type":"article-journal"},"uris":["http://www.mendeley.com/documents/?uuid=5c71a679-b439-40e8-b434-9302f88bd940"]}],"mendeley":{"formattedCitation":"(Summers &amp; Sweeney, 1998)","manualFormatting":"(Summers dan Sweeney, 1998)","plainTextFormattedCitation":"(Summers &amp; Sweeney, 1998)","previouslyFormattedCitation":"(Summers &amp; Sweeney, 1998)"},"properties":{"noteIndex":0},"schema":"https://github.com/citation-style-language/schema/raw/master/csl-citation.json"}</w:instrText>
      </w:r>
      <w:r w:rsidR="0012130C" w:rsidRPr="00753427">
        <w:rPr>
          <w:rFonts w:ascii="Times New Roman" w:hAnsi="Times New Roman" w:cs="Times New Roman"/>
          <w:sz w:val="24"/>
          <w:szCs w:val="24"/>
        </w:rPr>
        <w:fldChar w:fldCharType="separate"/>
      </w:r>
      <w:r w:rsidR="0012130C" w:rsidRPr="00753427">
        <w:rPr>
          <w:rFonts w:ascii="Times New Roman" w:hAnsi="Times New Roman" w:cs="Times New Roman"/>
          <w:noProof/>
          <w:sz w:val="24"/>
          <w:szCs w:val="24"/>
        </w:rPr>
        <w:t>(Summers dan Sweeney, 1998)</w:t>
      </w:r>
      <w:r w:rsidR="0012130C" w:rsidRPr="00753427">
        <w:rPr>
          <w:rFonts w:ascii="Times New Roman" w:hAnsi="Times New Roman" w:cs="Times New Roman"/>
          <w:sz w:val="24"/>
          <w:szCs w:val="24"/>
        </w:rPr>
        <w:fldChar w:fldCharType="end"/>
      </w:r>
      <w:r w:rsidR="0012130C" w:rsidRPr="00753427">
        <w:rPr>
          <w:rFonts w:ascii="Times New Roman" w:hAnsi="Times New Roman" w:cs="Times New Roman"/>
          <w:sz w:val="24"/>
          <w:szCs w:val="24"/>
        </w:rPr>
        <w:t>.</w:t>
      </w:r>
    </w:p>
    <w:p w14:paraId="77675C82" w14:textId="5D6E97D0" w:rsidR="004F3C46" w:rsidRPr="00753427" w:rsidRDefault="00BB7787" w:rsidP="00A56BE7">
      <w:pPr>
        <w:pStyle w:val="ListParagraph"/>
        <w:rPr>
          <w:rFonts w:ascii="Times New Roman" w:hAnsi="Times New Roman" w:cs="Times New Roman"/>
          <w:sz w:val="24"/>
          <w:szCs w:val="24"/>
        </w:rPr>
      </w:pPr>
      <w:r w:rsidRPr="00753427">
        <w:rPr>
          <w:rFonts w:ascii="Times New Roman" w:hAnsi="Times New Roman" w:cs="Times New Roman"/>
          <w:i/>
          <w:sz w:val="24"/>
          <w:szCs w:val="24"/>
        </w:rPr>
        <w:t xml:space="preserve">Nature of industry </w:t>
      </w:r>
      <w:r w:rsidRPr="00753427">
        <w:rPr>
          <w:rFonts w:ascii="Times New Roman" w:hAnsi="Times New Roman" w:cs="Times New Roman"/>
          <w:sz w:val="24"/>
          <w:szCs w:val="24"/>
        </w:rPr>
        <w:t>(</w:t>
      </w:r>
      <w:r w:rsidR="004F3C46" w:rsidRPr="00753427">
        <w:rPr>
          <w:rFonts w:ascii="Times New Roman" w:hAnsi="Times New Roman" w:cs="Times New Roman"/>
          <w:sz w:val="24"/>
          <w:szCs w:val="24"/>
        </w:rPr>
        <w:t>R</w:t>
      </w:r>
      <w:r w:rsidRPr="00753427">
        <w:rPr>
          <w:rFonts w:ascii="Times New Roman" w:hAnsi="Times New Roman" w:cs="Times New Roman"/>
          <w:sz w:val="24"/>
          <w:szCs w:val="24"/>
        </w:rPr>
        <w:t>ECEIVABLE)</w:t>
      </w:r>
      <w:r w:rsidR="004F3C46" w:rsidRPr="00753427">
        <w:rPr>
          <w:rFonts w:ascii="Times New Roman" w:hAnsi="Times New Roman" w:cs="Times New Roman"/>
          <w:sz w:val="24"/>
          <w:szCs w:val="24"/>
        </w:rPr>
        <w:t xml:space="preserve"> dihitung dengan rumus:</w:t>
      </w:r>
    </w:p>
    <w:p w14:paraId="7850D1D4" w14:textId="5F5EE219" w:rsidR="004F3C46" w:rsidRPr="00753427" w:rsidRDefault="00572D20" w:rsidP="00496071">
      <w:pPr>
        <w:pStyle w:val="ListParagraph"/>
        <w:ind w:left="1074"/>
        <w:rPr>
          <w:rFonts w:ascii="Times New Roman" w:hAnsi="Times New Roman" w:cs="Times New Roman"/>
          <w:sz w:val="24"/>
          <w:szCs w:val="24"/>
        </w:rPr>
      </w:pPr>
      <m:oMathPara>
        <m:oMath>
          <m:r>
            <m:rPr>
              <m:sty m:val="p"/>
            </m:rPr>
            <w:rPr>
              <w:rFonts w:ascii="Cambria Math" w:hAnsi="Cambria Math" w:cs="Times New Roman"/>
              <w:sz w:val="24"/>
              <w:szCs w:val="24"/>
            </w:rPr>
            <m:t>RECEIVABLE</m:t>
          </m:r>
          <m:r>
            <w:rPr>
              <w:rFonts w:ascii="Cambria Math" w:hAnsi="Cambria Math" w:cs="Times New Roman"/>
              <w:sz w:val="24"/>
              <w:szCs w:val="24"/>
            </w:rPr>
            <m:t xml:space="preserve">= </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Receivable</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m:t>
                      </m:r>
                    </m:sub>
                  </m:sSub>
                </m:den>
              </m:f>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Receivable</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t-1</m:t>
                      </m:r>
                    </m:sub>
                  </m:sSub>
                </m:den>
              </m:f>
            </m:e>
          </m:d>
        </m:oMath>
      </m:oMathPara>
    </w:p>
    <w:p w14:paraId="77E86579" w14:textId="77777777" w:rsidR="00EB06F8" w:rsidRPr="00753427" w:rsidRDefault="00EB06F8" w:rsidP="002979E0">
      <w:pPr>
        <w:rPr>
          <w:rFonts w:ascii="Times New Roman" w:hAnsi="Times New Roman" w:cs="Times New Roman"/>
          <w:sz w:val="24"/>
          <w:szCs w:val="24"/>
        </w:rPr>
      </w:pPr>
    </w:p>
    <w:p w14:paraId="49EC5410" w14:textId="432AC003" w:rsidR="004F3C46" w:rsidRPr="00753427" w:rsidRDefault="005A4B4D" w:rsidP="00A56BE7">
      <w:pPr>
        <w:pStyle w:val="ListParagraph"/>
        <w:numPr>
          <w:ilvl w:val="0"/>
          <w:numId w:val="49"/>
        </w:numPr>
        <w:rPr>
          <w:rFonts w:ascii="Times New Roman" w:hAnsi="Times New Roman" w:cs="Times New Roman"/>
          <w:sz w:val="24"/>
          <w:szCs w:val="24"/>
        </w:rPr>
      </w:pPr>
      <w:r w:rsidRPr="00753427">
        <w:rPr>
          <w:rFonts w:ascii="Times New Roman" w:hAnsi="Times New Roman" w:cs="Times New Roman"/>
          <w:i/>
          <w:sz w:val="24"/>
          <w:szCs w:val="24"/>
        </w:rPr>
        <w:t>Opportunity</w:t>
      </w:r>
      <w:r w:rsidR="00A619B6" w:rsidRPr="00753427">
        <w:rPr>
          <w:rFonts w:ascii="Times New Roman" w:hAnsi="Times New Roman" w:cs="Times New Roman"/>
          <w:i/>
          <w:sz w:val="24"/>
          <w:szCs w:val="24"/>
        </w:rPr>
        <w:t>: E</w:t>
      </w:r>
      <w:r w:rsidR="004F3C46" w:rsidRPr="00753427">
        <w:rPr>
          <w:rFonts w:ascii="Times New Roman" w:hAnsi="Times New Roman" w:cs="Times New Roman"/>
          <w:i/>
          <w:sz w:val="24"/>
          <w:szCs w:val="24"/>
        </w:rPr>
        <w:t>ffective Monitoring</w:t>
      </w:r>
    </w:p>
    <w:p w14:paraId="75ADE099" w14:textId="54EC9446" w:rsidR="00036358" w:rsidRPr="00753427" w:rsidRDefault="00036358" w:rsidP="00A56BE7">
      <w:pPr>
        <w:spacing w:after="0"/>
        <w:ind w:left="720" w:firstLine="456"/>
        <w:rPr>
          <w:rFonts w:ascii="Times New Roman" w:hAnsi="Times New Roman" w:cs="Times New Roman"/>
          <w:noProof/>
          <w:sz w:val="24"/>
          <w:szCs w:val="24"/>
        </w:rPr>
      </w:pPr>
      <w:r w:rsidRPr="00753427">
        <w:rPr>
          <w:rFonts w:ascii="Times New Roman" w:hAnsi="Times New Roman" w:cs="Times New Roman"/>
          <w:noProof/>
          <w:sz w:val="24"/>
          <w:szCs w:val="24"/>
        </w:rPr>
        <w:t>Kecurangan dapat diminimalkan salah satunya dengan mekanisme pengawasan yang baik.</w:t>
      </w:r>
      <w:r w:rsidRPr="00753427">
        <w:rPr>
          <w:rFonts w:ascii="Times New Roman" w:hAnsi="Times New Roman" w:cs="Times New Roman"/>
          <w:iCs/>
          <w:sz w:val="24"/>
          <w:szCs w:val="24"/>
        </w:rPr>
        <w:t xml:space="preserve"> Komite audit merupakan suatu komponen yang memiliki peranan </w:t>
      </w:r>
      <w:r w:rsidR="00BB7787" w:rsidRPr="00753427">
        <w:rPr>
          <w:rFonts w:ascii="Times New Roman" w:hAnsi="Times New Roman" w:cs="Times New Roman"/>
          <w:iCs/>
          <w:sz w:val="24"/>
          <w:szCs w:val="24"/>
        </w:rPr>
        <w:t xml:space="preserve">yang </w:t>
      </w:r>
      <w:r w:rsidRPr="00753427">
        <w:rPr>
          <w:rFonts w:ascii="Times New Roman" w:hAnsi="Times New Roman" w:cs="Times New Roman"/>
          <w:iCs/>
          <w:sz w:val="24"/>
          <w:szCs w:val="24"/>
        </w:rPr>
        <w:t>sangat vital sebagai</w:t>
      </w:r>
      <w:r w:rsidR="0012130C" w:rsidRPr="00753427">
        <w:rPr>
          <w:rFonts w:ascii="Times New Roman" w:hAnsi="Times New Roman" w:cs="Times New Roman"/>
          <w:iCs/>
          <w:sz w:val="24"/>
          <w:szCs w:val="24"/>
        </w:rPr>
        <w:t xml:space="preserve"> sistem pengendalian perusahaan.</w:t>
      </w:r>
    </w:p>
    <w:p w14:paraId="70D05ADA" w14:textId="12129C90" w:rsidR="00036358" w:rsidRPr="00753427" w:rsidRDefault="00A619B6" w:rsidP="00A56BE7">
      <w:pPr>
        <w:spacing w:after="0"/>
        <w:ind w:left="720"/>
        <w:rPr>
          <w:rFonts w:ascii="Times New Roman" w:hAnsi="Times New Roman" w:cs="Times New Roman"/>
          <w:noProof/>
          <w:sz w:val="24"/>
          <w:szCs w:val="24"/>
        </w:rPr>
      </w:pPr>
      <w:r w:rsidRPr="00753427">
        <w:rPr>
          <w:rFonts w:ascii="Times New Roman" w:hAnsi="Times New Roman" w:cs="Times New Roman"/>
          <w:i/>
          <w:noProof/>
          <w:sz w:val="24"/>
          <w:szCs w:val="24"/>
        </w:rPr>
        <w:t>E</w:t>
      </w:r>
      <w:r w:rsidR="00BB7787" w:rsidRPr="00753427">
        <w:rPr>
          <w:rFonts w:ascii="Times New Roman" w:hAnsi="Times New Roman" w:cs="Times New Roman"/>
          <w:i/>
          <w:noProof/>
          <w:sz w:val="24"/>
          <w:szCs w:val="24"/>
        </w:rPr>
        <w:t>ffective monitoring</w:t>
      </w:r>
      <w:r w:rsidR="00BB7787" w:rsidRPr="00753427">
        <w:rPr>
          <w:rFonts w:ascii="Times New Roman" w:hAnsi="Times New Roman" w:cs="Times New Roman"/>
          <w:noProof/>
          <w:sz w:val="24"/>
          <w:szCs w:val="24"/>
        </w:rPr>
        <w:t xml:space="preserve"> (IND) </w:t>
      </w:r>
      <w:r w:rsidR="00036358" w:rsidRPr="00753427">
        <w:rPr>
          <w:rFonts w:ascii="Times New Roman" w:hAnsi="Times New Roman" w:cs="Times New Roman"/>
          <w:noProof/>
          <w:sz w:val="24"/>
          <w:szCs w:val="24"/>
        </w:rPr>
        <w:t>dihitung dengan rumus:</w:t>
      </w:r>
    </w:p>
    <w:p w14:paraId="78EEA2C1" w14:textId="476E0DF4" w:rsidR="00036358" w:rsidRPr="00753427" w:rsidRDefault="00036358" w:rsidP="00496071">
      <w:pPr>
        <w:rPr>
          <w:rFonts w:ascii="Times New Roman" w:hAnsi="Times New Roman" w:cs="Times New Roman"/>
          <w:noProof/>
          <w:sz w:val="24"/>
          <w:szCs w:val="24"/>
        </w:rPr>
      </w:pPr>
      <m:oMathPara>
        <m:oMath>
          <m:r>
            <m:rPr>
              <m:sty m:val="p"/>
            </m:rPr>
            <w:rPr>
              <w:rFonts w:ascii="Cambria Math" w:hAnsi="Cambria Math" w:cs="Times New Roman"/>
              <w:noProof/>
              <w:sz w:val="24"/>
              <w:szCs w:val="24"/>
            </w:rPr>
            <m:t>IND=</m:t>
          </m:r>
          <m:r>
            <w:rPr>
              <w:rFonts w:ascii="Cambria Math" w:hAnsi="Cambria Math" w:cs="Times New Roman"/>
              <w:noProof/>
              <w:sz w:val="24"/>
              <w:szCs w:val="24"/>
            </w:rPr>
            <m:t xml:space="preserve">% </m:t>
          </m:r>
          <m:r>
            <m:rPr>
              <m:sty m:val="p"/>
            </m:rPr>
            <w:rPr>
              <w:rFonts w:ascii="Cambria Math" w:hAnsi="Cambria Math" w:cs="Times New Roman"/>
              <w:noProof/>
              <w:sz w:val="24"/>
              <w:szCs w:val="24"/>
            </w:rPr>
            <m:t>anggota independen dalam komite audit</m:t>
          </m:r>
        </m:oMath>
      </m:oMathPara>
    </w:p>
    <w:p w14:paraId="78A2FDDD" w14:textId="3D12063B" w:rsidR="00036358" w:rsidRPr="00753427" w:rsidRDefault="00036358" w:rsidP="00A56BE7">
      <w:pPr>
        <w:pStyle w:val="ListParagraph"/>
        <w:numPr>
          <w:ilvl w:val="0"/>
          <w:numId w:val="49"/>
        </w:numPr>
        <w:rPr>
          <w:rFonts w:ascii="Times New Roman" w:hAnsi="Times New Roman" w:cs="Times New Roman"/>
          <w:i/>
          <w:sz w:val="24"/>
          <w:szCs w:val="24"/>
        </w:rPr>
      </w:pPr>
      <w:r w:rsidRPr="00753427">
        <w:rPr>
          <w:rFonts w:ascii="Times New Roman" w:hAnsi="Times New Roman" w:cs="Times New Roman"/>
          <w:i/>
          <w:sz w:val="24"/>
          <w:szCs w:val="24"/>
        </w:rPr>
        <w:t>Rationalization</w:t>
      </w:r>
    </w:p>
    <w:p w14:paraId="41CB6F68" w14:textId="3C4A0FC6" w:rsidR="00036358" w:rsidRPr="00753427" w:rsidRDefault="00036358" w:rsidP="00A56BE7">
      <w:pPr>
        <w:ind w:left="720" w:firstLine="450"/>
        <w:rPr>
          <w:rFonts w:ascii="Times New Roman" w:hAnsi="Times New Roman" w:cs="Times New Roman"/>
          <w:sz w:val="24"/>
          <w:szCs w:val="24"/>
        </w:rPr>
      </w:pPr>
      <w:r w:rsidRPr="00753427">
        <w:rPr>
          <w:rFonts w:ascii="Times New Roman" w:hAnsi="Times New Roman" w:cs="Times New Roman"/>
          <w:sz w:val="24"/>
          <w:szCs w:val="24"/>
        </w:rPr>
        <w:t xml:space="preserve">Independensi auditor eksternal adalah alat pemantauan penting untuk menjamin kualitas pelaporan keuangan. Hubungan manajemen-auditor sangat penting dalam menentukan rasionalisasi di perusahaan. Insiden kegagalan audit dan litigasi meningkat setelah perubahan auditor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{"citationItems":[{"id":"ITEM-1","itemData":{"DOI":"DOI:","ISBN":"00014826","ISSN":"0001-4826","abstract":"The accounting profession is witnessing an increase in both the number of lawsuits against auditors and the settlements associated with those suits. As an example, partners with Laventhol &amp; Horwath cited litigation claims against their firm as a major factor in the nation's seventh largest accounting firm's decision to file for bankruptcy protection. Disclosures by Big Eight (now Six) firms show that between 1980 and 1984 nearly 180 million dollars were paid to settle audit-related litigation (Public Accounting Report 1985). An additional cost to firms associated with this litigation is reflected in the rise of malpractice insurance rates. For example, during 1984 the AICPA's professional liability insurance plan doubled its insurance premiums while at the same time increasing deductibles and decreasing coverage (Collins 1985). Auditing firms also suffer indirect costs as a result of increasing litigation. Prior research (St. Pierre and Anderson 1984; Palmrose 1988) examined audit litigation cases and provided descriptions of characteristics of auditors in those cases. Palmrose (1988) suggests that an increasing frequency of litigation against an auditing firm is viewed as a negative signal about the quality of auditing services provided by the firm, thereby impairing its reputation. Two conditions are likely to exist in order for a lawsuit to be filed against an auditor: (1) an allegation of audit failure, and (2) legal action provides a cost-effective alternative for potential plaintiffs. This study hypothesizes that the client's financial condition, asset structure, and sales growth affect the likelihood of erroneous financial statements being issued and that the auditor's ability to detect and willingness to disclose errors are related to the probability of an audit failure. This study also suggests that the greater the market value of the client and the higher the variability of the client's returns, the more likely the auditor of that client will be a target of litigation. A matched-pairs design is used to analyze a sample of companies involved in lawsuits against auditors and a sample of companies matched with the experimental sample on industry and time period. The results provide evidence of an association between pre-audit engagement characteristics of both the client and the auditor, and the subsequent filing of a lawsuit against the auditor. After controlling for industry effects, the ratios of accounts receivable and inventory to total asse…","author":[{"dropping-particle":"","family":"Stice","given":"James D","non-dropping-particle":"","parse-names":false,"suffix":""}],"container-title":"The Accounting Review","id":"ITEM-1","issued":{"date-parts":[["1991"]]},"title":"Using Financial and Market Information to Identify Pre-Engagement Factors Associated with Lawsuits against Auditors","type":"article-journal"},"uris":["http://www.mendeley.com/documents/?uuid=35d79f6a-e953-46e5-afed-68e0a784abdd"]}],"mendeley":{"formattedCitation":"(Stice, 1991)","plainTextFormattedCitation":"(Stice, 1991)","previouslyFormattedCitation":"(Stice, 1991)"},"properties":{"noteIndex":0},"schema":"https://github.com/citation-style-language/schema/raw/master/csl-citation.json"}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(Stice, 1991)</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{"citationItems":[{"id":"ITEM-1","itemData":{"ISBN":"00014826","ISSN":"0001-4826","abstract":"ABSTRACT: This article seeks to provide insight into the activities, decisions, and circumstances which have led to public accountant conflicts with clients and third parties, resulting in lawsuits against the public accountant. We examined 129 cases that were filed against public accountants and categorized 334 alleged errors brought by the plaintiffs. Each case was analyzed to determine the types of engagements involved, the kinds of errors that were allegedly committed, the events that led to clients or third parties initiating a search for potential errors, and the situational characteristics surrounding each case. The results indicate that: a) procedural matters are less of a problem for the public accountant than are the interpretation of accounting principles and auditing standards; b) the initiation of an error search by potential plaintiffs is motivated by signals from the client or situational characteristics of the client or client industry; c) there is an increased legal risk for public accountants in situations where they are dealing with new clients (three years or less on the engagement); d) the risk of legal problems may increase when dealing with certain industries; e) public companies appear in a disproportionate percentage of the cases analyzed; and f) a more rigid application of the conservatism doctrine may be required as none of the suits concerned errors in undervaluing assets, recognizing inadequate amounts of revenue, or recognizing excessive expenses. [ABSTRACT FROM AUTHOR]","author":[{"dropping-particle":"","family":"Pierre","given":"K.","non-dropping-particle":"St.","parse-names":false,"suffix":""},{"dropping-particle":"","family":"Anderson","given":"J","non-dropping-particle":"","parse-names":false,"suffix":""}],"container-title":"The Accounting Review","id":"ITEM-1","issued":{"date-parts":[["1984"]]},"title":"An analysis of factors associated with lawsuits against public accountants","type":"article-journal"},"uris":["http://www.mendeley.com/documents/?uuid=51c0fc60-fab1-4a8e-b790-41b11e4f3b85"]}],"mendeley":{"formattedCitation":"(St. Pierre &amp; Anderson, 1984)","manualFormatting":"(St. Pierre dan Anderson, 1984)","plainTextFormattedCitation":"(St. Pierre &amp; Anderson, 1984)","previouslyFormattedCitation":"(St. Pierre &amp; Anderson, 1984)"},"properties":{"noteIndex":0},"schema":"https://github.com/citation-style-language/schema/raw/master/csl-citation.json"}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(St. Pierre dan Anderson, 1984)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{"citationItems":[{"id":"ITEM-1","itemData":{"ISBN":"02780380","ISSN":"0278-0380","PMID":"4682433","abstract":"This paper reports on auditors' experience with material irregularities. It is based on a survey of audit partners of one Big Eight accounting firm. The paper considers the requirements of Statement on Auditing Standards No. 53, \"The Auditor's Responsibility to Detect and Report Errors and Irregularities,\" and the use of an audit planning model developed by the authors for assessing the likelihood of material management fraud. The paper concludes that encountering a material irregularity should be considered a rare event, that the auditor should make separate assessments of material errors, material defalcations, and material management fraud during audit planning, and that the authors' model for assessing material management fraud holds promise as an engagement tool. [ABSTRACT FROM AUTHOR] Copyright of Auditing: A Journal of Practice &amp; Theory is the property of American Accounting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Abstracts.)","author":[{"dropping-particle":"","family":"Loebbecke","given":"James K","non-dropping-particle":"","parse-names":false,"suffix":""},{"dropping-particle":"","family":"Eining","given":"Martha M","non-dropping-particle":"","parse-names":false,"suffix":""},{"dropping-particle":"","family":"Willingham","given":"John J","non-dropping-particle":"","parse-names":false,"suffix":""}],"container-title":"Auditing: A Journal of Practice &amp; Theory","id":"ITEM-1","issued":{"date-parts":[["1989"]]},"title":"Auditors' Experience with Material Irregularities: Frequency, Nature, and Detectability","type":"article"},"uris":["http://www.mendeley.com/documents/?uuid=9a3f86d4-0ccc-4184-9901-086ea9d8237a"]}],"mendeley":{"formattedCitation":"(Loebbecke et al., 1989)","plainTextFormattedCitation":"(Loebbecke et al., 1989)","previouslyFormattedCitation":"(Loebbecke et al., 1989)"},"properties":{"noteIndex":0},"schema":"https://github.com/citation-style-language/schema/raw/master/csl-citation.json"}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(Loebbecke et al., 1989)</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005E380F" w:rsidRPr="00753427">
        <w:rPr>
          <w:rFonts w:ascii="Times New Roman" w:hAnsi="Times New Roman" w:cs="Times New Roman"/>
          <w:sz w:val="24"/>
          <w:szCs w:val="24"/>
        </w:rPr>
        <w:t xml:space="preserve">Oleh karena itu, </w:t>
      </w:r>
      <w:r w:rsidR="00BB7787" w:rsidRPr="00753427">
        <w:rPr>
          <w:rFonts w:ascii="Times New Roman" w:hAnsi="Times New Roman" w:cs="Times New Roman"/>
          <w:sz w:val="24"/>
          <w:szCs w:val="24"/>
        </w:rPr>
        <w:t>perubahan KAP</w:t>
      </w:r>
      <w:r w:rsidR="005E380F" w:rsidRPr="00753427">
        <w:rPr>
          <w:rFonts w:ascii="Times New Roman" w:hAnsi="Times New Roman" w:cs="Times New Roman"/>
          <w:sz w:val="24"/>
          <w:szCs w:val="24"/>
        </w:rPr>
        <w:t xml:space="preserve"> (AUDCHANGE) digunakan sebagai proksi </w:t>
      </w:r>
      <w:r w:rsidR="005E380F" w:rsidRPr="00753427">
        <w:rPr>
          <w:rFonts w:ascii="Times New Roman" w:hAnsi="Times New Roman" w:cs="Times New Roman"/>
          <w:i/>
          <w:sz w:val="24"/>
          <w:szCs w:val="24"/>
        </w:rPr>
        <w:t>rationalization</w:t>
      </w:r>
      <w:r w:rsidR="005E380F" w:rsidRPr="00753427">
        <w:rPr>
          <w:rFonts w:ascii="Times New Roman" w:hAnsi="Times New Roman" w:cs="Times New Roman"/>
          <w:sz w:val="24"/>
          <w:szCs w:val="24"/>
        </w:rPr>
        <w:t>.</w:t>
      </w:r>
    </w:p>
    <w:p w14:paraId="0889F848" w14:textId="3D04B275" w:rsidR="005E380F" w:rsidRPr="00753427" w:rsidRDefault="005E380F" w:rsidP="00A56BE7">
      <w:pPr>
        <w:pStyle w:val="ListParagraph"/>
        <w:numPr>
          <w:ilvl w:val="0"/>
          <w:numId w:val="49"/>
        </w:numPr>
        <w:rPr>
          <w:rFonts w:ascii="Times New Roman" w:hAnsi="Times New Roman" w:cs="Times New Roman"/>
          <w:i/>
          <w:sz w:val="24"/>
          <w:szCs w:val="24"/>
        </w:rPr>
      </w:pPr>
      <w:r w:rsidRPr="00753427">
        <w:rPr>
          <w:rFonts w:ascii="Times New Roman" w:hAnsi="Times New Roman" w:cs="Times New Roman"/>
          <w:i/>
          <w:sz w:val="24"/>
          <w:szCs w:val="24"/>
        </w:rPr>
        <w:t>Capability</w:t>
      </w:r>
    </w:p>
    <w:p w14:paraId="2368EC68" w14:textId="78477A54" w:rsidR="00EB06F8" w:rsidRPr="00753427" w:rsidRDefault="005E380F" w:rsidP="00A56BE7">
      <w:pPr>
        <w:ind w:left="720" w:firstLine="450"/>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Wolfe dan Hermanson (2004)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004A0EEF" w:rsidRPr="00753427">
        <w:rPr>
          <w:rFonts w:ascii="Times New Roman" w:hAnsi="Times New Roman" w:cs="Times New Roman"/>
          <w:sz w:val="24"/>
          <w:szCs w:val="24"/>
        </w:rPr>
        <w:t xml:space="preserve">mengemukakan bahwa perubahan direksi akan dapat menyebabkan stress period yang berdampak pada semakin </w:t>
      </w:r>
      <w:r w:rsidR="00EB06F8" w:rsidRPr="00753427">
        <w:rPr>
          <w:rFonts w:ascii="Times New Roman" w:hAnsi="Times New Roman" w:cs="Times New Roman"/>
          <w:sz w:val="24"/>
          <w:szCs w:val="24"/>
        </w:rPr>
        <w:t>terbukanya peluang untuk melaku</w:t>
      </w:r>
      <w:r w:rsidR="004A0EEF" w:rsidRPr="00753427">
        <w:rPr>
          <w:rFonts w:ascii="Times New Roman" w:hAnsi="Times New Roman" w:cs="Times New Roman"/>
          <w:sz w:val="24"/>
          <w:szCs w:val="24"/>
        </w:rPr>
        <w:t xml:space="preserve">kan </w:t>
      </w:r>
      <w:r w:rsidR="004A0EEF" w:rsidRPr="00753427">
        <w:rPr>
          <w:rFonts w:ascii="Times New Roman" w:hAnsi="Times New Roman" w:cs="Times New Roman"/>
          <w:i/>
          <w:sz w:val="24"/>
          <w:szCs w:val="24"/>
        </w:rPr>
        <w:t>fraud</w:t>
      </w:r>
      <w:r w:rsidR="004A0EEF" w:rsidRPr="00753427">
        <w:rPr>
          <w:rFonts w:ascii="Times New Roman" w:hAnsi="Times New Roman" w:cs="Times New Roman"/>
          <w:sz w:val="24"/>
          <w:szCs w:val="24"/>
        </w:rPr>
        <w:t xml:space="preserve">.Penelitian ini memproksikan </w:t>
      </w:r>
      <w:r w:rsidR="004A0EEF" w:rsidRPr="00753427">
        <w:rPr>
          <w:rFonts w:ascii="Times New Roman" w:hAnsi="Times New Roman" w:cs="Times New Roman"/>
          <w:i/>
          <w:sz w:val="24"/>
          <w:szCs w:val="24"/>
        </w:rPr>
        <w:t>capability</w:t>
      </w:r>
      <w:r w:rsidR="004A0EEF" w:rsidRPr="00753427">
        <w:rPr>
          <w:rFonts w:ascii="Times New Roman" w:hAnsi="Times New Roman" w:cs="Times New Roman"/>
          <w:sz w:val="24"/>
          <w:szCs w:val="24"/>
        </w:rPr>
        <w:t xml:space="preserve"> dengan pergantian direksi perusahaan (DCHANGE) yang diukur dengan variabel dummy.</w:t>
      </w:r>
    </w:p>
    <w:p w14:paraId="2BE02495" w14:textId="31B4D6CF" w:rsidR="004F3C46" w:rsidRPr="00753427" w:rsidRDefault="004F3C46" w:rsidP="00A56BE7">
      <w:pPr>
        <w:pStyle w:val="ListParagraph"/>
        <w:numPr>
          <w:ilvl w:val="0"/>
          <w:numId w:val="49"/>
        </w:numPr>
        <w:rPr>
          <w:rFonts w:ascii="Times New Roman" w:hAnsi="Times New Roman" w:cs="Times New Roman"/>
          <w:sz w:val="24"/>
          <w:szCs w:val="24"/>
        </w:rPr>
      </w:pPr>
      <w:r w:rsidRPr="00753427">
        <w:rPr>
          <w:rFonts w:ascii="Times New Roman" w:hAnsi="Times New Roman" w:cs="Times New Roman"/>
          <w:sz w:val="24"/>
          <w:szCs w:val="24"/>
        </w:rPr>
        <w:t>Dewan Komisaris Independen</w:t>
      </w:r>
    </w:p>
    <w:p w14:paraId="60123DFA" w14:textId="13011308" w:rsidR="00895810" w:rsidRPr="00753427" w:rsidRDefault="005E380F" w:rsidP="00A56BE7">
      <w:pPr>
        <w:spacing w:after="0"/>
        <w:ind w:left="720" w:firstLine="450"/>
        <w:rPr>
          <w:rFonts w:ascii="Times New Roman" w:hAnsi="Times New Roman" w:cs="Times New Roman"/>
          <w:sz w:val="24"/>
          <w:szCs w:val="24"/>
        </w:rPr>
      </w:pPr>
      <w:r w:rsidRPr="00753427">
        <w:rPr>
          <w:rFonts w:ascii="Times New Roman" w:hAnsi="Times New Roman" w:cs="Times New Roman"/>
          <w:sz w:val="24"/>
          <w:szCs w:val="24"/>
        </w:rPr>
        <w:t xml:space="preserve">Perbedaan kepentingan antara pemilik perusahaan dan manajemen dapat diselaraskan dengan mekanisme tata kelola perusahaan. Pemantauan yang dilakukan </w:t>
      </w:r>
      <w:r w:rsidRPr="00753427">
        <w:rPr>
          <w:rFonts w:ascii="Times New Roman" w:hAnsi="Times New Roman" w:cs="Times New Roman"/>
          <w:sz w:val="24"/>
          <w:szCs w:val="24"/>
        </w:rPr>
        <w:lastRenderedPageBreak/>
        <w:t xml:space="preserve">oleh dewan komisaris dan pemegang saham merupakan mekanisme penting dalam menyelaraskan kepentingan pemegang saham dan manajemen. </w:t>
      </w:r>
    </w:p>
    <w:p w14:paraId="5C887B7D" w14:textId="38C14C38" w:rsidR="00895810" w:rsidRPr="00753427" w:rsidRDefault="00895810" w:rsidP="00A56BE7">
      <w:pPr>
        <w:spacing w:after="0"/>
        <w:ind w:left="720"/>
        <w:rPr>
          <w:rFonts w:ascii="Times New Roman" w:hAnsi="Times New Roman" w:cs="Times New Roman"/>
          <w:sz w:val="24"/>
          <w:szCs w:val="24"/>
        </w:rPr>
      </w:pPr>
      <w:r w:rsidRPr="00753427">
        <w:rPr>
          <w:rFonts w:ascii="Times New Roman" w:hAnsi="Times New Roman" w:cs="Times New Roman"/>
          <w:sz w:val="24"/>
          <w:szCs w:val="24"/>
        </w:rPr>
        <w:t xml:space="preserve">Dewan komisaris independen dihitung dengan rumus: </w:t>
      </w:r>
    </w:p>
    <w:p w14:paraId="2BF51F0C" w14:textId="52C5DD79" w:rsidR="001C0A66" w:rsidRPr="00753427" w:rsidRDefault="001C0A66" w:rsidP="00496071">
      <w:pPr>
        <w:pStyle w:val="ListParagraph"/>
        <w:ind w:left="1074"/>
        <w:rPr>
          <w:rFonts w:ascii="Times New Roman" w:hAnsi="Times New Roman" w:cs="Times New Roman"/>
          <w:sz w:val="24"/>
          <w:szCs w:val="24"/>
        </w:rPr>
      </w:pPr>
      <m:oMathPara>
        <m:oMath>
          <m:r>
            <m:rPr>
              <m:sty m:val="p"/>
            </m:rPr>
            <w:rPr>
              <w:rFonts w:ascii="Cambria Math" w:hAnsi="Cambria Math" w:cs="Times New Roman"/>
              <w:sz w:val="24"/>
              <w:szCs w:val="24"/>
            </w:rPr>
            <m:t>INDCOM</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Jumlah anggota komisaris independen</m:t>
              </m:r>
            </m:num>
            <m:den>
              <m:r>
                <m:rPr>
                  <m:sty m:val="p"/>
                </m:rPr>
                <w:rPr>
                  <w:rFonts w:ascii="Cambria Math" w:hAnsi="Cambria Math" w:cs="Times New Roman"/>
                  <w:sz w:val="24"/>
                  <w:szCs w:val="24"/>
                </w:rPr>
                <m:t>Jumlah seluruh anggota dewan komisaris</m:t>
              </m:r>
            </m:den>
          </m:f>
        </m:oMath>
      </m:oMathPara>
    </w:p>
    <w:p w14:paraId="796E364E" w14:textId="1F97466B" w:rsidR="004F3C46" w:rsidRPr="00753427" w:rsidRDefault="00895810" w:rsidP="00A56BE7">
      <w:pPr>
        <w:pStyle w:val="ListParagraph"/>
        <w:numPr>
          <w:ilvl w:val="0"/>
          <w:numId w:val="49"/>
        </w:numPr>
        <w:rPr>
          <w:rFonts w:ascii="Times New Roman" w:hAnsi="Times New Roman" w:cs="Times New Roman"/>
          <w:sz w:val="24"/>
          <w:szCs w:val="24"/>
        </w:rPr>
      </w:pPr>
      <w:r w:rsidRPr="00753427">
        <w:rPr>
          <w:rFonts w:ascii="Times New Roman" w:hAnsi="Times New Roman" w:cs="Times New Roman"/>
          <w:i/>
          <w:sz w:val="24"/>
          <w:szCs w:val="24"/>
        </w:rPr>
        <w:t>Female on Board</w:t>
      </w:r>
    </w:p>
    <w:p w14:paraId="1A3DB9C1" w14:textId="78AA7B81" w:rsidR="00895810" w:rsidRPr="00753427" w:rsidRDefault="004543D2" w:rsidP="00A56BE7">
      <w:pPr>
        <w:ind w:left="720" w:firstLine="450"/>
        <w:rPr>
          <w:rFonts w:ascii="Times New Roman" w:hAnsi="Times New Roman" w:cs="Times New Roman"/>
          <w:sz w:val="24"/>
          <w:szCs w:val="24"/>
        </w:rPr>
      </w:pPr>
      <w:r w:rsidRPr="00753427">
        <w:rPr>
          <w:rFonts w:ascii="Times New Roman" w:hAnsi="Times New Roman" w:cs="Times New Roman"/>
          <w:sz w:val="24"/>
          <w:szCs w:val="24"/>
        </w:rPr>
        <w:t xml:space="preserve">Satu bentuk keragaman berasal dari gaya kepemimpinan wanita yang berbeda. Teori peran sosial kepemimpinan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{"citationItems":[{"id":"ITEM-1","itemData":{"DOI":"10.1037/0033-2909.108.2.233","ISBN":"0033-2909\\n1939-1455","ISSN":"00332909","PMID":"9103182247","abstract":"Research comparing the leadership styles of women and men is reviewed, and evidence is found for both the presence and the absence of differences between the sexes. In contrast to the gender-ste-reotypic expectation that women lead in an interpersonaily oriented style and men in a task-oriented style, female and male leaders did not differ in these two styles in organizational studies. However, these aspects of leadership style were somewhat gender stereotypic in the two other classes of leadership studies investigated, namely (a) laboratory experiments and (b) assessment studies, which were denned as research that assessed the leadership styles of people not selected for occupancy of leadership roles. Consistent with stereotypic expectations about a different aspect of leadership style, the tendency to lead democratically or autocratically, women tended to adopt a more demo-cratic or participative style and a less autocratic or directive style than did men. This sex difference appeared in all three classes of leadership studies, including those conducted in organizations. These and other findings are interpreted in terms of a social role theory of sex differences in social behavior. In recent years many social scientists, management consul-tants, and other writers have addressed the topic of gender and leadership style. Some authors with extensive experience in or-ganizations who write nontechnical hooks for management au-diences and the general public have argued for the presence of sex differences in leadership style. For example, Loden (1985) maintained that there is a masculine mode of management characterized by qualities such as competitiveness, hierarchical authority, high control for the leader, and unemotional and ana-lytic problem solving. Loden argued that women prefer and tend to behave in terms of an alternative feminine leadership model characterized by cooperativeness, collaboration of man-agers and subordinates, lower control for the leader, and prob-lem solving based on intuition and empathy as well as rational-ity. Loden's writing echoes the androgynous manager theme developed earlier by Sargent (1981), who accepted the idea that women and men, including those who are managers in organi-zations, behave stereotypically to some extent. Sargent advo-cated that managers of each sex adopt \"the best\" of the other A table showing the effect sizes and study characteristics for each study included in the mela-analysis is available from the fir…","author":[{"dropping-particle":"","family":"Eagly","given":"Alice H.","non-dropping-particle":"","parse-names":false,"suffix":""},{"dropping-particle":"","family":"Johnson","given":"Blair T.","non-dropping-particle":"","parse-names":false,"suffix":""}],"container-title":"Psychological Bulletin","id":"ITEM-1","issue":"2","issued":{"date-parts":[["1990"]]},"page":"233-256","title":"Gender and Leadership Style: A Meta-Analysis","type":"article-journal","volume":"108"},"uris":["http://www.mendeley.com/documents/?uuid=b54f2333-60d0-45b3-a048-42d9d2365ea2"]}],"mendeley":{"formattedCitation":"(Eagly &amp; Johnson, 1990)","manualFormatting":"Eagly dan Johnson (1990)","plainTextFormattedCitation":"(Eagly &amp; Johnson, 1990)","previouslyFormattedCitation":"(Eagly &amp; Johnson, 1990)"},"properties":{"noteIndex":0},"schema":"https://github.com/citation-style-language/schema/raw/master/csl-citation.json"}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Eagly dan Johnson (1990)</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dan </w:t>
      </w:r>
      <w:r w:rsidRPr="00753427">
        <w:rPr>
          <w:rFonts w:ascii="Times New Roman" w:hAnsi="Times New Roman" w:cs="Times New Roman"/>
          <w:sz w:val="24"/>
          <w:szCs w:val="24"/>
        </w:rPr>
        <w:fldChar w:fldCharType="begin" w:fldLock="1"/>
      </w:r>
      <w:r w:rsidR="00952F21" w:rsidRPr="00753427">
        <w:rPr>
          <w:rFonts w:ascii="Times New Roman" w:hAnsi="Times New Roman" w:cs="Times New Roman"/>
          <w:sz w:val="24"/>
          <w:szCs w:val="24"/>
        </w:rPr>
        <w:instrText>ADDIN CSL_CITATION {"citationItems":[{"id":"ITEM-1","itemData":{"DOI":"10.1037/0033-2909.117.1.125","ISBN":"1939-1455","ISSN":"00332909","PMID":"7870858","abstract":"This article presents a synthesis of research on the relative effectiveness of women and men who occupy leadership and managerial roles. Aggregated over the organizational and laboratory experimental studies in the sample, male and female leaders were equally effective. However, consistent with the assumption that the congruence of leadership roles with leaders' gender enhances effectiveness, men were more effective than women in roles that were defined in more masculine terms, and women were more effective than men in roles that were defined in less masculine terms. Also, men were more effective than women to the extent that leader and subordinate roles were male-dominated numerically. These and other findings are discussed from the perspective of social-role theory of sex differences in social behavior as well as from alternative perspectives.","author":[{"dropping-particle":"","family":"Eagly","given":"Alice H.","non-dropping-particle":"","parse-names":false,"suffix":""},{"dropping-particle":"","family":"Karau","given":"Steven J.","non-dropping-particle":"","parse-names":false,"suffix":""},{"dropping-particle":"","family":"Makhijani","given":"Mona G.","non-dropping-particle":"","parse-names":false,"suffix":""}],"container-title":"Psychological Bulletin","id":"ITEM-1","issue":"1","issued":{"date-parts":[["1995"]]},"page":"125-145","title":"Gender and the Effectiveness of Leaders: A Meta-Analysis","type":"article-journal","volume":"117"},"uris":["http://www.mendeley.com/documents/?uuid=c96cb72f-936a-499c-93d6-f4839d322879"]}],"mendeley":{"formattedCitation":"(Eagly et al., 1995)","manualFormatting":"Eagly et al., (1995)","plainTextFormattedCitation":"(Eagly et al., 1995)","previouslyFormattedCitation":"(Eagly et al., 1995)"},"properties":{"noteIndex":0},"schema":"https://github.com/citation-style-language/schema/raw/master/csl-citation.json"}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Eagly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(1995)</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menguraikan bahwa pemimpin perempuan cenderung lebih menunjukkan kepedulian terhadap orang dan mencari kesejahteraan (persekutuan), sementara pemimpin laki-laki cenderung lebih memiliki sifat (agen) yang mempe</w:t>
      </w:r>
      <w:r w:rsidR="008A746F" w:rsidRPr="00753427">
        <w:rPr>
          <w:rFonts w:ascii="Times New Roman" w:hAnsi="Times New Roman" w:cs="Times New Roman"/>
          <w:sz w:val="24"/>
          <w:szCs w:val="24"/>
        </w:rPr>
        <w:t xml:space="preserve">rkuat persaingan dan hierarki. </w:t>
      </w:r>
      <w:r w:rsidRPr="00753427">
        <w:rPr>
          <w:rFonts w:ascii="Times New Roman" w:hAnsi="Times New Roman" w:cs="Times New Roman"/>
          <w:sz w:val="24"/>
          <w:szCs w:val="24"/>
        </w:rPr>
        <w:t xml:space="preserve">Serupa dengan itu, sering dilaporkan dalam praktik bahwa perempuan adalah pendengar yang lebih baik dan mencari pendengar yang lebih baik, terutama dalam kaitannya dengan masalah keuangan. </w:t>
      </w:r>
    </w:p>
    <w:p w14:paraId="3BFEFFF0" w14:textId="7FD882AC" w:rsidR="004543D2" w:rsidRPr="00753427" w:rsidRDefault="004543D2" w:rsidP="00A56BE7">
      <w:pPr>
        <w:ind w:left="720"/>
        <w:rPr>
          <w:rFonts w:ascii="Times New Roman" w:hAnsi="Times New Roman" w:cs="Times New Roman"/>
          <w:sz w:val="24"/>
          <w:szCs w:val="24"/>
        </w:rPr>
      </w:pPr>
      <w:r w:rsidRPr="00753427">
        <w:rPr>
          <w:rFonts w:ascii="Times New Roman" w:hAnsi="Times New Roman" w:cs="Times New Roman"/>
          <w:i/>
          <w:sz w:val="24"/>
          <w:szCs w:val="24"/>
        </w:rPr>
        <w:t>Female on Board</w:t>
      </w:r>
      <w:r w:rsidRPr="00753427">
        <w:rPr>
          <w:rFonts w:ascii="Times New Roman" w:hAnsi="Times New Roman" w:cs="Times New Roman"/>
          <w:sz w:val="24"/>
          <w:szCs w:val="24"/>
        </w:rPr>
        <w:t xml:space="preserve"> dihitung dengan rumus:</w:t>
      </w:r>
    </w:p>
    <w:p w14:paraId="4037CA71" w14:textId="375E202D" w:rsidR="0012130C" w:rsidRPr="00753427" w:rsidRDefault="004543D2" w:rsidP="0012130C">
      <w:pPr>
        <w:ind w:left="900"/>
        <w:rPr>
          <w:rFonts w:ascii="Times New Roman" w:hAnsi="Times New Roman" w:cs="Times New Roman"/>
          <w:sz w:val="24"/>
          <w:szCs w:val="24"/>
        </w:rPr>
      </w:pPr>
      <m:oMathPara>
        <m:oMath>
          <m:r>
            <m:rPr>
              <m:sty m:val="p"/>
            </m:rPr>
            <w:rPr>
              <w:rFonts w:ascii="Cambria Math" w:hAnsi="Cambria Math" w:cs="Times New Roman"/>
              <w:sz w:val="24"/>
              <w:szCs w:val="24"/>
            </w:rPr>
            <m:t xml:space="preserve">FoB=% </m:t>
          </m:r>
          <m:r>
            <w:rPr>
              <w:rFonts w:ascii="Cambria Math" w:hAnsi="Cambria Math" w:cs="Times New Roman"/>
              <w:sz w:val="24"/>
              <w:szCs w:val="24"/>
            </w:rPr>
            <m:t>Female directors on board</m:t>
          </m:r>
        </m:oMath>
      </m:oMathPara>
    </w:p>
    <w:p w14:paraId="310530FF" w14:textId="77777777" w:rsidR="0012130C" w:rsidRPr="00753427" w:rsidRDefault="0012130C" w:rsidP="0012130C">
      <w:pPr>
        <w:ind w:left="900"/>
        <w:rPr>
          <w:rFonts w:ascii="Times New Roman" w:hAnsi="Times New Roman" w:cs="Times New Roman"/>
          <w:sz w:val="24"/>
          <w:szCs w:val="24"/>
        </w:rPr>
      </w:pPr>
    </w:p>
    <w:p w14:paraId="2F356787" w14:textId="77777777" w:rsidR="0012130C" w:rsidRPr="00753427" w:rsidRDefault="0012130C" w:rsidP="0012130C">
      <w:pPr>
        <w:ind w:left="900"/>
        <w:rPr>
          <w:rFonts w:ascii="Times New Roman" w:hAnsi="Times New Roman" w:cs="Times New Roman"/>
          <w:sz w:val="24"/>
          <w:szCs w:val="24"/>
        </w:rPr>
      </w:pPr>
    </w:p>
    <w:p w14:paraId="2ED1650F" w14:textId="77777777" w:rsidR="0012130C" w:rsidRPr="00753427" w:rsidRDefault="0012130C" w:rsidP="0012130C">
      <w:pPr>
        <w:ind w:left="900"/>
        <w:rPr>
          <w:rFonts w:ascii="Times New Roman" w:hAnsi="Times New Roman" w:cs="Times New Roman"/>
          <w:sz w:val="24"/>
          <w:szCs w:val="24"/>
        </w:rPr>
      </w:pPr>
    </w:p>
    <w:p w14:paraId="321EC113" w14:textId="77777777" w:rsidR="0012130C" w:rsidRPr="00753427" w:rsidRDefault="0012130C" w:rsidP="0012130C">
      <w:pPr>
        <w:ind w:left="900"/>
        <w:rPr>
          <w:rFonts w:ascii="Times New Roman" w:hAnsi="Times New Roman" w:cs="Times New Roman"/>
          <w:sz w:val="24"/>
          <w:szCs w:val="24"/>
        </w:rPr>
      </w:pPr>
    </w:p>
    <w:p w14:paraId="60E1BA76" w14:textId="77777777" w:rsidR="0012130C" w:rsidRPr="00753427" w:rsidRDefault="0012130C" w:rsidP="0012130C">
      <w:pPr>
        <w:ind w:left="900"/>
        <w:rPr>
          <w:rFonts w:ascii="Times New Roman" w:hAnsi="Times New Roman" w:cs="Times New Roman"/>
          <w:sz w:val="24"/>
          <w:szCs w:val="24"/>
        </w:rPr>
      </w:pPr>
    </w:p>
    <w:p w14:paraId="4EBB226C" w14:textId="77777777" w:rsidR="0012130C" w:rsidRPr="00753427" w:rsidRDefault="0012130C" w:rsidP="0012130C">
      <w:pPr>
        <w:ind w:left="900"/>
        <w:rPr>
          <w:rFonts w:ascii="Times New Roman" w:hAnsi="Times New Roman" w:cs="Times New Roman"/>
          <w:sz w:val="24"/>
          <w:szCs w:val="24"/>
        </w:rPr>
      </w:pPr>
    </w:p>
    <w:p w14:paraId="36D86EF3" w14:textId="77777777" w:rsidR="002B0729" w:rsidRPr="00753427" w:rsidRDefault="002B0729" w:rsidP="00281275">
      <w:pPr>
        <w:pStyle w:val="ListParagraph"/>
        <w:spacing w:line="360" w:lineRule="auto"/>
        <w:ind w:left="0"/>
        <w:jc w:val="center"/>
        <w:rPr>
          <w:rFonts w:ascii="Times New Roman" w:hAnsi="Times New Roman" w:cs="Times New Roman"/>
          <w:b/>
          <w:sz w:val="24"/>
          <w:szCs w:val="24"/>
          <w:lang w:val="id-ID"/>
        </w:rPr>
      </w:pPr>
      <w:r w:rsidRPr="00753427">
        <w:rPr>
          <w:rFonts w:ascii="Times New Roman" w:hAnsi="Times New Roman" w:cs="Times New Roman"/>
          <w:b/>
          <w:sz w:val="24"/>
          <w:szCs w:val="24"/>
          <w:lang w:val="id-ID"/>
        </w:rPr>
        <w:lastRenderedPageBreak/>
        <w:t>Tabel 3.1</w:t>
      </w:r>
    </w:p>
    <w:p w14:paraId="67050A82" w14:textId="477116D6" w:rsidR="002F1DE8" w:rsidRPr="00753427" w:rsidRDefault="002F1DE8" w:rsidP="00281275">
      <w:pPr>
        <w:pStyle w:val="ListParagraph"/>
        <w:spacing w:line="360" w:lineRule="auto"/>
        <w:ind w:left="0"/>
        <w:jc w:val="center"/>
        <w:rPr>
          <w:rFonts w:ascii="Times New Roman" w:hAnsi="Times New Roman" w:cs="Times New Roman"/>
          <w:b/>
          <w:sz w:val="24"/>
          <w:szCs w:val="24"/>
          <w:lang w:val="id-ID"/>
        </w:rPr>
      </w:pPr>
      <w:r w:rsidRPr="00753427">
        <w:rPr>
          <w:rFonts w:ascii="Times New Roman" w:hAnsi="Times New Roman" w:cs="Times New Roman"/>
          <w:b/>
          <w:sz w:val="24"/>
          <w:szCs w:val="24"/>
          <w:lang w:val="id-ID"/>
        </w:rPr>
        <w:t>Variabel Penelitian</w:t>
      </w:r>
    </w:p>
    <w:tbl>
      <w:tblPr>
        <w:tblpPr w:leftFromText="180" w:rightFromText="180" w:vertAnchor="text" w:horzAnchor="margin" w:tblpXSpec="right" w:tblpY="2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640"/>
        <w:gridCol w:w="1352"/>
        <w:gridCol w:w="1348"/>
        <w:gridCol w:w="990"/>
        <w:gridCol w:w="2934"/>
      </w:tblGrid>
      <w:tr w:rsidR="008E72CD" w:rsidRPr="00753427" w14:paraId="50CE652C" w14:textId="77777777" w:rsidTr="00920E24">
        <w:tc>
          <w:tcPr>
            <w:tcW w:w="293" w:type="pct"/>
          </w:tcPr>
          <w:p w14:paraId="684D854B" w14:textId="77777777" w:rsidR="008E72CD" w:rsidRPr="00753427" w:rsidRDefault="008E72CD" w:rsidP="00920E24">
            <w:pPr>
              <w:pStyle w:val="ListParagraph"/>
              <w:spacing w:line="276" w:lineRule="auto"/>
              <w:ind w:left="0"/>
              <w:rPr>
                <w:rFonts w:ascii="Times New Roman" w:hAnsi="Times New Roman" w:cs="Times New Roman"/>
                <w:b/>
                <w:lang w:val="id-ID"/>
              </w:rPr>
            </w:pPr>
            <w:r w:rsidRPr="00753427">
              <w:rPr>
                <w:rFonts w:ascii="Times New Roman" w:hAnsi="Times New Roman" w:cs="Times New Roman"/>
                <w:b/>
                <w:lang w:val="id-ID"/>
              </w:rPr>
              <w:t>No.</w:t>
            </w:r>
          </w:p>
        </w:tc>
        <w:tc>
          <w:tcPr>
            <w:tcW w:w="934" w:type="pct"/>
          </w:tcPr>
          <w:p w14:paraId="00FF72E1" w14:textId="77777777" w:rsidR="008E72CD" w:rsidRPr="00753427" w:rsidRDefault="008E72CD" w:rsidP="00920E24">
            <w:pPr>
              <w:pStyle w:val="ListParagraph"/>
              <w:spacing w:line="276" w:lineRule="auto"/>
              <w:ind w:left="0"/>
              <w:rPr>
                <w:rFonts w:ascii="Times New Roman" w:hAnsi="Times New Roman" w:cs="Times New Roman"/>
                <w:b/>
                <w:lang w:val="id-ID"/>
              </w:rPr>
            </w:pPr>
            <w:r w:rsidRPr="00753427">
              <w:rPr>
                <w:rFonts w:ascii="Times New Roman" w:hAnsi="Times New Roman" w:cs="Times New Roman"/>
                <w:b/>
                <w:lang w:val="id-ID"/>
              </w:rPr>
              <w:t>Nama Variabel</w:t>
            </w:r>
          </w:p>
        </w:tc>
        <w:tc>
          <w:tcPr>
            <w:tcW w:w="770" w:type="pct"/>
          </w:tcPr>
          <w:p w14:paraId="62E6D30A" w14:textId="77777777" w:rsidR="008E72CD" w:rsidRPr="00753427" w:rsidRDefault="008E72CD" w:rsidP="00920E24">
            <w:pPr>
              <w:pStyle w:val="ListParagraph"/>
              <w:spacing w:line="276" w:lineRule="auto"/>
              <w:ind w:left="0"/>
              <w:rPr>
                <w:rFonts w:ascii="Times New Roman" w:hAnsi="Times New Roman" w:cs="Times New Roman"/>
                <w:b/>
                <w:lang w:val="id-ID"/>
              </w:rPr>
            </w:pPr>
            <w:r w:rsidRPr="00753427">
              <w:rPr>
                <w:rFonts w:ascii="Times New Roman" w:hAnsi="Times New Roman" w:cs="Times New Roman"/>
                <w:b/>
                <w:lang w:val="id-ID"/>
              </w:rPr>
              <w:t>Kode</w:t>
            </w:r>
          </w:p>
        </w:tc>
        <w:tc>
          <w:tcPr>
            <w:tcW w:w="768" w:type="pct"/>
          </w:tcPr>
          <w:p w14:paraId="4C3B1467" w14:textId="77777777" w:rsidR="008E72CD" w:rsidRPr="00753427" w:rsidRDefault="008E72CD" w:rsidP="00920E24">
            <w:pPr>
              <w:pStyle w:val="ListParagraph"/>
              <w:spacing w:line="276" w:lineRule="auto"/>
              <w:ind w:left="0"/>
              <w:rPr>
                <w:rFonts w:ascii="Times New Roman" w:hAnsi="Times New Roman" w:cs="Times New Roman"/>
                <w:b/>
                <w:lang w:val="id-ID"/>
              </w:rPr>
            </w:pPr>
            <w:r w:rsidRPr="00753427">
              <w:rPr>
                <w:rFonts w:ascii="Times New Roman" w:hAnsi="Times New Roman" w:cs="Times New Roman"/>
                <w:b/>
                <w:lang w:val="id-ID"/>
              </w:rPr>
              <w:t>Jenis Variabel</w:t>
            </w:r>
          </w:p>
        </w:tc>
        <w:tc>
          <w:tcPr>
            <w:tcW w:w="564" w:type="pct"/>
          </w:tcPr>
          <w:p w14:paraId="118A9CB2" w14:textId="77777777" w:rsidR="008E72CD" w:rsidRPr="00753427" w:rsidRDefault="008E72CD" w:rsidP="00920E24">
            <w:pPr>
              <w:pStyle w:val="ListParagraph"/>
              <w:spacing w:line="276" w:lineRule="auto"/>
              <w:ind w:left="0"/>
              <w:rPr>
                <w:rFonts w:ascii="Times New Roman" w:hAnsi="Times New Roman" w:cs="Times New Roman"/>
                <w:b/>
                <w:lang w:val="id-ID"/>
              </w:rPr>
            </w:pPr>
            <w:r w:rsidRPr="00753427">
              <w:rPr>
                <w:rFonts w:ascii="Times New Roman" w:hAnsi="Times New Roman" w:cs="Times New Roman"/>
                <w:b/>
                <w:lang w:val="id-ID"/>
              </w:rPr>
              <w:t>Skala</w:t>
            </w:r>
          </w:p>
        </w:tc>
        <w:tc>
          <w:tcPr>
            <w:tcW w:w="1671" w:type="pct"/>
          </w:tcPr>
          <w:p w14:paraId="0DAA1403" w14:textId="77777777" w:rsidR="008E72CD" w:rsidRPr="00753427" w:rsidRDefault="008E72CD" w:rsidP="00920E24">
            <w:pPr>
              <w:pStyle w:val="ListParagraph"/>
              <w:spacing w:line="276" w:lineRule="auto"/>
              <w:ind w:left="0"/>
              <w:rPr>
                <w:rFonts w:ascii="Times New Roman" w:hAnsi="Times New Roman" w:cs="Times New Roman"/>
                <w:b/>
                <w:lang w:val="id-ID"/>
              </w:rPr>
            </w:pPr>
            <w:r w:rsidRPr="00753427">
              <w:rPr>
                <w:rFonts w:ascii="Times New Roman" w:hAnsi="Times New Roman" w:cs="Times New Roman"/>
                <w:b/>
                <w:lang w:val="id-ID"/>
              </w:rPr>
              <w:t>Proksi</w:t>
            </w:r>
          </w:p>
        </w:tc>
      </w:tr>
      <w:tr w:rsidR="008E72CD" w:rsidRPr="00753427" w14:paraId="12DEC795" w14:textId="77777777" w:rsidTr="00920E24">
        <w:tc>
          <w:tcPr>
            <w:tcW w:w="293" w:type="pct"/>
          </w:tcPr>
          <w:p w14:paraId="190C17A9" w14:textId="77777777" w:rsidR="008E72CD" w:rsidRPr="00753427" w:rsidRDefault="008E72CD" w:rsidP="00920E24">
            <w:pPr>
              <w:pStyle w:val="ListParagraph"/>
              <w:spacing w:line="276" w:lineRule="auto"/>
              <w:ind w:left="0"/>
              <w:rPr>
                <w:rFonts w:ascii="Times New Roman" w:hAnsi="Times New Roman" w:cs="Times New Roman"/>
                <w:lang w:val="id-ID"/>
              </w:rPr>
            </w:pPr>
            <w:r w:rsidRPr="00753427">
              <w:rPr>
                <w:rFonts w:ascii="Times New Roman" w:hAnsi="Times New Roman" w:cs="Times New Roman"/>
                <w:lang w:val="id-ID"/>
              </w:rPr>
              <w:t>1.</w:t>
            </w:r>
          </w:p>
        </w:tc>
        <w:tc>
          <w:tcPr>
            <w:tcW w:w="934" w:type="pct"/>
          </w:tcPr>
          <w:p w14:paraId="7FF47D97" w14:textId="77777777" w:rsidR="008E72CD" w:rsidRPr="00753427" w:rsidRDefault="008E72CD" w:rsidP="00920E24">
            <w:pPr>
              <w:pStyle w:val="ListParagraph"/>
              <w:spacing w:line="276" w:lineRule="auto"/>
              <w:ind w:left="0"/>
              <w:jc w:val="left"/>
              <w:rPr>
                <w:rFonts w:ascii="Times New Roman" w:hAnsi="Times New Roman" w:cs="Times New Roman"/>
                <w:i/>
              </w:rPr>
            </w:pPr>
            <w:r w:rsidRPr="00753427">
              <w:rPr>
                <w:rFonts w:ascii="Times New Roman" w:hAnsi="Times New Roman" w:cs="Times New Roman"/>
                <w:i/>
              </w:rPr>
              <w:t>Fraudulent Financial Statement</w:t>
            </w:r>
          </w:p>
        </w:tc>
        <w:tc>
          <w:tcPr>
            <w:tcW w:w="770" w:type="pct"/>
          </w:tcPr>
          <w:p w14:paraId="618309D5"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M-Score</w:t>
            </w:r>
          </w:p>
        </w:tc>
        <w:tc>
          <w:tcPr>
            <w:tcW w:w="768" w:type="pct"/>
          </w:tcPr>
          <w:p w14:paraId="7B1D1381" w14:textId="77777777" w:rsidR="008E72CD" w:rsidRPr="00753427" w:rsidRDefault="008E72CD" w:rsidP="00920E24">
            <w:pPr>
              <w:pStyle w:val="ListParagraph"/>
              <w:spacing w:line="276" w:lineRule="auto"/>
              <w:ind w:left="0"/>
              <w:jc w:val="left"/>
              <w:rPr>
                <w:rFonts w:ascii="Times New Roman" w:hAnsi="Times New Roman" w:cs="Times New Roman"/>
                <w:lang w:val="id-ID"/>
              </w:rPr>
            </w:pPr>
            <w:r w:rsidRPr="00753427">
              <w:rPr>
                <w:rFonts w:ascii="Times New Roman" w:hAnsi="Times New Roman" w:cs="Times New Roman"/>
                <w:lang w:val="id-ID"/>
              </w:rPr>
              <w:t>Dependent</w:t>
            </w:r>
          </w:p>
        </w:tc>
        <w:tc>
          <w:tcPr>
            <w:tcW w:w="564" w:type="pct"/>
          </w:tcPr>
          <w:p w14:paraId="258247FB"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Nominal</w:t>
            </w:r>
          </w:p>
        </w:tc>
        <w:tc>
          <w:tcPr>
            <w:tcW w:w="1671" w:type="pct"/>
          </w:tcPr>
          <w:p w14:paraId="6D81FAC0" w14:textId="5F956E05" w:rsidR="008C1503"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lang w:val="en-ID"/>
              </w:rPr>
              <w:t>Perusahaan dikategorikan kedalam perusahaan yang diindikasikan melakukan kecurangan (</w:t>
            </w:r>
            <w:r w:rsidRPr="00753427">
              <w:rPr>
                <w:rFonts w:ascii="Times New Roman" w:hAnsi="Times New Roman" w:cs="Times New Roman"/>
                <w:i/>
                <w:lang w:val="en-ID"/>
              </w:rPr>
              <w:t>fraud</w:t>
            </w:r>
            <w:r w:rsidRPr="00753427">
              <w:rPr>
                <w:rFonts w:ascii="Times New Roman" w:hAnsi="Times New Roman" w:cs="Times New Roman"/>
                <w:lang w:val="en-ID"/>
              </w:rPr>
              <w:t>)</w:t>
            </w:r>
            <w:r w:rsidRPr="00753427">
              <w:rPr>
                <w:rFonts w:ascii="Times New Roman" w:hAnsi="Times New Roman" w:cs="Times New Roman"/>
                <w:lang w:val="id-ID"/>
              </w:rPr>
              <w:t xml:space="preserve"> </w:t>
            </w:r>
            <w:r w:rsidRPr="00753427">
              <w:rPr>
                <w:rFonts w:ascii="Times New Roman" w:hAnsi="Times New Roman" w:cs="Times New Roman"/>
              </w:rPr>
              <w:t>jika memiliki Beneish M-Score &gt; -2.2 bernilai 1 dan sebaliknya maka perusahaan dikategorikan kedalam perusahaan yang tidak diindikasikan melakukan kecurangan (</w:t>
            </w:r>
            <w:r w:rsidRPr="00753427">
              <w:rPr>
                <w:rFonts w:ascii="Times New Roman" w:hAnsi="Times New Roman" w:cs="Times New Roman"/>
                <w:i/>
              </w:rPr>
              <w:t>non fraud)</w:t>
            </w:r>
            <w:r w:rsidRPr="00753427">
              <w:rPr>
                <w:rFonts w:ascii="Times New Roman" w:hAnsi="Times New Roman" w:cs="Times New Roman"/>
              </w:rPr>
              <w:t xml:space="preserve"> bernilai 0. </w:t>
            </w:r>
          </w:p>
          <w:p w14:paraId="12103570" w14:textId="2E7D8E5D"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 xml:space="preserve">Sumber: </w:t>
            </w:r>
            <w:r w:rsidRPr="00753427">
              <w:rPr>
                <w:rFonts w:ascii="Times New Roman" w:hAnsi="Times New Roman" w:cs="Times New Roman"/>
                <w:lang w:val="en-ID"/>
              </w:rPr>
              <w:fldChar w:fldCharType="begin" w:fldLock="1"/>
            </w:r>
            <w:r w:rsidRPr="00753427">
              <w:rPr>
                <w:rFonts w:ascii="Times New Roman" w:hAnsi="Times New Roman" w:cs="Times New Roman"/>
                <w:lang w:val="en-ID"/>
              </w:rPr>
              <w:instrText>ADDIN CSL_CITATION {"citationItems":[{"id":"ITEM-1","itemData":{"abstract":"This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Research","id":"ITEM-1","issue":"02","issued":{"date-parts":[["2017"]]},"page":"2403-2433","title":"The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Exchange.","type":"article-journal","volume":"02"},"uris":["http://www.mendeley.com/documents/?uuid=66ffac1e-be3c-4f5c-81f3-add92d472de2"]}],"mendeley":{"formattedCitation":"(Zaki, 2017)","plainTextFormattedCitation":"(Zaki, 2017)","previouslyFormattedCitation":"(Zaki, 2017)"},"properties":{"noteIndex":0},"schema":"https://github.com/citation-style-language/schema/raw/master/csl-citation.json"}</w:instrText>
            </w:r>
            <w:r w:rsidRPr="00753427">
              <w:rPr>
                <w:rFonts w:ascii="Times New Roman" w:hAnsi="Times New Roman" w:cs="Times New Roman"/>
                <w:lang w:val="en-ID"/>
              </w:rPr>
              <w:fldChar w:fldCharType="separate"/>
            </w:r>
            <w:r w:rsidRPr="00753427">
              <w:rPr>
                <w:rFonts w:ascii="Times New Roman" w:hAnsi="Times New Roman" w:cs="Times New Roman"/>
                <w:noProof/>
                <w:lang w:val="en-ID"/>
              </w:rPr>
              <w:t>(Zaki, 2017)</w:t>
            </w:r>
            <w:r w:rsidRPr="00753427">
              <w:rPr>
                <w:rFonts w:ascii="Times New Roman" w:hAnsi="Times New Roman" w:cs="Times New Roman"/>
                <w:lang w:val="en-ID"/>
              </w:rPr>
              <w:fldChar w:fldCharType="end"/>
            </w:r>
          </w:p>
        </w:tc>
      </w:tr>
      <w:tr w:rsidR="008E72CD" w:rsidRPr="00753427" w14:paraId="5669A90D" w14:textId="77777777" w:rsidTr="00920E24">
        <w:tc>
          <w:tcPr>
            <w:tcW w:w="293" w:type="pct"/>
          </w:tcPr>
          <w:p w14:paraId="079B53F5" w14:textId="77777777" w:rsidR="008E72CD" w:rsidRPr="00753427" w:rsidRDefault="008E72CD" w:rsidP="00920E24">
            <w:pPr>
              <w:pStyle w:val="ListParagraph"/>
              <w:spacing w:line="276" w:lineRule="auto"/>
              <w:ind w:left="0"/>
              <w:rPr>
                <w:rFonts w:ascii="Times New Roman" w:hAnsi="Times New Roman" w:cs="Times New Roman"/>
                <w:lang w:val="id-ID"/>
              </w:rPr>
            </w:pPr>
            <w:r w:rsidRPr="00753427">
              <w:rPr>
                <w:rFonts w:ascii="Times New Roman" w:hAnsi="Times New Roman" w:cs="Times New Roman"/>
                <w:lang w:val="id-ID"/>
              </w:rPr>
              <w:t>2.</w:t>
            </w:r>
          </w:p>
        </w:tc>
        <w:tc>
          <w:tcPr>
            <w:tcW w:w="934" w:type="pct"/>
          </w:tcPr>
          <w:p w14:paraId="6CF093A6" w14:textId="77777777" w:rsidR="008E72CD" w:rsidRPr="00753427" w:rsidRDefault="008E72CD" w:rsidP="00920E24">
            <w:pPr>
              <w:pStyle w:val="ListParagraph"/>
              <w:spacing w:line="276" w:lineRule="auto"/>
              <w:ind w:left="0"/>
              <w:jc w:val="left"/>
              <w:rPr>
                <w:rFonts w:ascii="Times New Roman" w:hAnsi="Times New Roman" w:cs="Times New Roman"/>
                <w:i/>
              </w:rPr>
            </w:pPr>
            <w:r w:rsidRPr="00753427">
              <w:rPr>
                <w:rFonts w:ascii="Times New Roman" w:hAnsi="Times New Roman" w:cs="Times New Roman"/>
                <w:i/>
              </w:rPr>
              <w:t>Financial Stability</w:t>
            </w:r>
          </w:p>
        </w:tc>
        <w:tc>
          <w:tcPr>
            <w:tcW w:w="770" w:type="pct"/>
          </w:tcPr>
          <w:p w14:paraId="645D499A"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ACHANGE</w:t>
            </w:r>
          </w:p>
        </w:tc>
        <w:tc>
          <w:tcPr>
            <w:tcW w:w="768" w:type="pct"/>
          </w:tcPr>
          <w:p w14:paraId="69DD945A" w14:textId="77777777" w:rsidR="008E72CD" w:rsidRPr="00753427" w:rsidRDefault="008E72CD" w:rsidP="00920E24">
            <w:pPr>
              <w:pStyle w:val="ListParagraph"/>
              <w:spacing w:line="276" w:lineRule="auto"/>
              <w:ind w:left="0"/>
              <w:jc w:val="left"/>
              <w:rPr>
                <w:rFonts w:ascii="Times New Roman" w:hAnsi="Times New Roman" w:cs="Times New Roman"/>
                <w:lang w:val="id-ID"/>
              </w:rPr>
            </w:pPr>
            <w:r w:rsidRPr="00753427">
              <w:rPr>
                <w:rFonts w:ascii="Times New Roman" w:hAnsi="Times New Roman" w:cs="Times New Roman"/>
                <w:lang w:val="id-ID"/>
              </w:rPr>
              <w:t>Independent</w:t>
            </w:r>
          </w:p>
        </w:tc>
        <w:tc>
          <w:tcPr>
            <w:tcW w:w="564" w:type="pct"/>
          </w:tcPr>
          <w:p w14:paraId="749120C0" w14:textId="77777777" w:rsidR="008E72CD" w:rsidRPr="00753427" w:rsidRDefault="008E72CD" w:rsidP="00920E24">
            <w:pPr>
              <w:pStyle w:val="ListParagraph"/>
              <w:spacing w:line="276" w:lineRule="auto"/>
              <w:ind w:left="0"/>
              <w:jc w:val="left"/>
              <w:rPr>
                <w:rFonts w:ascii="Times New Roman" w:hAnsi="Times New Roman" w:cs="Times New Roman"/>
                <w:lang w:val="id-ID"/>
              </w:rPr>
            </w:pPr>
            <w:r w:rsidRPr="00753427">
              <w:rPr>
                <w:rFonts w:ascii="Times New Roman" w:hAnsi="Times New Roman" w:cs="Times New Roman"/>
                <w:lang w:val="id-ID"/>
              </w:rPr>
              <w:t>Rasio</w:t>
            </w:r>
          </w:p>
        </w:tc>
        <w:tc>
          <w:tcPr>
            <w:tcW w:w="1671" w:type="pct"/>
          </w:tcPr>
          <w:p w14:paraId="7EA260B4" w14:textId="77777777" w:rsidR="008E72CD" w:rsidRPr="00753427" w:rsidRDefault="001F2C28" w:rsidP="00920E24">
            <w:pPr>
              <w:spacing w:line="276" w:lineRule="auto"/>
              <w:ind w:left="0"/>
              <w:jc w:val="left"/>
              <w:rPr>
                <w:rFonts w:ascii="Times New Roman" w:hAnsi="Times New Roman" w:cs="Times New Roman"/>
                <w:lang w:val="id-ID"/>
              </w:rPr>
            </w:pPr>
            <m:oMath>
              <m:f>
                <m:fPr>
                  <m:ctrlPr>
                    <w:rPr>
                      <w:rFonts w:ascii="Cambria Math" w:hAnsi="Cambria Math" w:cs="Times New Roman"/>
                      <w:i/>
                      <w:lang w:val="en-ID"/>
                    </w:rPr>
                  </m:ctrlPr>
                </m:fPr>
                <m:num>
                  <m:d>
                    <m:dPr>
                      <m:begChr m:val="["/>
                      <m:endChr m:val="]"/>
                      <m:ctrlPr>
                        <w:rPr>
                          <w:rFonts w:ascii="Cambria Math" w:hAnsi="Cambria Math" w:cs="Times New Roman"/>
                          <w:i/>
                          <w:lang w:val="en-ID"/>
                        </w:rPr>
                      </m:ctrlPr>
                    </m:dPr>
                    <m:e>
                      <m:sSub>
                        <m:sSubPr>
                          <m:ctrlPr>
                            <w:rPr>
                              <w:rFonts w:ascii="Cambria Math" w:hAnsi="Cambria Math" w:cs="Times New Roman"/>
                              <w:i/>
                              <w:lang w:val="en-ID"/>
                            </w:rPr>
                          </m:ctrlPr>
                        </m:sSubPr>
                        <m:e>
                          <m:r>
                            <w:rPr>
                              <w:rFonts w:ascii="Cambria Math" w:hAnsi="Cambria Math" w:cs="Times New Roman"/>
                              <w:lang w:val="id-ID"/>
                            </w:rPr>
                            <m:t>Total Aset</m:t>
                          </m:r>
                        </m:e>
                        <m:sub>
                          <m:r>
                            <w:rPr>
                              <w:rFonts w:ascii="Cambria Math" w:hAnsi="Cambria Math" w:cs="Times New Roman"/>
                              <w:lang w:val="id-ID"/>
                            </w:rPr>
                            <m:t>t</m:t>
                          </m:r>
                        </m:sub>
                      </m:sSub>
                      <m:r>
                        <w:rPr>
                          <w:rFonts w:ascii="Cambria Math" w:hAnsi="Cambria Math" w:cs="Times New Roman"/>
                          <w:lang w:val="id-ID"/>
                        </w:rPr>
                        <m:t>-</m:t>
                      </m:r>
                      <m:sSub>
                        <m:sSubPr>
                          <m:ctrlPr>
                            <w:rPr>
                              <w:rFonts w:ascii="Cambria Math" w:hAnsi="Cambria Math" w:cs="Times New Roman"/>
                              <w:i/>
                              <w:lang w:val="en-ID"/>
                            </w:rPr>
                          </m:ctrlPr>
                        </m:sSubPr>
                        <m:e>
                          <m:r>
                            <w:rPr>
                              <w:rFonts w:ascii="Cambria Math" w:hAnsi="Cambria Math" w:cs="Times New Roman"/>
                              <w:lang w:val="id-ID"/>
                            </w:rPr>
                            <m:t>Total Aset</m:t>
                          </m:r>
                        </m:e>
                        <m:sub>
                          <m:d>
                            <m:dPr>
                              <m:ctrlPr>
                                <w:rPr>
                                  <w:rFonts w:ascii="Cambria Math" w:hAnsi="Cambria Math" w:cs="Times New Roman"/>
                                  <w:i/>
                                  <w:lang w:val="en-ID"/>
                                </w:rPr>
                              </m:ctrlPr>
                            </m:dPr>
                            <m:e>
                              <m:r>
                                <w:rPr>
                                  <w:rFonts w:ascii="Cambria Math" w:hAnsi="Cambria Math" w:cs="Times New Roman"/>
                                  <w:lang w:val="id-ID"/>
                                </w:rPr>
                                <m:t>t-1</m:t>
                              </m:r>
                            </m:e>
                          </m:d>
                        </m:sub>
                      </m:sSub>
                    </m:e>
                  </m:d>
                </m:num>
                <m:den>
                  <m:sSub>
                    <m:sSubPr>
                      <m:ctrlPr>
                        <w:rPr>
                          <w:rFonts w:ascii="Cambria Math" w:hAnsi="Cambria Math" w:cs="Times New Roman"/>
                          <w:i/>
                          <w:lang w:val="en-ID"/>
                        </w:rPr>
                      </m:ctrlPr>
                    </m:sSubPr>
                    <m:e>
                      <m:r>
                        <w:rPr>
                          <w:rFonts w:ascii="Cambria Math" w:hAnsi="Cambria Math" w:cs="Times New Roman"/>
                          <w:lang w:val="id-ID"/>
                        </w:rPr>
                        <m:t>Total Aset</m:t>
                      </m:r>
                    </m:e>
                    <m:sub>
                      <m:d>
                        <m:dPr>
                          <m:ctrlPr>
                            <w:rPr>
                              <w:rFonts w:ascii="Cambria Math" w:hAnsi="Cambria Math" w:cs="Times New Roman"/>
                              <w:i/>
                              <w:lang w:val="en-ID"/>
                            </w:rPr>
                          </m:ctrlPr>
                        </m:dPr>
                        <m:e>
                          <m:r>
                            <w:rPr>
                              <w:rFonts w:ascii="Cambria Math" w:hAnsi="Cambria Math" w:cs="Times New Roman"/>
                              <w:lang w:val="id-ID"/>
                            </w:rPr>
                            <m:t>t-1</m:t>
                          </m:r>
                        </m:e>
                      </m:d>
                    </m:sub>
                  </m:sSub>
                </m:den>
              </m:f>
            </m:oMath>
            <w:r w:rsidR="008E72CD" w:rsidRPr="00753427">
              <w:rPr>
                <w:rFonts w:ascii="Times New Roman" w:hAnsi="Times New Roman" w:cs="Times New Roman"/>
                <w:lang w:val="id-ID"/>
              </w:rPr>
              <w:t xml:space="preserve"> </w:t>
            </w:r>
          </w:p>
          <w:p w14:paraId="3664DC71" w14:textId="2A259F75" w:rsidR="008E72CD" w:rsidRPr="00753427" w:rsidRDefault="008E72CD" w:rsidP="00920E24">
            <w:pPr>
              <w:spacing w:line="276" w:lineRule="auto"/>
              <w:ind w:left="0"/>
              <w:jc w:val="left"/>
              <w:rPr>
                <w:rFonts w:ascii="Times New Roman" w:hAnsi="Times New Roman" w:cs="Times New Roman"/>
              </w:rPr>
            </w:pPr>
            <w:r w:rsidRPr="00753427">
              <w:rPr>
                <w:rFonts w:ascii="Times New Roman" w:hAnsi="Times New Roman" w:cs="Times New Roman"/>
              </w:rPr>
              <w:t xml:space="preserve">Sumber: </w:t>
            </w:r>
            <w:r w:rsidRPr="00753427">
              <w:rPr>
                <w:rFonts w:ascii="Times New Roman" w:eastAsia="MS Gothic" w:hAnsi="Times New Roman" w:cs="Times New Roman"/>
                <w:lang w:val="en-ID"/>
              </w:rPr>
              <w:fldChar w:fldCharType="begin" w:fldLock="1"/>
            </w:r>
            <w:r w:rsidR="001C29C5" w:rsidRPr="00753427">
              <w:rPr>
                <w:rFonts w:ascii="Times New Roman" w:eastAsia="MS Gothic" w:hAnsi="Times New Roman" w:cs="Times New Roman"/>
                <w:lang w:val="en-ID"/>
              </w:rPr>
              <w:instrText>ADDIN CSL_CITATION {"citationItems":[{"id":"ITEM-1","itemData":{"author":[{"dropping-particle":"","family":"Skousen","given":"C.J.","non-dropping-particle":"","parse-names":false,"suffix":""},{"dropping-particle":"","family":"Smith","given":"K.R","non-dropping-particle":"","parse-names":false,"suffix":""},{"dropping-particle":"","family":"Wright","given":"C.J","non-dropping-particle":"","parse-names":false,"suffix":""}],"id":"ITEM-1","issue":"99","issued":{"date-parts":[["2008"]]},"title":"Detecting And Predicting Financial Statement Fraud: The Effectiveness Of The Fraud Triangle And SAS No 99.","type":"article-journal"},"uris":["http://www.mendeley.com/documents/?uuid=0b68a54b-0d20-4fc4-b602-42aaa96b9747"]}],"mendeley":{"formattedCitation":"(C.J. Skousen et al., 2008)","manualFormatting":"(Skousen et al., 2008)","plainTextFormattedCitation":"(C.J. Skousen et al., 2008)","previouslyFormattedCitation":"(C.J. Skousen et al., 2008)"},"properties":{"noteIndex":0},"schema":"https://github.com/citation-style-language/schema/raw/master/csl-citation.json"}</w:instrText>
            </w:r>
            <w:r w:rsidRPr="00753427">
              <w:rPr>
                <w:rFonts w:ascii="Times New Roman" w:eastAsia="MS Gothic" w:hAnsi="Times New Roman" w:cs="Times New Roman"/>
                <w:lang w:val="en-ID"/>
              </w:rPr>
              <w:fldChar w:fldCharType="separate"/>
            </w:r>
            <w:r w:rsidRPr="00753427">
              <w:rPr>
                <w:rFonts w:ascii="Times New Roman" w:eastAsia="MS Gothic" w:hAnsi="Times New Roman" w:cs="Times New Roman"/>
                <w:noProof/>
                <w:lang w:val="en-ID"/>
              </w:rPr>
              <w:t xml:space="preserve">(Skousen </w:t>
            </w:r>
            <w:r w:rsidRPr="00753427">
              <w:rPr>
                <w:rFonts w:ascii="Times New Roman" w:eastAsia="MS Gothic" w:hAnsi="Times New Roman" w:cs="Times New Roman"/>
                <w:i/>
                <w:noProof/>
                <w:lang w:val="en-ID"/>
              </w:rPr>
              <w:t>et al</w:t>
            </w:r>
            <w:r w:rsidRPr="00753427">
              <w:rPr>
                <w:rFonts w:ascii="Times New Roman" w:eastAsia="MS Gothic" w:hAnsi="Times New Roman" w:cs="Times New Roman"/>
                <w:noProof/>
                <w:lang w:val="en-ID"/>
              </w:rPr>
              <w:t>., 2008)</w:t>
            </w:r>
            <w:r w:rsidRPr="00753427">
              <w:rPr>
                <w:rFonts w:ascii="Times New Roman" w:eastAsia="MS Gothic" w:hAnsi="Times New Roman" w:cs="Times New Roman"/>
                <w:lang w:val="en-ID"/>
              </w:rPr>
              <w:fldChar w:fldCharType="end"/>
            </w:r>
          </w:p>
        </w:tc>
      </w:tr>
      <w:tr w:rsidR="008E72CD" w:rsidRPr="00753427" w14:paraId="6D1413C1" w14:textId="77777777" w:rsidTr="00920E24">
        <w:tc>
          <w:tcPr>
            <w:tcW w:w="293" w:type="pct"/>
          </w:tcPr>
          <w:p w14:paraId="2E8734EF" w14:textId="77777777" w:rsidR="008E72CD" w:rsidRPr="00753427" w:rsidRDefault="008E72CD" w:rsidP="00920E24">
            <w:pPr>
              <w:pStyle w:val="ListParagraph"/>
              <w:spacing w:line="276" w:lineRule="auto"/>
              <w:ind w:left="0"/>
              <w:rPr>
                <w:rFonts w:ascii="Times New Roman" w:hAnsi="Times New Roman" w:cs="Times New Roman"/>
                <w:lang w:val="id-ID"/>
              </w:rPr>
            </w:pPr>
            <w:r w:rsidRPr="00753427">
              <w:rPr>
                <w:rFonts w:ascii="Times New Roman" w:hAnsi="Times New Roman" w:cs="Times New Roman"/>
                <w:lang w:val="id-ID"/>
              </w:rPr>
              <w:t>3.</w:t>
            </w:r>
          </w:p>
        </w:tc>
        <w:tc>
          <w:tcPr>
            <w:tcW w:w="934" w:type="pct"/>
          </w:tcPr>
          <w:p w14:paraId="14068D2B" w14:textId="77777777" w:rsidR="008E72CD" w:rsidRPr="00753427" w:rsidRDefault="008E72CD" w:rsidP="00920E24">
            <w:pPr>
              <w:pStyle w:val="ListParagraph"/>
              <w:spacing w:line="276" w:lineRule="auto"/>
              <w:ind w:left="0"/>
              <w:jc w:val="left"/>
              <w:rPr>
                <w:rFonts w:ascii="Times New Roman" w:hAnsi="Times New Roman" w:cs="Times New Roman"/>
                <w:i/>
              </w:rPr>
            </w:pPr>
            <w:r w:rsidRPr="00753427">
              <w:rPr>
                <w:rFonts w:ascii="Times New Roman" w:hAnsi="Times New Roman" w:cs="Times New Roman"/>
                <w:i/>
              </w:rPr>
              <w:t>External Pressure</w:t>
            </w:r>
          </w:p>
        </w:tc>
        <w:tc>
          <w:tcPr>
            <w:tcW w:w="770" w:type="pct"/>
          </w:tcPr>
          <w:p w14:paraId="5A626404"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LEV</w:t>
            </w:r>
          </w:p>
        </w:tc>
        <w:tc>
          <w:tcPr>
            <w:tcW w:w="768" w:type="pct"/>
          </w:tcPr>
          <w:p w14:paraId="0BA3CC8A" w14:textId="77777777" w:rsidR="008E72CD" w:rsidRPr="00753427" w:rsidRDefault="008E72CD" w:rsidP="00920E24">
            <w:pPr>
              <w:pStyle w:val="ListParagraph"/>
              <w:spacing w:line="276" w:lineRule="auto"/>
              <w:ind w:left="0"/>
              <w:jc w:val="left"/>
              <w:rPr>
                <w:rFonts w:ascii="Times New Roman" w:hAnsi="Times New Roman" w:cs="Times New Roman"/>
                <w:lang w:val="id-ID"/>
              </w:rPr>
            </w:pPr>
            <w:r w:rsidRPr="00753427">
              <w:rPr>
                <w:rFonts w:ascii="Times New Roman" w:hAnsi="Times New Roman" w:cs="Times New Roman"/>
                <w:lang w:val="id-ID"/>
              </w:rPr>
              <w:t>Independent</w:t>
            </w:r>
          </w:p>
        </w:tc>
        <w:tc>
          <w:tcPr>
            <w:tcW w:w="564" w:type="pct"/>
          </w:tcPr>
          <w:p w14:paraId="25EA90DE"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Rasio</w:t>
            </w:r>
          </w:p>
        </w:tc>
        <w:tc>
          <w:tcPr>
            <w:tcW w:w="1671" w:type="pct"/>
          </w:tcPr>
          <w:p w14:paraId="32C45A1C" w14:textId="50E3F7A5" w:rsidR="008E72CD" w:rsidRPr="00753427" w:rsidRDefault="001F2C28" w:rsidP="00497AD7">
            <w:pPr>
              <w:spacing w:after="0" w:line="276" w:lineRule="auto"/>
              <w:ind w:left="0"/>
              <w:jc w:val="center"/>
              <w:rPr>
                <w:rFonts w:ascii="Times New Roman" w:hAnsi="Times New Roman" w:cs="Times New Roman"/>
                <w:iCs/>
              </w:rPr>
            </w:pPr>
            <m:oMath>
              <m:f>
                <m:fPr>
                  <m:ctrlPr>
                    <w:rPr>
                      <w:rFonts w:ascii="Cambria Math" w:hAnsi="Cambria Math" w:cs="Times New Roman"/>
                      <w:i/>
                      <w:iCs/>
                    </w:rPr>
                  </m:ctrlPr>
                </m:fPr>
                <m:num>
                  <m:r>
                    <w:rPr>
                      <w:rFonts w:ascii="Cambria Math" w:hAnsi="Cambria Math" w:cs="Times New Roman"/>
                    </w:rPr>
                    <m:t xml:space="preserve">Total Debt </m:t>
                  </m:r>
                </m:num>
                <m:den>
                  <m:r>
                    <w:rPr>
                      <w:rFonts w:ascii="Cambria Math" w:hAnsi="Cambria Math" w:cs="Times New Roman"/>
                    </w:rPr>
                    <m:t>Total Assets</m:t>
                  </m:r>
                </m:den>
              </m:f>
            </m:oMath>
            <w:r w:rsidR="00497AD7" w:rsidRPr="00753427">
              <w:rPr>
                <w:rFonts w:ascii="Times New Roman" w:hAnsi="Times New Roman" w:cs="Times New Roman"/>
                <w:iCs/>
              </w:rPr>
              <w:t xml:space="preserve"> </w:t>
            </w:r>
          </w:p>
          <w:p w14:paraId="31C1A643" w14:textId="1A6CD152" w:rsidR="008E72CD" w:rsidRPr="00753427" w:rsidRDefault="008E72CD" w:rsidP="00920E24">
            <w:pPr>
              <w:spacing w:after="0" w:line="276" w:lineRule="auto"/>
              <w:ind w:left="0"/>
              <w:jc w:val="left"/>
              <w:rPr>
                <w:rFonts w:ascii="Times New Roman" w:hAnsi="Times New Roman" w:cs="Times New Roman"/>
                <w:iCs/>
              </w:rPr>
            </w:pPr>
            <w:r w:rsidRPr="00753427">
              <w:rPr>
                <w:rFonts w:ascii="Times New Roman" w:hAnsi="Times New Roman" w:cs="Times New Roman"/>
              </w:rPr>
              <w:t xml:space="preserve">Sumber: </w:t>
            </w:r>
            <w:r w:rsidRPr="00753427">
              <w:rPr>
                <w:rFonts w:ascii="Times New Roman" w:eastAsia="MS Gothic" w:hAnsi="Times New Roman" w:cs="Times New Roman"/>
                <w:lang w:val="en-ID"/>
              </w:rPr>
              <w:fldChar w:fldCharType="begin" w:fldLock="1"/>
            </w:r>
            <w:r w:rsidR="001C29C5" w:rsidRPr="00753427">
              <w:rPr>
                <w:rFonts w:ascii="Times New Roman" w:eastAsia="MS Gothic" w:hAnsi="Times New Roman" w:cs="Times New Roman"/>
                <w:lang w:val="en-ID"/>
              </w:rPr>
              <w:instrText>ADDIN CSL_CITATION {"citationItems":[{"id":"ITEM-1","itemData":{"author":[{"dropping-particle":"","family":"Skousen","given":"C.J.","non-dropping-particle":"","parse-names":false,"suffix":""},{"dropping-particle":"","family":"Smith","given":"K.R","non-dropping-particle":"","parse-names":false,"suffix":""},{"dropping-particle":"","family":"Wright","given":"C.J","non-dropping-particle":"","parse-names":false,"suffix":""}],"id":"ITEM-1","issue":"99","issued":{"date-parts":[["2008"]]},"title":"Detecting And Predicting Financial Statement Fraud: The Effectiveness Of The Fraud Triangle And SAS No 99.","type":"article-journal"},"uris":["http://www.mendeley.com/documents/?uuid=0b68a54b-0d20-4fc4-b602-42aaa96b9747"]}],"mendeley":{"formattedCitation":"(C.J. Skousen et al., 2008)","manualFormatting":"(Skousen et al., 2008)","plainTextFormattedCitation":"(C.J. Skousen et al., 2008)","previouslyFormattedCitation":"(C.J. Skousen et al., 2008)"},"properties":{"noteIndex":0},"schema":"https://github.com/citation-style-language/schema/raw/master/csl-citation.json"}</w:instrText>
            </w:r>
            <w:r w:rsidRPr="00753427">
              <w:rPr>
                <w:rFonts w:ascii="Times New Roman" w:eastAsia="MS Gothic" w:hAnsi="Times New Roman" w:cs="Times New Roman"/>
                <w:lang w:val="en-ID"/>
              </w:rPr>
              <w:fldChar w:fldCharType="separate"/>
            </w:r>
            <w:r w:rsidRPr="00753427">
              <w:rPr>
                <w:rFonts w:ascii="Times New Roman" w:eastAsia="MS Gothic" w:hAnsi="Times New Roman" w:cs="Times New Roman"/>
                <w:noProof/>
                <w:lang w:val="en-ID"/>
              </w:rPr>
              <w:t xml:space="preserve">(Skousen </w:t>
            </w:r>
            <w:r w:rsidRPr="00753427">
              <w:rPr>
                <w:rFonts w:ascii="Times New Roman" w:eastAsia="MS Gothic" w:hAnsi="Times New Roman" w:cs="Times New Roman"/>
                <w:i/>
                <w:noProof/>
                <w:lang w:val="en-ID"/>
              </w:rPr>
              <w:t>et al</w:t>
            </w:r>
            <w:r w:rsidRPr="00753427">
              <w:rPr>
                <w:rFonts w:ascii="Times New Roman" w:eastAsia="MS Gothic" w:hAnsi="Times New Roman" w:cs="Times New Roman"/>
                <w:noProof/>
                <w:lang w:val="en-ID"/>
              </w:rPr>
              <w:t>., 2008)</w:t>
            </w:r>
            <w:r w:rsidRPr="00753427">
              <w:rPr>
                <w:rFonts w:ascii="Times New Roman" w:eastAsia="MS Gothic" w:hAnsi="Times New Roman" w:cs="Times New Roman"/>
                <w:lang w:val="en-ID"/>
              </w:rPr>
              <w:fldChar w:fldCharType="end"/>
            </w:r>
          </w:p>
        </w:tc>
      </w:tr>
      <w:tr w:rsidR="008E72CD" w:rsidRPr="00753427" w14:paraId="72BEB16F" w14:textId="77777777" w:rsidTr="00920E24">
        <w:tc>
          <w:tcPr>
            <w:tcW w:w="293" w:type="pct"/>
          </w:tcPr>
          <w:p w14:paraId="3646D4E4" w14:textId="77777777" w:rsidR="008E72CD" w:rsidRPr="00753427" w:rsidRDefault="008E72CD" w:rsidP="00920E24">
            <w:pPr>
              <w:pStyle w:val="ListParagraph"/>
              <w:spacing w:line="276" w:lineRule="auto"/>
              <w:ind w:left="0"/>
              <w:rPr>
                <w:rFonts w:ascii="Times New Roman" w:hAnsi="Times New Roman" w:cs="Times New Roman"/>
              </w:rPr>
            </w:pPr>
            <w:r w:rsidRPr="00753427">
              <w:rPr>
                <w:rFonts w:ascii="Times New Roman" w:hAnsi="Times New Roman" w:cs="Times New Roman"/>
              </w:rPr>
              <w:t>4.</w:t>
            </w:r>
          </w:p>
        </w:tc>
        <w:tc>
          <w:tcPr>
            <w:tcW w:w="934" w:type="pct"/>
          </w:tcPr>
          <w:p w14:paraId="5661F961" w14:textId="6C25FCAA" w:rsidR="008E72CD" w:rsidRPr="00753427" w:rsidRDefault="008E72CD" w:rsidP="00920E24">
            <w:pPr>
              <w:pStyle w:val="ListParagraph"/>
              <w:spacing w:after="0" w:line="276" w:lineRule="auto"/>
              <w:ind w:left="0"/>
              <w:jc w:val="left"/>
              <w:rPr>
                <w:rFonts w:ascii="Times New Roman" w:hAnsi="Times New Roman" w:cs="Times New Roman"/>
                <w:i/>
              </w:rPr>
            </w:pPr>
            <w:r w:rsidRPr="00753427">
              <w:rPr>
                <w:rFonts w:ascii="Times New Roman" w:hAnsi="Times New Roman" w:cs="Times New Roman"/>
                <w:i/>
              </w:rPr>
              <w:t xml:space="preserve">Personal </w:t>
            </w:r>
            <w:r w:rsidR="009B09C0" w:rsidRPr="00753427">
              <w:rPr>
                <w:rFonts w:ascii="Times New Roman" w:hAnsi="Times New Roman" w:cs="Times New Roman"/>
                <w:i/>
              </w:rPr>
              <w:t xml:space="preserve"> Financial </w:t>
            </w:r>
            <w:r w:rsidRPr="00753427">
              <w:rPr>
                <w:rFonts w:ascii="Times New Roman" w:hAnsi="Times New Roman" w:cs="Times New Roman"/>
                <w:i/>
              </w:rPr>
              <w:t>Need</w:t>
            </w:r>
          </w:p>
        </w:tc>
        <w:tc>
          <w:tcPr>
            <w:tcW w:w="770" w:type="pct"/>
          </w:tcPr>
          <w:p w14:paraId="07A8F42E"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OSHIP</w:t>
            </w:r>
          </w:p>
        </w:tc>
        <w:tc>
          <w:tcPr>
            <w:tcW w:w="768" w:type="pct"/>
          </w:tcPr>
          <w:p w14:paraId="77AC3870"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Independent</w:t>
            </w:r>
          </w:p>
        </w:tc>
        <w:tc>
          <w:tcPr>
            <w:tcW w:w="564" w:type="pct"/>
          </w:tcPr>
          <w:p w14:paraId="24FE1594"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Rasio</w:t>
            </w:r>
          </w:p>
        </w:tc>
        <w:tc>
          <w:tcPr>
            <w:tcW w:w="1671" w:type="pct"/>
          </w:tcPr>
          <w:p w14:paraId="428E9007" w14:textId="77777777" w:rsidR="008E72CD" w:rsidRPr="00753427" w:rsidRDefault="001F2C28" w:rsidP="00920E24">
            <w:pPr>
              <w:spacing w:after="0" w:line="276" w:lineRule="auto"/>
              <w:ind w:left="0"/>
              <w:jc w:val="left"/>
              <w:rPr>
                <w:rFonts w:ascii="Times New Roman" w:eastAsia="MS Mincho" w:hAnsi="Times New Roman" w:cs="Times New Roman"/>
                <w:iCs/>
              </w:rPr>
            </w:pPr>
            <m:oMath>
              <m:f>
                <m:fPr>
                  <m:ctrlPr>
                    <w:rPr>
                      <w:rFonts w:ascii="Cambria Math" w:eastAsia="MS Mincho" w:hAnsi="Cambria Math" w:cs="Times New Roman"/>
                      <w:iCs/>
                    </w:rPr>
                  </m:ctrlPr>
                </m:fPr>
                <m:num>
                  <m:r>
                    <m:rPr>
                      <m:sty m:val="p"/>
                    </m:rPr>
                    <w:rPr>
                      <w:rFonts w:ascii="Cambria Math" w:eastAsia="MS Mincho" w:hAnsi="Cambria Math" w:cs="Times New Roman"/>
                    </w:rPr>
                    <m:t xml:space="preserve">Saham Kepemilikan Manajerial </m:t>
                  </m:r>
                </m:num>
                <m:den>
                  <m:r>
                    <m:rPr>
                      <m:sty m:val="p"/>
                    </m:rPr>
                    <w:rPr>
                      <w:rFonts w:ascii="Cambria Math" w:eastAsia="MS Mincho" w:hAnsi="Cambria Math" w:cs="Times New Roman"/>
                    </w:rPr>
                    <m:t>Jumlah Saham Beredar</m:t>
                  </m:r>
                </m:den>
              </m:f>
            </m:oMath>
            <w:r w:rsidR="008E72CD" w:rsidRPr="00753427">
              <w:rPr>
                <w:rFonts w:ascii="Times New Roman" w:eastAsia="MS Mincho" w:hAnsi="Times New Roman" w:cs="Times New Roman"/>
                <w:iCs/>
              </w:rPr>
              <w:t xml:space="preserve"> </w:t>
            </w:r>
          </w:p>
          <w:p w14:paraId="72383E66" w14:textId="2F940C06" w:rsidR="008E72CD" w:rsidRPr="00753427" w:rsidRDefault="008E72CD" w:rsidP="00920E24">
            <w:pPr>
              <w:spacing w:after="0" w:line="276" w:lineRule="auto"/>
              <w:ind w:left="0"/>
              <w:jc w:val="left"/>
              <w:rPr>
                <w:rFonts w:ascii="Times New Roman" w:eastAsia="MS Mincho" w:hAnsi="Times New Roman" w:cs="Times New Roman"/>
                <w:iCs/>
              </w:rPr>
            </w:pPr>
            <w:r w:rsidRPr="00753427">
              <w:rPr>
                <w:rFonts w:ascii="Times New Roman" w:hAnsi="Times New Roman" w:cs="Times New Roman"/>
              </w:rPr>
              <w:t xml:space="preserve">Sumber: </w:t>
            </w:r>
            <w:r w:rsidRPr="00753427">
              <w:rPr>
                <w:rFonts w:ascii="Times New Roman" w:eastAsia="MS Gothic" w:hAnsi="Times New Roman" w:cs="Times New Roman"/>
                <w:lang w:val="en-ID"/>
              </w:rPr>
              <w:fldChar w:fldCharType="begin" w:fldLock="1"/>
            </w:r>
            <w:r w:rsidR="001C29C5" w:rsidRPr="00753427">
              <w:rPr>
                <w:rFonts w:ascii="Times New Roman" w:eastAsia="MS Gothic" w:hAnsi="Times New Roman" w:cs="Times New Roman"/>
                <w:lang w:val="en-ID"/>
              </w:rPr>
              <w:instrText>ADDIN CSL_CITATION {"citationItems":[{"id":"ITEM-1","itemData":{"author":[{"dropping-particle":"","family":"Skousen","given":"C.J.","non-dropping-particle":"","parse-names":false,"suffix":""},{"dropping-particle":"","family":"Smith","given":"K.R","non-dropping-particle":"","parse-names":false,"suffix":""},{"dropping-particle":"","family":"Wright","given":"C.J","non-dropping-particle":"","parse-names":false,"suffix":""}],"id":"ITEM-1","issue":"99","issued":{"date-parts":[["2008"]]},"title":"Detecting And Predicting Financial Statement Fraud: The Effectiveness Of The Fraud Triangle And SAS No 99.","type":"article-journal"},"uris":["http://www.mendeley.com/documents/?uuid=0b68a54b-0d20-4fc4-b602-42aaa96b9747"]}],"mendeley":{"formattedCitation":"(C.J. Skousen et al., 2008)","manualFormatting":"(Skousen et al., 2008)","plainTextFormattedCitation":"(C.J. Skousen et al., 2008)","previouslyFormattedCitation":"(C.J. Skousen et al., 2008)"},"properties":{"noteIndex":0},"schema":"https://github.com/citation-style-language/schema/raw/master/csl-citation.json"}</w:instrText>
            </w:r>
            <w:r w:rsidRPr="00753427">
              <w:rPr>
                <w:rFonts w:ascii="Times New Roman" w:eastAsia="MS Gothic" w:hAnsi="Times New Roman" w:cs="Times New Roman"/>
                <w:lang w:val="en-ID"/>
              </w:rPr>
              <w:fldChar w:fldCharType="separate"/>
            </w:r>
            <w:r w:rsidRPr="00753427">
              <w:rPr>
                <w:rFonts w:ascii="Times New Roman" w:eastAsia="MS Gothic" w:hAnsi="Times New Roman" w:cs="Times New Roman"/>
                <w:noProof/>
                <w:lang w:val="en-ID"/>
              </w:rPr>
              <w:t xml:space="preserve">(Skousen </w:t>
            </w:r>
            <w:r w:rsidRPr="00753427">
              <w:rPr>
                <w:rFonts w:ascii="Times New Roman" w:eastAsia="MS Gothic" w:hAnsi="Times New Roman" w:cs="Times New Roman"/>
                <w:i/>
                <w:noProof/>
                <w:lang w:val="en-ID"/>
              </w:rPr>
              <w:t>et al</w:t>
            </w:r>
            <w:r w:rsidRPr="00753427">
              <w:rPr>
                <w:rFonts w:ascii="Times New Roman" w:eastAsia="MS Gothic" w:hAnsi="Times New Roman" w:cs="Times New Roman"/>
                <w:noProof/>
                <w:lang w:val="en-ID"/>
              </w:rPr>
              <w:t>., 2008)</w:t>
            </w:r>
            <w:r w:rsidRPr="00753427">
              <w:rPr>
                <w:rFonts w:ascii="Times New Roman" w:eastAsia="MS Gothic" w:hAnsi="Times New Roman" w:cs="Times New Roman"/>
                <w:lang w:val="en-ID"/>
              </w:rPr>
              <w:fldChar w:fldCharType="end"/>
            </w:r>
          </w:p>
        </w:tc>
      </w:tr>
      <w:tr w:rsidR="008E72CD" w:rsidRPr="00753427" w14:paraId="6520CA41" w14:textId="77777777" w:rsidTr="00920E24">
        <w:tc>
          <w:tcPr>
            <w:tcW w:w="293" w:type="pct"/>
          </w:tcPr>
          <w:p w14:paraId="18A9DC33" w14:textId="77777777" w:rsidR="008E72CD" w:rsidRPr="00753427" w:rsidRDefault="008E72CD" w:rsidP="00920E24">
            <w:pPr>
              <w:pStyle w:val="ListParagraph"/>
              <w:spacing w:line="276" w:lineRule="auto"/>
              <w:ind w:left="0"/>
              <w:rPr>
                <w:rFonts w:ascii="Times New Roman" w:hAnsi="Times New Roman" w:cs="Times New Roman"/>
                <w:lang w:val="id-ID"/>
              </w:rPr>
            </w:pPr>
            <w:r w:rsidRPr="00753427">
              <w:rPr>
                <w:rFonts w:ascii="Times New Roman" w:hAnsi="Times New Roman" w:cs="Times New Roman"/>
                <w:lang w:val="id-ID"/>
              </w:rPr>
              <w:t>5.</w:t>
            </w:r>
          </w:p>
        </w:tc>
        <w:tc>
          <w:tcPr>
            <w:tcW w:w="934" w:type="pct"/>
          </w:tcPr>
          <w:p w14:paraId="47714128" w14:textId="77777777" w:rsidR="008E72CD" w:rsidRPr="00753427" w:rsidRDefault="008E72CD" w:rsidP="00920E24">
            <w:pPr>
              <w:pStyle w:val="ListParagraph"/>
              <w:spacing w:line="276" w:lineRule="auto"/>
              <w:ind w:left="0"/>
              <w:jc w:val="left"/>
              <w:rPr>
                <w:rFonts w:ascii="Times New Roman" w:hAnsi="Times New Roman" w:cs="Times New Roman"/>
                <w:i/>
              </w:rPr>
            </w:pPr>
            <w:r w:rsidRPr="00753427">
              <w:rPr>
                <w:rFonts w:ascii="Times New Roman" w:hAnsi="Times New Roman" w:cs="Times New Roman"/>
                <w:i/>
              </w:rPr>
              <w:t>Nature of Industry</w:t>
            </w:r>
          </w:p>
        </w:tc>
        <w:tc>
          <w:tcPr>
            <w:tcW w:w="770" w:type="pct"/>
          </w:tcPr>
          <w:p w14:paraId="5EDD70F3" w14:textId="1DD3C0BA" w:rsidR="008E72CD" w:rsidRPr="00753427" w:rsidRDefault="0012130C"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RECEIVA-B</w:t>
            </w:r>
            <w:r w:rsidR="008E72CD" w:rsidRPr="00753427">
              <w:rPr>
                <w:rFonts w:ascii="Times New Roman" w:hAnsi="Times New Roman" w:cs="Times New Roman"/>
              </w:rPr>
              <w:t>LE</w:t>
            </w:r>
          </w:p>
        </w:tc>
        <w:tc>
          <w:tcPr>
            <w:tcW w:w="768" w:type="pct"/>
          </w:tcPr>
          <w:p w14:paraId="7042F6D0" w14:textId="77777777" w:rsidR="008E72CD" w:rsidRPr="00753427" w:rsidRDefault="008E72CD" w:rsidP="00920E24">
            <w:pPr>
              <w:pStyle w:val="ListParagraph"/>
              <w:spacing w:line="276" w:lineRule="auto"/>
              <w:ind w:left="0"/>
              <w:jc w:val="left"/>
              <w:rPr>
                <w:rFonts w:ascii="Times New Roman" w:hAnsi="Times New Roman" w:cs="Times New Roman"/>
                <w:lang w:val="id-ID"/>
              </w:rPr>
            </w:pPr>
            <w:r w:rsidRPr="00753427">
              <w:rPr>
                <w:rFonts w:ascii="Times New Roman" w:hAnsi="Times New Roman" w:cs="Times New Roman"/>
                <w:lang w:val="id-ID"/>
              </w:rPr>
              <w:t>Independent</w:t>
            </w:r>
          </w:p>
        </w:tc>
        <w:tc>
          <w:tcPr>
            <w:tcW w:w="564" w:type="pct"/>
          </w:tcPr>
          <w:p w14:paraId="54036FEA"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Rasio</w:t>
            </w:r>
          </w:p>
        </w:tc>
        <w:tc>
          <w:tcPr>
            <w:tcW w:w="1671" w:type="pct"/>
          </w:tcPr>
          <w:p w14:paraId="22E942A5" w14:textId="49FDD85A" w:rsidR="008E72CD" w:rsidRPr="00753427" w:rsidRDefault="001F2C28" w:rsidP="00920E24">
            <w:pPr>
              <w:pStyle w:val="ListParagraph"/>
              <w:spacing w:line="276" w:lineRule="auto"/>
              <w:ind w:left="0"/>
              <w:jc w:val="left"/>
              <w:rPr>
                <w:rFonts w:ascii="Times New Roman" w:hAnsi="Times New Roman" w:cs="Times New Roman"/>
              </w:rPr>
            </w:pPr>
            <m:oMath>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Receivable</m:t>
                          </m:r>
                        </m:e>
                        <m:sub>
                          <m:r>
                            <w:rPr>
                              <w:rFonts w:ascii="Cambria Math" w:hAnsi="Cambria Math" w:cs="Times New Roman"/>
                            </w:rPr>
                            <m:t>t</m:t>
                          </m:r>
                        </m:sub>
                      </m:sSub>
                    </m:num>
                    <m:den>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t</m:t>
                          </m:r>
                        </m:sub>
                      </m:sSub>
                    </m:den>
                  </m:f>
                </m:e>
              </m:d>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Receivable</m:t>
                          </m:r>
                        </m:e>
                        <m:sub>
                          <m:r>
                            <w:rPr>
                              <w:rFonts w:ascii="Cambria Math" w:hAnsi="Cambria Math" w:cs="Times New Roman"/>
                            </w:rPr>
                            <m:t>t-1</m:t>
                          </m:r>
                        </m:sub>
                      </m:sSub>
                    </m:num>
                    <m:den>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t-1</m:t>
                          </m:r>
                        </m:sub>
                      </m:sSub>
                    </m:den>
                  </m:f>
                </m:e>
              </m:d>
            </m:oMath>
            <w:r w:rsidR="00497AD7" w:rsidRPr="00753427">
              <w:rPr>
                <w:rFonts w:ascii="Times New Roman" w:hAnsi="Times New Roman" w:cs="Times New Roman"/>
              </w:rPr>
              <w:t xml:space="preserve"> </w:t>
            </w:r>
          </w:p>
          <w:p w14:paraId="69AE773A" w14:textId="7251F286" w:rsidR="008E72CD" w:rsidRPr="00753427" w:rsidRDefault="008E72CD" w:rsidP="00920E24">
            <w:pPr>
              <w:pStyle w:val="ListParagraph"/>
              <w:spacing w:line="276" w:lineRule="auto"/>
              <w:ind w:left="0"/>
              <w:jc w:val="left"/>
              <w:rPr>
                <w:rFonts w:ascii="Times New Roman" w:hAnsi="Times New Roman" w:cs="Times New Roman"/>
                <w:lang w:val="id-ID"/>
              </w:rPr>
            </w:pPr>
            <w:r w:rsidRPr="00753427">
              <w:rPr>
                <w:rFonts w:ascii="Times New Roman" w:hAnsi="Times New Roman" w:cs="Times New Roman"/>
              </w:rPr>
              <w:t xml:space="preserve">Sumber: </w:t>
            </w:r>
            <w:r w:rsidRPr="00753427">
              <w:rPr>
                <w:rFonts w:ascii="Times New Roman" w:eastAsia="MS Gothic" w:hAnsi="Times New Roman" w:cs="Times New Roman"/>
                <w:lang w:val="en-ID"/>
              </w:rPr>
              <w:fldChar w:fldCharType="begin" w:fldLock="1"/>
            </w:r>
            <w:r w:rsidR="001C29C5" w:rsidRPr="00753427">
              <w:rPr>
                <w:rFonts w:ascii="Times New Roman" w:eastAsia="MS Gothic" w:hAnsi="Times New Roman" w:cs="Times New Roman"/>
                <w:lang w:val="en-ID"/>
              </w:rPr>
              <w:instrText>ADDIN CSL_CITATION {"citationItems":[{"id":"ITEM-1","itemData":{"author":[{"dropping-particle":"","family":"Skousen","given":"C.J.","non-dropping-particle":"","parse-names":false,"suffix":""},{"dropping-particle":"","family":"Smith","given":"K.R","non-dropping-particle":"","parse-names":false,"suffix":""},{"dropping-particle":"","family":"Wright","given":"C.J","non-dropping-particle":"","parse-names":false,"suffix":""}],"id":"ITEM-1","issue":"99","issued":{"date-parts":[["2008"]]},"title":"Detecting And Predicting Financial Statement Fraud: The Effectiveness Of The Fraud Triangle And SAS No 99.","type":"article-journal"},"uris":["http://www.mendeley.com/documents/?uuid=0b68a54b-0d20-4fc4-b602-42aaa96b9747"]}],"mendeley":{"formattedCitation":"(C.J. Skousen et al., 2008)","manualFormatting":"(Skousen et al., 2008)","plainTextFormattedCitation":"(C.J. Skousen et al., 2008)","previouslyFormattedCitation":"(C.J. Skousen et al., 2008)"},"properties":{"noteIndex":0},"schema":"https://github.com/citation-style-language/schema/raw/master/csl-citation.json"}</w:instrText>
            </w:r>
            <w:r w:rsidRPr="00753427">
              <w:rPr>
                <w:rFonts w:ascii="Times New Roman" w:eastAsia="MS Gothic" w:hAnsi="Times New Roman" w:cs="Times New Roman"/>
                <w:lang w:val="en-ID"/>
              </w:rPr>
              <w:fldChar w:fldCharType="separate"/>
            </w:r>
            <w:r w:rsidRPr="00753427">
              <w:rPr>
                <w:rFonts w:ascii="Times New Roman" w:eastAsia="MS Gothic" w:hAnsi="Times New Roman" w:cs="Times New Roman"/>
                <w:noProof/>
                <w:lang w:val="en-ID"/>
              </w:rPr>
              <w:t xml:space="preserve">(Skousen </w:t>
            </w:r>
            <w:r w:rsidRPr="00753427">
              <w:rPr>
                <w:rFonts w:ascii="Times New Roman" w:eastAsia="MS Gothic" w:hAnsi="Times New Roman" w:cs="Times New Roman"/>
                <w:i/>
                <w:noProof/>
                <w:lang w:val="en-ID"/>
              </w:rPr>
              <w:t>et al</w:t>
            </w:r>
            <w:r w:rsidRPr="00753427">
              <w:rPr>
                <w:rFonts w:ascii="Times New Roman" w:eastAsia="MS Gothic" w:hAnsi="Times New Roman" w:cs="Times New Roman"/>
                <w:noProof/>
                <w:lang w:val="en-ID"/>
              </w:rPr>
              <w:t>., 2008)</w:t>
            </w:r>
            <w:r w:rsidRPr="00753427">
              <w:rPr>
                <w:rFonts w:ascii="Times New Roman" w:eastAsia="MS Gothic" w:hAnsi="Times New Roman" w:cs="Times New Roman"/>
                <w:lang w:val="en-ID"/>
              </w:rPr>
              <w:fldChar w:fldCharType="end"/>
            </w:r>
          </w:p>
        </w:tc>
      </w:tr>
      <w:tr w:rsidR="008E72CD" w:rsidRPr="00753427" w14:paraId="38B0E43C" w14:textId="77777777" w:rsidTr="007E275E">
        <w:trPr>
          <w:trHeight w:val="2978"/>
        </w:trPr>
        <w:tc>
          <w:tcPr>
            <w:tcW w:w="293" w:type="pct"/>
          </w:tcPr>
          <w:p w14:paraId="35FC05D1" w14:textId="77777777" w:rsidR="008E72CD" w:rsidRPr="00753427" w:rsidRDefault="008E72CD" w:rsidP="00920E24">
            <w:pPr>
              <w:pStyle w:val="ListParagraph"/>
              <w:spacing w:line="276" w:lineRule="auto"/>
              <w:ind w:left="0"/>
              <w:rPr>
                <w:rFonts w:ascii="Times New Roman" w:hAnsi="Times New Roman" w:cs="Times New Roman"/>
              </w:rPr>
            </w:pPr>
            <w:r w:rsidRPr="00753427">
              <w:rPr>
                <w:rFonts w:ascii="Times New Roman" w:hAnsi="Times New Roman" w:cs="Times New Roman"/>
              </w:rPr>
              <w:t>6.</w:t>
            </w:r>
          </w:p>
        </w:tc>
        <w:tc>
          <w:tcPr>
            <w:tcW w:w="934" w:type="pct"/>
          </w:tcPr>
          <w:p w14:paraId="2077F37A" w14:textId="572ABA50" w:rsidR="008E72CD" w:rsidRPr="00753427" w:rsidRDefault="00A619B6" w:rsidP="00920E24">
            <w:pPr>
              <w:pStyle w:val="ListParagraph"/>
              <w:spacing w:line="276" w:lineRule="auto"/>
              <w:ind w:left="0"/>
              <w:jc w:val="left"/>
              <w:rPr>
                <w:rFonts w:ascii="Times New Roman" w:hAnsi="Times New Roman" w:cs="Times New Roman"/>
                <w:i/>
              </w:rPr>
            </w:pPr>
            <w:r w:rsidRPr="00753427">
              <w:rPr>
                <w:rFonts w:ascii="Times New Roman" w:hAnsi="Times New Roman" w:cs="Times New Roman"/>
                <w:i/>
              </w:rPr>
              <w:t>E</w:t>
            </w:r>
            <w:r w:rsidR="008E72CD" w:rsidRPr="00753427">
              <w:rPr>
                <w:rFonts w:ascii="Times New Roman" w:hAnsi="Times New Roman" w:cs="Times New Roman"/>
                <w:i/>
              </w:rPr>
              <w:t>ffective monitoring</w:t>
            </w:r>
          </w:p>
        </w:tc>
        <w:tc>
          <w:tcPr>
            <w:tcW w:w="770" w:type="pct"/>
          </w:tcPr>
          <w:p w14:paraId="34C44CEA"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IND</w:t>
            </w:r>
          </w:p>
        </w:tc>
        <w:tc>
          <w:tcPr>
            <w:tcW w:w="768" w:type="pct"/>
          </w:tcPr>
          <w:p w14:paraId="69C76C52"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Independent</w:t>
            </w:r>
          </w:p>
        </w:tc>
        <w:tc>
          <w:tcPr>
            <w:tcW w:w="564" w:type="pct"/>
          </w:tcPr>
          <w:p w14:paraId="2293724A"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Rasio</w:t>
            </w:r>
          </w:p>
        </w:tc>
        <w:tc>
          <w:tcPr>
            <w:tcW w:w="1671" w:type="pct"/>
          </w:tcPr>
          <w:p w14:paraId="0D9434F6" w14:textId="77777777"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 independen anggota komite audit</w:t>
            </w:r>
          </w:p>
          <w:p w14:paraId="09C07E10" w14:textId="42B55D24" w:rsidR="008E72CD" w:rsidRPr="00753427" w:rsidRDefault="008E72CD"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 xml:space="preserve">Sumber: </w:t>
            </w:r>
            <w:r w:rsidRPr="00753427">
              <w:rPr>
                <w:rFonts w:ascii="Times New Roman" w:eastAsia="MS Gothic" w:hAnsi="Times New Roman" w:cs="Times New Roman"/>
                <w:lang w:val="en-ID"/>
              </w:rPr>
              <w:fldChar w:fldCharType="begin" w:fldLock="1"/>
            </w:r>
            <w:r w:rsidR="001C29C5" w:rsidRPr="00753427">
              <w:rPr>
                <w:rFonts w:ascii="Times New Roman" w:eastAsia="MS Gothic" w:hAnsi="Times New Roman" w:cs="Times New Roman"/>
                <w:lang w:val="en-ID"/>
              </w:rPr>
              <w:instrText>ADDIN CSL_CITATION {"citationItems":[{"id":"ITEM-1","itemData":{"author":[{"dropping-particle":"","family":"Skousen","given":"C.J.","non-dropping-particle":"","parse-names":false,"suffix":""},{"dropping-particle":"","family":"Smith","given":"K.R","non-dropping-particle":"","parse-names":false,"suffix":""},{"dropping-particle":"","family":"Wright","given":"C.J","non-dropping-particle":"","parse-names":false,"suffix":""}],"id":"ITEM-1","issue":"99","issued":{"date-parts":[["2008"]]},"title":"Detecting And Predicting Financial Statement Fraud: The Effectiveness Of The Fraud Triangle And SAS No 99.","type":"article-journal"},"uris":["http://www.mendeley.com/documents/?uuid=0b68a54b-0d20-4fc4-b602-42aaa96b9747"]}],"mendeley":{"formattedCitation":"(C.J. Skousen et al., 2008)","manualFormatting":"(Skousen et al., 2008)","plainTextFormattedCitation":"(C.J. Skousen et al., 2008)","previouslyFormattedCitation":"(C.J. Skousen et al., 2008)"},"properties":{"noteIndex":0},"schema":"https://github.com/citation-style-language/schema/raw/master/csl-citation.json"}</w:instrText>
            </w:r>
            <w:r w:rsidRPr="00753427">
              <w:rPr>
                <w:rFonts w:ascii="Times New Roman" w:eastAsia="MS Gothic" w:hAnsi="Times New Roman" w:cs="Times New Roman"/>
                <w:lang w:val="en-ID"/>
              </w:rPr>
              <w:fldChar w:fldCharType="separate"/>
            </w:r>
            <w:r w:rsidRPr="00753427">
              <w:rPr>
                <w:rFonts w:ascii="Times New Roman" w:eastAsia="MS Gothic" w:hAnsi="Times New Roman" w:cs="Times New Roman"/>
                <w:noProof/>
                <w:lang w:val="en-ID"/>
              </w:rPr>
              <w:t xml:space="preserve">(Skousen </w:t>
            </w:r>
            <w:r w:rsidRPr="00753427">
              <w:rPr>
                <w:rFonts w:ascii="Times New Roman" w:eastAsia="MS Gothic" w:hAnsi="Times New Roman" w:cs="Times New Roman"/>
                <w:i/>
                <w:noProof/>
                <w:lang w:val="en-ID"/>
              </w:rPr>
              <w:t>et al</w:t>
            </w:r>
            <w:r w:rsidRPr="00753427">
              <w:rPr>
                <w:rFonts w:ascii="Times New Roman" w:eastAsia="MS Gothic" w:hAnsi="Times New Roman" w:cs="Times New Roman"/>
                <w:noProof/>
                <w:lang w:val="en-ID"/>
              </w:rPr>
              <w:t>., 2008)</w:t>
            </w:r>
            <w:r w:rsidRPr="00753427">
              <w:rPr>
                <w:rFonts w:ascii="Times New Roman" w:eastAsia="MS Gothic" w:hAnsi="Times New Roman" w:cs="Times New Roman"/>
                <w:lang w:val="en-ID"/>
              </w:rPr>
              <w:fldChar w:fldCharType="end"/>
            </w:r>
          </w:p>
        </w:tc>
      </w:tr>
      <w:tr w:rsidR="008B4D47" w:rsidRPr="00753427" w14:paraId="1E992A6F" w14:textId="77777777" w:rsidTr="00920E24">
        <w:tc>
          <w:tcPr>
            <w:tcW w:w="293" w:type="pct"/>
          </w:tcPr>
          <w:p w14:paraId="0155BDEE" w14:textId="03B3CFA0" w:rsidR="008B4D47" w:rsidRPr="00753427" w:rsidRDefault="008B4D47" w:rsidP="00920E24">
            <w:pPr>
              <w:pStyle w:val="ListParagraph"/>
              <w:spacing w:line="276" w:lineRule="auto"/>
              <w:ind w:left="0"/>
              <w:rPr>
                <w:rFonts w:ascii="Times New Roman" w:hAnsi="Times New Roman" w:cs="Times New Roman"/>
              </w:rPr>
            </w:pPr>
            <w:r w:rsidRPr="00753427">
              <w:rPr>
                <w:rFonts w:ascii="Times New Roman" w:hAnsi="Times New Roman" w:cs="Times New Roman"/>
                <w:b/>
                <w:lang w:val="id-ID"/>
              </w:rPr>
              <w:lastRenderedPageBreak/>
              <w:t>No.</w:t>
            </w:r>
          </w:p>
        </w:tc>
        <w:tc>
          <w:tcPr>
            <w:tcW w:w="934" w:type="pct"/>
          </w:tcPr>
          <w:p w14:paraId="516405F6" w14:textId="2430E506" w:rsidR="008B4D47" w:rsidRPr="00753427" w:rsidRDefault="008B4D47" w:rsidP="00920E24">
            <w:pPr>
              <w:pStyle w:val="ListParagraph"/>
              <w:spacing w:line="276" w:lineRule="auto"/>
              <w:ind w:left="0"/>
              <w:jc w:val="left"/>
              <w:rPr>
                <w:rFonts w:ascii="Times New Roman" w:hAnsi="Times New Roman" w:cs="Times New Roman"/>
                <w:i/>
              </w:rPr>
            </w:pPr>
            <w:r w:rsidRPr="00753427">
              <w:rPr>
                <w:rFonts w:ascii="Times New Roman" w:hAnsi="Times New Roman" w:cs="Times New Roman"/>
                <w:b/>
                <w:lang w:val="id-ID"/>
              </w:rPr>
              <w:t>Nama Variabel</w:t>
            </w:r>
          </w:p>
        </w:tc>
        <w:tc>
          <w:tcPr>
            <w:tcW w:w="770" w:type="pct"/>
          </w:tcPr>
          <w:p w14:paraId="0545988C" w14:textId="02CEDDFE"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b/>
                <w:lang w:val="id-ID"/>
              </w:rPr>
              <w:t>Kode</w:t>
            </w:r>
          </w:p>
        </w:tc>
        <w:tc>
          <w:tcPr>
            <w:tcW w:w="768" w:type="pct"/>
          </w:tcPr>
          <w:p w14:paraId="59F9DA32" w14:textId="5526FF56"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b/>
                <w:lang w:val="id-ID"/>
              </w:rPr>
              <w:t>Jenis Variabel</w:t>
            </w:r>
          </w:p>
        </w:tc>
        <w:tc>
          <w:tcPr>
            <w:tcW w:w="564" w:type="pct"/>
          </w:tcPr>
          <w:p w14:paraId="613497DD" w14:textId="541E6A93"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b/>
                <w:lang w:val="id-ID"/>
              </w:rPr>
              <w:t>Skala</w:t>
            </w:r>
          </w:p>
        </w:tc>
        <w:tc>
          <w:tcPr>
            <w:tcW w:w="1671" w:type="pct"/>
          </w:tcPr>
          <w:p w14:paraId="39B2E21C" w14:textId="2DEB5C33"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b/>
                <w:lang w:val="id-ID"/>
              </w:rPr>
              <w:t>Proksi</w:t>
            </w:r>
          </w:p>
        </w:tc>
      </w:tr>
      <w:tr w:rsidR="008B4D47" w:rsidRPr="00753427" w14:paraId="7F59C3EE" w14:textId="77777777" w:rsidTr="00920E24">
        <w:tc>
          <w:tcPr>
            <w:tcW w:w="293" w:type="pct"/>
          </w:tcPr>
          <w:p w14:paraId="7530A304" w14:textId="77777777" w:rsidR="008B4D47" w:rsidRPr="00753427" w:rsidRDefault="008B4D47" w:rsidP="00920E24">
            <w:pPr>
              <w:pStyle w:val="ListParagraph"/>
              <w:spacing w:line="276" w:lineRule="auto"/>
              <w:ind w:left="0"/>
              <w:rPr>
                <w:rFonts w:ascii="Times New Roman" w:hAnsi="Times New Roman" w:cs="Times New Roman"/>
              </w:rPr>
            </w:pPr>
            <w:r w:rsidRPr="00753427">
              <w:rPr>
                <w:rFonts w:ascii="Times New Roman" w:hAnsi="Times New Roman" w:cs="Times New Roman"/>
              </w:rPr>
              <w:t>7.</w:t>
            </w:r>
          </w:p>
        </w:tc>
        <w:tc>
          <w:tcPr>
            <w:tcW w:w="934" w:type="pct"/>
          </w:tcPr>
          <w:p w14:paraId="65EACCC2" w14:textId="77777777" w:rsidR="008B4D47" w:rsidRPr="00753427" w:rsidRDefault="008B4D47" w:rsidP="00920E24">
            <w:pPr>
              <w:pStyle w:val="ListParagraph"/>
              <w:spacing w:line="276" w:lineRule="auto"/>
              <w:ind w:left="0"/>
              <w:jc w:val="left"/>
              <w:rPr>
                <w:rFonts w:ascii="Times New Roman" w:hAnsi="Times New Roman" w:cs="Times New Roman"/>
                <w:i/>
              </w:rPr>
            </w:pPr>
            <w:r w:rsidRPr="00753427">
              <w:rPr>
                <w:rFonts w:ascii="Times New Roman" w:hAnsi="Times New Roman" w:cs="Times New Roman"/>
                <w:i/>
              </w:rPr>
              <w:t>Rationalization</w:t>
            </w:r>
          </w:p>
        </w:tc>
        <w:tc>
          <w:tcPr>
            <w:tcW w:w="770" w:type="pct"/>
          </w:tcPr>
          <w:p w14:paraId="7BBE1580"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AUDCHANGE</w:t>
            </w:r>
          </w:p>
        </w:tc>
        <w:tc>
          <w:tcPr>
            <w:tcW w:w="768" w:type="pct"/>
          </w:tcPr>
          <w:p w14:paraId="464BC656"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Independent</w:t>
            </w:r>
          </w:p>
        </w:tc>
        <w:tc>
          <w:tcPr>
            <w:tcW w:w="564" w:type="pct"/>
          </w:tcPr>
          <w:p w14:paraId="6404AE60"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Nominal</w:t>
            </w:r>
          </w:p>
        </w:tc>
        <w:tc>
          <w:tcPr>
            <w:tcW w:w="1671" w:type="pct"/>
          </w:tcPr>
          <w:p w14:paraId="22A2909D" w14:textId="6F299DE1"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 xml:space="preserve">Variabel </w:t>
            </w:r>
            <w:r w:rsidRPr="00753427">
              <w:rPr>
                <w:rFonts w:ascii="Times New Roman" w:hAnsi="Times New Roman" w:cs="Times New Roman"/>
                <w:i/>
              </w:rPr>
              <w:t>dummy</w:t>
            </w:r>
            <w:r w:rsidRPr="00753427">
              <w:rPr>
                <w:rFonts w:ascii="Times New Roman" w:hAnsi="Times New Roman" w:cs="Times New Roman"/>
              </w:rPr>
              <w:t xml:space="preserve"> untuk pergantian auditor, dimana, 1= terdapat pergantian </w:t>
            </w:r>
            <w:r w:rsidR="009B09C0" w:rsidRPr="00753427">
              <w:rPr>
                <w:rFonts w:ascii="Times New Roman" w:hAnsi="Times New Roman" w:cs="Times New Roman"/>
              </w:rPr>
              <w:t xml:space="preserve">KAP </w:t>
            </w:r>
            <w:r w:rsidRPr="00753427">
              <w:rPr>
                <w:rFonts w:ascii="Times New Roman" w:hAnsi="Times New Roman" w:cs="Times New Roman"/>
              </w:rPr>
              <w:t>dan 0</w:t>
            </w:r>
            <w:r w:rsidR="009B09C0" w:rsidRPr="00753427">
              <w:rPr>
                <w:rFonts w:ascii="Times New Roman" w:hAnsi="Times New Roman" w:cs="Times New Roman"/>
              </w:rPr>
              <w:t xml:space="preserve"> = tidak ada pergantian KAP</w:t>
            </w:r>
          </w:p>
          <w:p w14:paraId="5192948D" w14:textId="0D359A6D"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 xml:space="preserve">Sumber: </w:t>
            </w:r>
            <w:r w:rsidRPr="00753427">
              <w:rPr>
                <w:rFonts w:ascii="Times New Roman" w:eastAsia="MS Gothic" w:hAnsi="Times New Roman" w:cs="Times New Roman"/>
                <w:lang w:val="en-ID"/>
              </w:rPr>
              <w:fldChar w:fldCharType="begin" w:fldLock="1"/>
            </w:r>
            <w:r w:rsidR="001C29C5" w:rsidRPr="00753427">
              <w:rPr>
                <w:rFonts w:ascii="Times New Roman" w:eastAsia="MS Gothic" w:hAnsi="Times New Roman" w:cs="Times New Roman"/>
                <w:lang w:val="en-ID"/>
              </w:rPr>
              <w:instrText>ADDIN CSL_CITATION {"citationItems":[{"id":"ITEM-1","itemData":{"author":[{"dropping-particle":"","family":"Skousen","given":"C.J.","non-dropping-particle":"","parse-names":false,"suffix":""},{"dropping-particle":"","family":"Smith","given":"K.R","non-dropping-particle":"","parse-names":false,"suffix":""},{"dropping-particle":"","family":"Wright","given":"C.J","non-dropping-particle":"","parse-names":false,"suffix":""}],"id":"ITEM-1","issue":"99","issued":{"date-parts":[["2008"]]},"title":"Detecting And Predicting Financial Statement Fraud: The Effectiveness Of The Fraud Triangle And SAS No 99.","type":"article-journal"},"uris":["http://www.mendeley.com/documents/?uuid=0b68a54b-0d20-4fc4-b602-42aaa96b9747"]}],"mendeley":{"formattedCitation":"(C.J. Skousen et al., 2008)","manualFormatting":"(Skousen et al., 2008)","plainTextFormattedCitation":"(C.J. Skousen et al., 2008)","previouslyFormattedCitation":"(C.J. Skousen et al., 2008)"},"properties":{"noteIndex":0},"schema":"https://github.com/citation-style-language/schema/raw/master/csl-citation.json"}</w:instrText>
            </w:r>
            <w:r w:rsidRPr="00753427">
              <w:rPr>
                <w:rFonts w:ascii="Times New Roman" w:eastAsia="MS Gothic" w:hAnsi="Times New Roman" w:cs="Times New Roman"/>
                <w:lang w:val="en-ID"/>
              </w:rPr>
              <w:fldChar w:fldCharType="separate"/>
            </w:r>
            <w:r w:rsidRPr="00753427">
              <w:rPr>
                <w:rFonts w:ascii="Times New Roman" w:eastAsia="MS Gothic" w:hAnsi="Times New Roman" w:cs="Times New Roman"/>
                <w:noProof/>
                <w:lang w:val="en-ID"/>
              </w:rPr>
              <w:t xml:space="preserve">(Skousen </w:t>
            </w:r>
            <w:r w:rsidRPr="00753427">
              <w:rPr>
                <w:rFonts w:ascii="Times New Roman" w:eastAsia="MS Gothic" w:hAnsi="Times New Roman" w:cs="Times New Roman"/>
                <w:i/>
                <w:noProof/>
                <w:lang w:val="en-ID"/>
              </w:rPr>
              <w:t>et al</w:t>
            </w:r>
            <w:r w:rsidRPr="00753427">
              <w:rPr>
                <w:rFonts w:ascii="Times New Roman" w:eastAsia="MS Gothic" w:hAnsi="Times New Roman" w:cs="Times New Roman"/>
                <w:noProof/>
                <w:lang w:val="en-ID"/>
              </w:rPr>
              <w:t>., 2008)</w:t>
            </w:r>
            <w:r w:rsidRPr="00753427">
              <w:rPr>
                <w:rFonts w:ascii="Times New Roman" w:eastAsia="MS Gothic" w:hAnsi="Times New Roman" w:cs="Times New Roman"/>
                <w:lang w:val="en-ID"/>
              </w:rPr>
              <w:fldChar w:fldCharType="end"/>
            </w:r>
            <w:r w:rsidRPr="00753427">
              <w:rPr>
                <w:rFonts w:ascii="Times New Roman" w:hAnsi="Times New Roman" w:cs="Times New Roman"/>
              </w:rPr>
              <w:t xml:space="preserve"> </w:t>
            </w:r>
          </w:p>
        </w:tc>
      </w:tr>
      <w:tr w:rsidR="008B4D47" w:rsidRPr="00753427" w14:paraId="3B493E40" w14:textId="77777777" w:rsidTr="00920E24">
        <w:tc>
          <w:tcPr>
            <w:tcW w:w="293" w:type="pct"/>
          </w:tcPr>
          <w:p w14:paraId="31BE7214" w14:textId="77777777" w:rsidR="008B4D47" w:rsidRPr="00753427" w:rsidRDefault="008B4D47" w:rsidP="00920E24">
            <w:pPr>
              <w:pStyle w:val="ListParagraph"/>
              <w:spacing w:line="276" w:lineRule="auto"/>
              <w:ind w:left="0"/>
              <w:rPr>
                <w:rFonts w:ascii="Times New Roman" w:hAnsi="Times New Roman" w:cs="Times New Roman"/>
              </w:rPr>
            </w:pPr>
            <w:r w:rsidRPr="00753427">
              <w:rPr>
                <w:rFonts w:ascii="Times New Roman" w:hAnsi="Times New Roman" w:cs="Times New Roman"/>
              </w:rPr>
              <w:t xml:space="preserve">8. </w:t>
            </w:r>
          </w:p>
        </w:tc>
        <w:tc>
          <w:tcPr>
            <w:tcW w:w="934" w:type="pct"/>
          </w:tcPr>
          <w:p w14:paraId="722B4367" w14:textId="77777777" w:rsidR="008B4D47" w:rsidRPr="00753427" w:rsidRDefault="008B4D47" w:rsidP="00920E24">
            <w:pPr>
              <w:pStyle w:val="ListParagraph"/>
              <w:spacing w:line="276" w:lineRule="auto"/>
              <w:ind w:left="0"/>
              <w:jc w:val="left"/>
              <w:rPr>
                <w:rFonts w:ascii="Times New Roman" w:hAnsi="Times New Roman" w:cs="Times New Roman"/>
                <w:i/>
              </w:rPr>
            </w:pPr>
            <w:r w:rsidRPr="00753427">
              <w:rPr>
                <w:rFonts w:ascii="Times New Roman" w:hAnsi="Times New Roman" w:cs="Times New Roman"/>
                <w:i/>
              </w:rPr>
              <w:t>Capability</w:t>
            </w:r>
          </w:p>
        </w:tc>
        <w:tc>
          <w:tcPr>
            <w:tcW w:w="770" w:type="pct"/>
          </w:tcPr>
          <w:p w14:paraId="00C5B3F8"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DCHANGE</w:t>
            </w:r>
          </w:p>
        </w:tc>
        <w:tc>
          <w:tcPr>
            <w:tcW w:w="768" w:type="pct"/>
          </w:tcPr>
          <w:p w14:paraId="3B95D3C9"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Independent</w:t>
            </w:r>
          </w:p>
        </w:tc>
        <w:tc>
          <w:tcPr>
            <w:tcW w:w="564" w:type="pct"/>
          </w:tcPr>
          <w:p w14:paraId="7DEAA3AD"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Nominal</w:t>
            </w:r>
          </w:p>
        </w:tc>
        <w:tc>
          <w:tcPr>
            <w:tcW w:w="1671" w:type="pct"/>
          </w:tcPr>
          <w:p w14:paraId="2D963177"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 xml:space="preserve">Variabel </w:t>
            </w:r>
            <w:r w:rsidRPr="00753427">
              <w:rPr>
                <w:rFonts w:ascii="Times New Roman" w:hAnsi="Times New Roman" w:cs="Times New Roman"/>
                <w:i/>
              </w:rPr>
              <w:t>dummy</w:t>
            </w:r>
            <w:r w:rsidRPr="00753427">
              <w:rPr>
                <w:rFonts w:ascii="Times New Roman" w:hAnsi="Times New Roman" w:cs="Times New Roman"/>
              </w:rPr>
              <w:t xml:space="preserve"> untuk pergantian direksi, dimana, 1= terdapat pergantian direksi dan 0 = tidak ada pergantian direksi</w:t>
            </w:r>
          </w:p>
          <w:p w14:paraId="75F46164"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 xml:space="preserve">Sumber: </w:t>
            </w:r>
            <w:r w:rsidRPr="00753427">
              <w:rPr>
                <w:rFonts w:ascii="Times New Roman" w:hAnsi="Times New Roman" w:cs="Times New Roman"/>
              </w:rPr>
              <w:fldChar w:fldCharType="begin" w:fldLock="1"/>
            </w:r>
            <w:r w:rsidRPr="00753427">
              <w:rPr>
                <w:rFonts w:ascii="Times New Roman" w:hAnsi="Times New Roman" w:cs="Times New Roman"/>
              </w:rPr>
              <w:instrText>ADDIN CSL_CITATION {"citationItems":[{"id":"ITEM-1","itemData":{"abstract":"This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Research","id":"ITEM-1","issue":"02","issued":{"date-parts":[["2017"]]},"page":"2403-2433","title":"The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Exchange.","type":"article-journal","volume":"02"},"uris":["http://www.mendeley.com/documents/?uuid=66ffac1e-be3c-4f5c-81f3-add92d472de2"]}],"mendeley":{"formattedCitation":"(Zaki, 2017)","plainTextFormattedCitation":"(Zaki, 2017)","previouslyFormattedCitation":"(Zaki, 2017)"},"properties":{"noteIndex":0},"schema":"https://github.com/citation-style-language/schema/raw/master/csl-citation.json"}</w:instrText>
            </w:r>
            <w:r w:rsidRPr="00753427">
              <w:rPr>
                <w:rFonts w:ascii="Times New Roman" w:hAnsi="Times New Roman" w:cs="Times New Roman"/>
              </w:rPr>
              <w:fldChar w:fldCharType="separate"/>
            </w:r>
            <w:r w:rsidRPr="00753427">
              <w:rPr>
                <w:rFonts w:ascii="Times New Roman" w:hAnsi="Times New Roman" w:cs="Times New Roman"/>
                <w:noProof/>
              </w:rPr>
              <w:t>(Zaki, 2017)</w:t>
            </w:r>
            <w:r w:rsidRPr="00753427">
              <w:rPr>
                <w:rFonts w:ascii="Times New Roman" w:hAnsi="Times New Roman" w:cs="Times New Roman"/>
              </w:rPr>
              <w:fldChar w:fldCharType="end"/>
            </w:r>
          </w:p>
        </w:tc>
      </w:tr>
      <w:tr w:rsidR="008B4D47" w:rsidRPr="00753427" w14:paraId="0CE69A12" w14:textId="77777777" w:rsidTr="00920E24">
        <w:tc>
          <w:tcPr>
            <w:tcW w:w="293" w:type="pct"/>
          </w:tcPr>
          <w:p w14:paraId="03E60016" w14:textId="77777777" w:rsidR="008B4D47" w:rsidRPr="00753427" w:rsidRDefault="008B4D47" w:rsidP="00920E24">
            <w:pPr>
              <w:pStyle w:val="ListParagraph"/>
              <w:spacing w:line="276" w:lineRule="auto"/>
              <w:ind w:left="0"/>
              <w:rPr>
                <w:rFonts w:ascii="Times New Roman" w:hAnsi="Times New Roman" w:cs="Times New Roman"/>
              </w:rPr>
            </w:pPr>
            <w:r w:rsidRPr="00753427">
              <w:rPr>
                <w:rFonts w:ascii="Times New Roman" w:hAnsi="Times New Roman" w:cs="Times New Roman"/>
              </w:rPr>
              <w:t xml:space="preserve">9. </w:t>
            </w:r>
          </w:p>
        </w:tc>
        <w:tc>
          <w:tcPr>
            <w:tcW w:w="934" w:type="pct"/>
          </w:tcPr>
          <w:p w14:paraId="299DEF83"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Dewan Komisaris Independen</w:t>
            </w:r>
          </w:p>
        </w:tc>
        <w:tc>
          <w:tcPr>
            <w:tcW w:w="770" w:type="pct"/>
          </w:tcPr>
          <w:p w14:paraId="2AFA2BD0"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INDCOM</w:t>
            </w:r>
          </w:p>
        </w:tc>
        <w:tc>
          <w:tcPr>
            <w:tcW w:w="768" w:type="pct"/>
          </w:tcPr>
          <w:p w14:paraId="5A6F9F61"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Independent</w:t>
            </w:r>
          </w:p>
        </w:tc>
        <w:tc>
          <w:tcPr>
            <w:tcW w:w="564" w:type="pct"/>
          </w:tcPr>
          <w:p w14:paraId="07423DC2"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Rasio</w:t>
            </w:r>
          </w:p>
        </w:tc>
        <w:tc>
          <w:tcPr>
            <w:tcW w:w="1671" w:type="pct"/>
          </w:tcPr>
          <w:p w14:paraId="1347F613" w14:textId="7EC3B25B" w:rsidR="008B4D47" w:rsidRPr="00753427" w:rsidRDefault="001F2C28" w:rsidP="00920E24">
            <w:pPr>
              <w:pStyle w:val="ListParagraph"/>
              <w:spacing w:line="276" w:lineRule="auto"/>
              <w:ind w:left="0"/>
              <w:jc w:val="left"/>
              <w:rPr>
                <w:rFonts w:ascii="Times New Roman" w:hAnsi="Times New Roman" w:cs="Times New Roman"/>
                <w:sz w:val="18"/>
                <w:szCs w:val="18"/>
              </w:rPr>
            </w:pPr>
            <m:oMath>
              <m:f>
                <m:fPr>
                  <m:ctrlPr>
                    <w:rPr>
                      <w:rFonts w:ascii="Cambria Math" w:hAnsi="Cambria Math" w:cs="Times New Roman"/>
                      <w:sz w:val="18"/>
                      <w:szCs w:val="18"/>
                    </w:rPr>
                  </m:ctrlPr>
                </m:fPr>
                <m:num>
                  <m:r>
                    <m:rPr>
                      <m:sty m:val="p"/>
                    </m:rPr>
                    <w:rPr>
                      <w:rFonts w:ascii="Cambria Math" w:hAnsi="Cambria Math" w:cs="Times New Roman"/>
                      <w:sz w:val="18"/>
                      <w:szCs w:val="18"/>
                    </w:rPr>
                    <m:t>Jumlah anggota komisaris independen</m:t>
                  </m:r>
                </m:num>
                <m:den>
                  <m:r>
                    <m:rPr>
                      <m:sty m:val="p"/>
                    </m:rPr>
                    <w:rPr>
                      <w:rFonts w:ascii="Cambria Math" w:hAnsi="Cambria Math" w:cs="Times New Roman"/>
                      <w:sz w:val="18"/>
                      <w:szCs w:val="18"/>
                    </w:rPr>
                    <m:t>Jumlah seluruh anggota dewan komisaris</m:t>
                  </m:r>
                </m:den>
              </m:f>
            </m:oMath>
            <w:r w:rsidR="008C1503" w:rsidRPr="00753427">
              <w:rPr>
                <w:rFonts w:ascii="Times New Roman" w:hAnsi="Times New Roman" w:cs="Times New Roman"/>
                <w:sz w:val="18"/>
                <w:szCs w:val="18"/>
              </w:rPr>
              <w:t xml:space="preserve"> </w:t>
            </w:r>
          </w:p>
          <w:p w14:paraId="4AB7EC07" w14:textId="34E4310F"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 xml:space="preserve">Sumber: </w:t>
            </w:r>
            <w:r w:rsidRPr="00753427">
              <w:rPr>
                <w:rFonts w:ascii="Times New Roman" w:eastAsia="MS Mincho" w:hAnsi="Times New Roman" w:cs="Times New Roman"/>
              </w:rPr>
              <w:fldChar w:fldCharType="begin" w:fldLock="1"/>
            </w:r>
            <w:r w:rsidRPr="00753427">
              <w:rPr>
                <w:rFonts w:ascii="Times New Roman" w:eastAsia="MS Mincho" w:hAnsi="Times New Roman" w:cs="Times New Roman"/>
              </w:rPr>
              <w:instrText>ADDIN CSL_CITATION {"citationItems":[{"id":"ITEM-1","itemData":{"DOI":"10.15408/ess.v6i1.3121","author":[{"dropping-particle":"","family":"Larastomo","given":"Juoro","non-dropping-particle":"","parse-names":false,"suffix":""},{"dropping-particle":"","family":"Perdana","given":"Halim Dedy","non-dropping-particle":"","parse-names":false,"suffix":""},{"dropping-particle":"","family":"Triatmoko","given":"Hanung","non-dropping-particle":"","parse-names":false,"suffix":""},{"dropping-particle":"","family":"Sudaryono","given":"Eko Arief","non-dropping-particle":"","parse-names":false,"suffix":""}],"id":"ITEM-1","issue":"April","issued":{"date-parts":[["2016"]]},"page":"63-74","title":"PENGARUH TATA KELOLA PERUSAHAAN DAN PENGHINDARAN PAJAK TERHADAP MANAJEMEN LABA PADA PERUSAHAAN MANUFAKTUR DI INDONESIA Juoro","type":"article-journal","volume":"6"},"uris":["http://www.mendeley.com/documents/?uuid=e4fccc0c-8806-4f9d-a833-a6567d270b1f"]}],"mendeley":{"formattedCitation":"(Larastomo, Perdana, Triatmoko, &amp; Sudaryono, 2016)","manualFormatting":"(Larastomo, Perdana, Triatmoko, dan Sudaryono, 2016)","plainTextFormattedCitation":"(Larastomo, Perdana, Triatmoko, &amp; Sudaryono, 2016)","previouslyFormattedCitation":"(Larastomo, Perdana, Triatmoko, &amp; Sudaryono, 2016)"},"properties":{"noteIndex":0},"schema":"https://github.com/citation-style-language/schema/raw/master/csl-citation.json"}</w:instrText>
            </w:r>
            <w:r w:rsidRPr="00753427">
              <w:rPr>
                <w:rFonts w:ascii="Times New Roman" w:eastAsia="MS Mincho" w:hAnsi="Times New Roman" w:cs="Times New Roman"/>
              </w:rPr>
              <w:fldChar w:fldCharType="separate"/>
            </w:r>
            <w:r w:rsidRPr="00753427">
              <w:rPr>
                <w:rFonts w:ascii="Times New Roman" w:eastAsia="MS Mincho" w:hAnsi="Times New Roman" w:cs="Times New Roman"/>
                <w:noProof/>
              </w:rPr>
              <w:t>(Larastomo, Perdana, Triatmoko, dan Sudaryono, 2016)</w:t>
            </w:r>
            <w:r w:rsidRPr="00753427">
              <w:rPr>
                <w:rFonts w:ascii="Times New Roman" w:eastAsia="MS Mincho" w:hAnsi="Times New Roman" w:cs="Times New Roman"/>
              </w:rPr>
              <w:fldChar w:fldCharType="end"/>
            </w:r>
            <w:r w:rsidRPr="00753427">
              <w:rPr>
                <w:rFonts w:ascii="Times New Roman" w:hAnsi="Times New Roman" w:cs="Times New Roman"/>
              </w:rPr>
              <w:t xml:space="preserve"> </w:t>
            </w:r>
          </w:p>
        </w:tc>
      </w:tr>
      <w:tr w:rsidR="008B4D47" w:rsidRPr="00753427" w14:paraId="6C84C7DD" w14:textId="77777777" w:rsidTr="00920E24">
        <w:tc>
          <w:tcPr>
            <w:tcW w:w="293" w:type="pct"/>
          </w:tcPr>
          <w:p w14:paraId="05B149A2" w14:textId="77777777" w:rsidR="008B4D47" w:rsidRPr="00753427" w:rsidRDefault="008B4D47" w:rsidP="00920E24">
            <w:pPr>
              <w:pStyle w:val="ListParagraph"/>
              <w:spacing w:line="276" w:lineRule="auto"/>
              <w:ind w:left="0"/>
              <w:rPr>
                <w:rFonts w:ascii="Times New Roman" w:hAnsi="Times New Roman" w:cs="Times New Roman"/>
              </w:rPr>
            </w:pPr>
            <w:r w:rsidRPr="00753427">
              <w:rPr>
                <w:rFonts w:ascii="Times New Roman" w:hAnsi="Times New Roman" w:cs="Times New Roman"/>
              </w:rPr>
              <w:t xml:space="preserve">10. </w:t>
            </w:r>
          </w:p>
        </w:tc>
        <w:tc>
          <w:tcPr>
            <w:tcW w:w="934" w:type="pct"/>
          </w:tcPr>
          <w:p w14:paraId="7D627BF4" w14:textId="77777777" w:rsidR="008B4D47" w:rsidRPr="00753427" w:rsidRDefault="008B4D47" w:rsidP="00920E24">
            <w:pPr>
              <w:pStyle w:val="ListParagraph"/>
              <w:spacing w:line="276" w:lineRule="auto"/>
              <w:ind w:left="0"/>
              <w:jc w:val="left"/>
              <w:rPr>
                <w:rFonts w:ascii="Times New Roman" w:hAnsi="Times New Roman" w:cs="Times New Roman"/>
                <w:i/>
              </w:rPr>
            </w:pPr>
            <w:r w:rsidRPr="00753427">
              <w:rPr>
                <w:rFonts w:ascii="Times New Roman" w:hAnsi="Times New Roman" w:cs="Times New Roman"/>
                <w:i/>
              </w:rPr>
              <w:t>Female on Board</w:t>
            </w:r>
          </w:p>
        </w:tc>
        <w:tc>
          <w:tcPr>
            <w:tcW w:w="770" w:type="pct"/>
          </w:tcPr>
          <w:p w14:paraId="463A3102"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FoB</w:t>
            </w:r>
          </w:p>
        </w:tc>
        <w:tc>
          <w:tcPr>
            <w:tcW w:w="768" w:type="pct"/>
          </w:tcPr>
          <w:p w14:paraId="4176ECD3"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Independent</w:t>
            </w:r>
          </w:p>
        </w:tc>
        <w:tc>
          <w:tcPr>
            <w:tcW w:w="564" w:type="pct"/>
          </w:tcPr>
          <w:p w14:paraId="0A681EFE" w14:textId="77777777" w:rsidR="008B4D47" w:rsidRPr="00753427" w:rsidRDefault="008B4D47" w:rsidP="00920E24">
            <w:pPr>
              <w:pStyle w:val="ListParagraph"/>
              <w:spacing w:line="276" w:lineRule="auto"/>
              <w:ind w:left="0"/>
              <w:jc w:val="left"/>
              <w:rPr>
                <w:rFonts w:ascii="Times New Roman" w:hAnsi="Times New Roman" w:cs="Times New Roman"/>
              </w:rPr>
            </w:pPr>
            <w:r w:rsidRPr="00753427">
              <w:rPr>
                <w:rFonts w:ascii="Times New Roman" w:hAnsi="Times New Roman" w:cs="Times New Roman"/>
              </w:rPr>
              <w:t>Rasio</w:t>
            </w:r>
          </w:p>
        </w:tc>
        <w:tc>
          <w:tcPr>
            <w:tcW w:w="1671" w:type="pct"/>
          </w:tcPr>
          <w:p w14:paraId="57799C90" w14:textId="77777777" w:rsidR="008B4D47" w:rsidRPr="00753427" w:rsidRDefault="008B4D47" w:rsidP="00920E24">
            <w:pPr>
              <w:pStyle w:val="ListParagraph"/>
              <w:spacing w:line="276" w:lineRule="auto"/>
              <w:ind w:left="0"/>
              <w:jc w:val="left"/>
              <w:rPr>
                <w:rFonts w:ascii="Times New Roman" w:eastAsia="MS Mincho" w:hAnsi="Times New Roman" w:cs="Times New Roman"/>
                <w:i/>
              </w:rPr>
            </w:pPr>
            <w:r w:rsidRPr="00753427">
              <w:rPr>
                <w:rFonts w:ascii="Times New Roman" w:eastAsia="MS Mincho" w:hAnsi="Times New Roman" w:cs="Times New Roman"/>
              </w:rPr>
              <w:t xml:space="preserve">% </w:t>
            </w:r>
            <w:r w:rsidRPr="00753427">
              <w:rPr>
                <w:rFonts w:ascii="Times New Roman" w:eastAsia="MS Mincho" w:hAnsi="Times New Roman" w:cs="Times New Roman"/>
                <w:i/>
              </w:rPr>
              <w:t>female directors on board</w:t>
            </w:r>
          </w:p>
          <w:p w14:paraId="6F78132E" w14:textId="77777777" w:rsidR="008B4D47" w:rsidRPr="00753427" w:rsidRDefault="008B4D47" w:rsidP="00920E24">
            <w:pPr>
              <w:pStyle w:val="ListParagraph"/>
              <w:spacing w:line="276" w:lineRule="auto"/>
              <w:ind w:left="0"/>
              <w:jc w:val="left"/>
              <w:rPr>
                <w:rFonts w:ascii="Times New Roman" w:eastAsia="MS Mincho" w:hAnsi="Times New Roman" w:cs="Times New Roman"/>
              </w:rPr>
            </w:pPr>
            <w:r w:rsidRPr="00753427">
              <w:rPr>
                <w:rFonts w:ascii="Times New Roman" w:eastAsia="MS Mincho" w:hAnsi="Times New Roman" w:cs="Times New Roman"/>
              </w:rPr>
              <w:t xml:space="preserve">Sumber: </w:t>
            </w:r>
            <w:r w:rsidRPr="00753427">
              <w:rPr>
                <w:rFonts w:ascii="Times New Roman" w:eastAsia="MS Mincho" w:hAnsi="Times New Roman" w:cs="Times New Roman"/>
              </w:rPr>
              <w:fldChar w:fldCharType="begin" w:fldLock="1"/>
            </w:r>
            <w:r w:rsidRPr="00753427">
              <w:rPr>
                <w:rFonts w:ascii="Times New Roman" w:eastAsia="MS Mincho" w:hAnsi="Times New Roman" w:cs="Times New Roman"/>
              </w:rPr>
              <w:instrText>ADDIN CSL_CITATION {"citationItems":[{"id":"ITEM-1","itemData":{"DOI":"10.1007/s10551-018-3877-3","ISBN":"0123456789","ISSN":"15730697","PMID":"2030542650","author":[{"dropping-particle":"","family":"Ghafoor","given":"Abdul","non-dropping-particle":"","parse-names":false,"suffix":""},{"dropping-particle":"","family":"Zainudin","given":"Rozaimah","non-dropping-particle":"","parse-names":false,"suffix":""},{"dropping-particle":"","family":"Mahdzan","given":"Nurul Shahnaz","non-dropping-particle":"","parse-names":false,"suffix":""}],"container-title":"Journal of Business Ethics","id":"ITEM-1","issue":"0","issued":{"date-parts":[["2018"]]},"page":"1-22","publisher":"Springer Netherlands","title":"Factors Eliciting Corporate Fraud in Emerging Markets: Case of Firms Subject to Enforcement Actions in Malaysia","type":"article-journal","volume":"0"},"uris":["http://www.mendeley.com/documents/?uuid=224317a7-8a86-4a96-918e-5ecebd70e29c"]}],"mendeley":{"formattedCitation":"(Ghafoor et al., 2018)","plainTextFormattedCitation":"(Ghafoor et al., 2018)","previouslyFormattedCitation":"(Ghafoor et al., 2018)"},"properties":{"noteIndex":0},"schema":"https://github.com/citation-style-language/schema/raw/master/csl-citation.json"}</w:instrText>
            </w:r>
            <w:r w:rsidRPr="00753427">
              <w:rPr>
                <w:rFonts w:ascii="Times New Roman" w:eastAsia="MS Mincho" w:hAnsi="Times New Roman" w:cs="Times New Roman"/>
              </w:rPr>
              <w:fldChar w:fldCharType="separate"/>
            </w:r>
            <w:r w:rsidRPr="00753427">
              <w:rPr>
                <w:rFonts w:ascii="Times New Roman" w:eastAsia="MS Mincho" w:hAnsi="Times New Roman" w:cs="Times New Roman"/>
                <w:noProof/>
              </w:rPr>
              <w:t>(Ghafoor et al., 2018)</w:t>
            </w:r>
            <w:r w:rsidRPr="00753427">
              <w:rPr>
                <w:rFonts w:ascii="Times New Roman" w:eastAsia="MS Mincho" w:hAnsi="Times New Roman" w:cs="Times New Roman"/>
              </w:rPr>
              <w:fldChar w:fldCharType="end"/>
            </w:r>
          </w:p>
        </w:tc>
      </w:tr>
    </w:tbl>
    <w:p w14:paraId="45F47348" w14:textId="77777777" w:rsidR="002F1DE8" w:rsidRPr="00753427" w:rsidRDefault="002F1DE8" w:rsidP="00496071">
      <w:pPr>
        <w:spacing w:after="0"/>
        <w:ind w:left="0"/>
        <w:rPr>
          <w:rFonts w:ascii="Times New Roman" w:hAnsi="Times New Roman" w:cs="Times New Roman"/>
          <w:sz w:val="24"/>
          <w:szCs w:val="24"/>
          <w:lang w:val="id-ID"/>
        </w:rPr>
      </w:pPr>
    </w:p>
    <w:p w14:paraId="65024E57" w14:textId="77777777" w:rsidR="008C1503" w:rsidRPr="00753427" w:rsidRDefault="008C1503" w:rsidP="0012130C">
      <w:pPr>
        <w:spacing w:after="0"/>
        <w:ind w:left="0"/>
        <w:rPr>
          <w:rFonts w:ascii="Times New Roman" w:hAnsi="Times New Roman" w:cs="Times New Roman"/>
          <w:sz w:val="24"/>
          <w:szCs w:val="24"/>
          <w:lang w:val="en-ID"/>
        </w:rPr>
      </w:pPr>
    </w:p>
    <w:p w14:paraId="3E18F736" w14:textId="0110D01C" w:rsidR="0012130C" w:rsidRPr="00753427" w:rsidRDefault="0012130C" w:rsidP="0012130C">
      <w:pPr>
        <w:pStyle w:val="Heading2"/>
        <w:numPr>
          <w:ilvl w:val="0"/>
          <w:numId w:val="0"/>
        </w:numPr>
        <w:ind w:left="360" w:hanging="360"/>
      </w:pPr>
      <w:bookmarkStart w:id="11" w:name="_Toc536775193"/>
      <w:r w:rsidRPr="00753427">
        <w:t>D. Pengumpulan Data</w:t>
      </w:r>
      <w:bookmarkEnd w:id="11"/>
    </w:p>
    <w:p w14:paraId="7E8716D6" w14:textId="77777777" w:rsidR="0012130C" w:rsidRPr="00753427" w:rsidRDefault="0012130C" w:rsidP="00A56BE7">
      <w:pPr>
        <w:ind w:left="360" w:firstLine="436"/>
        <w:rPr>
          <w:rFonts w:ascii="Times New Roman" w:hAnsi="Times New Roman" w:cs="Times New Roman"/>
          <w:sz w:val="24"/>
          <w:szCs w:val="24"/>
          <w:lang w:val="en-ID"/>
        </w:rPr>
      </w:pPr>
      <w:r w:rsidRPr="00753427">
        <w:rPr>
          <w:rFonts w:ascii="Times New Roman" w:hAnsi="Times New Roman" w:cs="Times New Roman"/>
          <w:sz w:val="24"/>
          <w:szCs w:val="24"/>
          <w:lang w:val="en-ID"/>
        </w:rPr>
        <w:t>Teknik pengumpulan data yang peneliti gunakan adalah teknik observasi terhadap data sekunder, data sekunder tersebut antara lain:</w:t>
      </w:r>
    </w:p>
    <w:p w14:paraId="1F8419D6" w14:textId="77777777" w:rsidR="0012130C" w:rsidRPr="00753427" w:rsidRDefault="0012130C" w:rsidP="00A56BE7">
      <w:pPr>
        <w:pStyle w:val="ListParagraph"/>
        <w:numPr>
          <w:ilvl w:val="0"/>
          <w:numId w:val="14"/>
        </w:numPr>
        <w:ind w:left="720"/>
        <w:rPr>
          <w:rFonts w:ascii="Times New Roman" w:hAnsi="Times New Roman" w:cs="Times New Roman"/>
          <w:sz w:val="24"/>
          <w:szCs w:val="24"/>
          <w:lang w:val="en-ID"/>
        </w:rPr>
      </w:pPr>
      <w:r w:rsidRPr="00753427">
        <w:rPr>
          <w:rFonts w:ascii="Times New Roman" w:hAnsi="Times New Roman" w:cs="Times New Roman"/>
          <w:sz w:val="24"/>
          <w:szCs w:val="24"/>
          <w:lang w:val="en-ID"/>
        </w:rPr>
        <w:t>Data mengenai perusahaan yang tergolong dalam industri manufaktur dan terdaftar di Bursa Efek Indoensia dalam setiap tahunnya bertutut-turut selama periode pengamatan 2015-2017</w:t>
      </w:r>
      <w:r w:rsidRPr="00753427">
        <w:rPr>
          <w:rFonts w:ascii="Times New Roman" w:hAnsi="Times New Roman" w:cs="Times New Roman"/>
          <w:sz w:val="24"/>
          <w:szCs w:val="24"/>
          <w:lang w:val="id-ID"/>
        </w:rPr>
        <w:t>.</w:t>
      </w:r>
    </w:p>
    <w:p w14:paraId="29DFF797" w14:textId="77777777" w:rsidR="0012130C" w:rsidRPr="00753427" w:rsidRDefault="0012130C" w:rsidP="00A56BE7">
      <w:pPr>
        <w:pStyle w:val="ListParagraph"/>
        <w:numPr>
          <w:ilvl w:val="0"/>
          <w:numId w:val="14"/>
        </w:numPr>
        <w:ind w:left="720"/>
        <w:rPr>
          <w:rFonts w:ascii="Times New Roman" w:hAnsi="Times New Roman" w:cs="Times New Roman"/>
          <w:sz w:val="24"/>
          <w:szCs w:val="24"/>
          <w:lang w:val="en-ID"/>
        </w:rPr>
      </w:pPr>
      <w:r w:rsidRPr="00753427">
        <w:rPr>
          <w:rFonts w:ascii="Times New Roman" w:hAnsi="Times New Roman" w:cs="Times New Roman"/>
          <w:sz w:val="24"/>
          <w:szCs w:val="24"/>
          <w:lang w:val="en-ID"/>
        </w:rPr>
        <w:t>Data mengenai aset, kewajiban, jumlah saham beredar, saham kepemilikan manajerial, dan arus kas operasional, pendapatan, biaya-biaya operasional, dan lain-lain dari suatu perusahaan tersebut</w:t>
      </w:r>
      <w:r w:rsidRPr="00753427">
        <w:rPr>
          <w:rFonts w:ascii="Times New Roman" w:hAnsi="Times New Roman" w:cs="Times New Roman"/>
          <w:sz w:val="24"/>
          <w:szCs w:val="24"/>
          <w:lang w:val="id-ID"/>
        </w:rPr>
        <w:t>.</w:t>
      </w:r>
    </w:p>
    <w:p w14:paraId="78CB6DE9" w14:textId="77777777" w:rsidR="0012130C" w:rsidRPr="00753427" w:rsidRDefault="0012130C" w:rsidP="0012130C">
      <w:pPr>
        <w:ind w:left="0"/>
        <w:rPr>
          <w:lang w:val="en-ID"/>
        </w:rPr>
      </w:pPr>
    </w:p>
    <w:p w14:paraId="3D537DE3" w14:textId="56362270" w:rsidR="0013382E" w:rsidRPr="00753427" w:rsidRDefault="0012130C" w:rsidP="0012130C">
      <w:pPr>
        <w:pStyle w:val="Heading2"/>
        <w:numPr>
          <w:ilvl w:val="0"/>
          <w:numId w:val="0"/>
        </w:numPr>
        <w:ind w:left="360" w:hanging="360"/>
        <w:jc w:val="both"/>
        <w:rPr>
          <w:rFonts w:cs="Times New Roman"/>
          <w:szCs w:val="24"/>
          <w:lang w:val="en-ID"/>
        </w:rPr>
      </w:pPr>
      <w:bookmarkStart w:id="12" w:name="_Toc536775194"/>
      <w:r w:rsidRPr="00753427">
        <w:rPr>
          <w:rFonts w:cs="Times New Roman"/>
          <w:szCs w:val="24"/>
          <w:lang w:val="en-ID"/>
        </w:rPr>
        <w:lastRenderedPageBreak/>
        <w:t xml:space="preserve">E. </w:t>
      </w:r>
      <w:r w:rsidR="0013382E" w:rsidRPr="00753427">
        <w:rPr>
          <w:rFonts w:cs="Times New Roman"/>
          <w:szCs w:val="24"/>
          <w:lang w:val="en-ID"/>
        </w:rPr>
        <w:t>Teknik Pengambilan Sampel</w:t>
      </w:r>
      <w:bookmarkEnd w:id="12"/>
    </w:p>
    <w:p w14:paraId="4711450E" w14:textId="77777777" w:rsidR="002A1012" w:rsidRPr="00753427" w:rsidRDefault="002A1012" w:rsidP="00A56BE7">
      <w:pPr>
        <w:pStyle w:val="ListParagraph"/>
        <w:numPr>
          <w:ilvl w:val="0"/>
          <w:numId w:val="17"/>
        </w:numPr>
        <w:spacing w:after="160"/>
        <w:ind w:left="720" w:hanging="346"/>
        <w:rPr>
          <w:rFonts w:ascii="Times New Roman" w:hAnsi="Times New Roman" w:cs="Times New Roman"/>
          <w:sz w:val="24"/>
          <w:szCs w:val="24"/>
        </w:rPr>
      </w:pPr>
      <w:r w:rsidRPr="00753427">
        <w:rPr>
          <w:rFonts w:ascii="Times New Roman" w:hAnsi="Times New Roman" w:cs="Times New Roman"/>
          <w:sz w:val="24"/>
          <w:szCs w:val="24"/>
        </w:rPr>
        <w:t>Prosedur Pengumpulan Data</w:t>
      </w:r>
    </w:p>
    <w:p w14:paraId="7C9310E2" w14:textId="03E7FD4B" w:rsidR="002A1012" w:rsidRPr="00753427" w:rsidRDefault="002A1012" w:rsidP="00AA631B">
      <w:pPr>
        <w:pStyle w:val="ListParagraph"/>
        <w:rPr>
          <w:rFonts w:ascii="Times New Roman" w:hAnsi="Times New Roman" w:cs="Times New Roman"/>
          <w:sz w:val="24"/>
          <w:szCs w:val="24"/>
        </w:rPr>
      </w:pPr>
      <w:r w:rsidRPr="00753427">
        <w:rPr>
          <w:rFonts w:ascii="Times New Roman" w:hAnsi="Times New Roman" w:cs="Times New Roman"/>
          <w:sz w:val="24"/>
          <w:szCs w:val="24"/>
        </w:rPr>
        <w:t>Metode pengumpulan data serta bahan-bahan yang digunakan dalam penelitian ini diperoleh menggunakan metode dokumentasi. Metode tersebut dilakukan dengan cara membaca dan mempelaj</w:t>
      </w:r>
      <w:r w:rsidR="00AC5945" w:rsidRPr="00753427">
        <w:rPr>
          <w:rFonts w:ascii="Times New Roman" w:hAnsi="Times New Roman" w:cs="Times New Roman"/>
          <w:sz w:val="24"/>
          <w:szCs w:val="24"/>
        </w:rPr>
        <w:t>ari buku-buku dan sumber-sumber</w:t>
      </w:r>
      <w:r w:rsidRPr="00753427">
        <w:rPr>
          <w:rFonts w:ascii="Times New Roman" w:hAnsi="Times New Roman" w:cs="Times New Roman"/>
          <w:sz w:val="24"/>
          <w:szCs w:val="24"/>
        </w:rPr>
        <w:t xml:space="preserve">, seperti jurnal dan skripsi yang berhubungan dengan masalah penelitian. Selain itu, metode tersebut dilakukan untuk mengumpulkan seluruh data sekunder berupa laporan keuangan perusahaan manufaktur yang terdaftar  di BEI periode </w:t>
      </w:r>
      <w:r w:rsidR="00E94778" w:rsidRPr="00753427">
        <w:rPr>
          <w:rFonts w:ascii="Times New Roman" w:hAnsi="Times New Roman" w:cs="Times New Roman"/>
          <w:sz w:val="24"/>
          <w:szCs w:val="24"/>
        </w:rPr>
        <w:t>2015-2017</w:t>
      </w:r>
      <w:r w:rsidRPr="00753427">
        <w:rPr>
          <w:rFonts w:ascii="Times New Roman" w:hAnsi="Times New Roman" w:cs="Times New Roman"/>
          <w:sz w:val="24"/>
          <w:szCs w:val="24"/>
        </w:rPr>
        <w:t xml:space="preserve"> yang diperoleh dari situs resmi Bursa Efek Indonesia (BEI) dengan website </w:t>
      </w:r>
      <w:hyperlink r:id="rId9" w:history="1">
        <w:r w:rsidRPr="00753427">
          <w:rPr>
            <w:rStyle w:val="Hyperlink"/>
            <w:rFonts w:ascii="Times New Roman" w:hAnsi="Times New Roman" w:cs="Times New Roman"/>
            <w:color w:val="auto"/>
            <w:sz w:val="24"/>
            <w:szCs w:val="24"/>
            <w:u w:val="none"/>
          </w:rPr>
          <w:t>www.idx.co.id</w:t>
        </w:r>
      </w:hyperlink>
      <w:r w:rsidRPr="00753427">
        <w:rPr>
          <w:rFonts w:ascii="Times New Roman" w:hAnsi="Times New Roman" w:cs="Times New Roman"/>
          <w:sz w:val="24"/>
          <w:szCs w:val="24"/>
        </w:rPr>
        <w:t>.</w:t>
      </w:r>
    </w:p>
    <w:p w14:paraId="30FBB666" w14:textId="77777777" w:rsidR="002A1012" w:rsidRPr="00753427" w:rsidRDefault="002A1012" w:rsidP="00A56BE7">
      <w:pPr>
        <w:pStyle w:val="ListParagraph"/>
        <w:numPr>
          <w:ilvl w:val="0"/>
          <w:numId w:val="17"/>
        </w:numPr>
        <w:ind w:left="720" w:hanging="256"/>
        <w:rPr>
          <w:rFonts w:ascii="Times New Roman" w:hAnsi="Times New Roman" w:cs="Times New Roman"/>
          <w:sz w:val="24"/>
          <w:szCs w:val="24"/>
          <w:lang w:val="id-ID"/>
        </w:rPr>
      </w:pPr>
      <w:r w:rsidRPr="00753427">
        <w:rPr>
          <w:rFonts w:ascii="Times New Roman" w:hAnsi="Times New Roman" w:cs="Times New Roman"/>
          <w:sz w:val="24"/>
          <w:szCs w:val="24"/>
          <w:lang w:val="id-ID"/>
        </w:rPr>
        <w:t>Populasi dan Sampel</w:t>
      </w:r>
    </w:p>
    <w:p w14:paraId="43912A1E" w14:textId="2B5FEB68" w:rsidR="004342B9" w:rsidRPr="00753427" w:rsidRDefault="004342B9" w:rsidP="00AA631B">
      <w:pPr>
        <w:pStyle w:val="ListParagraph"/>
        <w:rPr>
          <w:rFonts w:ascii="Times New Roman" w:eastAsia="Times New Roman" w:hAnsi="Times New Roman" w:cs="Times New Roman"/>
          <w:sz w:val="24"/>
          <w:szCs w:val="24"/>
          <w:lang w:val="id-ID"/>
        </w:rPr>
      </w:pPr>
      <w:r w:rsidRPr="00753427">
        <w:rPr>
          <w:rFonts w:ascii="Times New Roman" w:eastAsia="Times New Roman" w:hAnsi="Times New Roman" w:cs="Times New Roman"/>
          <w:sz w:val="24"/>
          <w:szCs w:val="24"/>
        </w:rPr>
        <w:t>Populasi merupakan keseluruhan objek/subjek penelitian, sedangkan sampel meru</w:t>
      </w:r>
      <w:r w:rsidR="00172424" w:rsidRPr="00753427">
        <w:rPr>
          <w:rFonts w:ascii="Times New Roman" w:eastAsia="Times New Roman" w:hAnsi="Times New Roman" w:cs="Times New Roman"/>
          <w:sz w:val="24"/>
          <w:szCs w:val="24"/>
        </w:rPr>
        <w:t xml:space="preserve">pakan sebagian atau wakil yang </w:t>
      </w:r>
      <w:r w:rsidRPr="00753427">
        <w:rPr>
          <w:rFonts w:ascii="Times New Roman" w:eastAsia="Times New Roman" w:hAnsi="Times New Roman" w:cs="Times New Roman"/>
          <w:sz w:val="24"/>
          <w:szCs w:val="24"/>
        </w:rPr>
        <w:t xml:space="preserve">memiliki karakteristik representasi dari populasi.  Untuk </w:t>
      </w:r>
      <w:r w:rsidR="00172424" w:rsidRPr="00753427">
        <w:rPr>
          <w:rFonts w:ascii="Times New Roman" w:eastAsia="Times New Roman" w:hAnsi="Times New Roman" w:cs="Times New Roman"/>
          <w:sz w:val="24"/>
          <w:szCs w:val="24"/>
        </w:rPr>
        <w:t xml:space="preserve">dapat menentukan atau </w:t>
      </w:r>
      <w:r w:rsidRPr="00753427">
        <w:rPr>
          <w:rFonts w:ascii="Times New Roman" w:eastAsia="Times New Roman" w:hAnsi="Times New Roman" w:cs="Times New Roman"/>
          <w:sz w:val="24"/>
          <w:szCs w:val="24"/>
        </w:rPr>
        <w:t>menetapkan sampel yang tepat diperlukan pemahaman yang ba</w:t>
      </w:r>
      <w:r w:rsidR="00AC5945" w:rsidRPr="00753427">
        <w:rPr>
          <w:rFonts w:ascii="Times New Roman" w:eastAsia="Times New Roman" w:hAnsi="Times New Roman" w:cs="Times New Roman"/>
          <w:sz w:val="24"/>
          <w:szCs w:val="24"/>
        </w:rPr>
        <w:t xml:space="preserve">ik dari peneliti mengenai </w:t>
      </w:r>
      <w:r w:rsidRPr="00753427">
        <w:rPr>
          <w:rFonts w:ascii="Times New Roman" w:eastAsia="Times New Roman" w:hAnsi="Times New Roman" w:cs="Times New Roman"/>
          <w:sz w:val="24"/>
          <w:szCs w:val="24"/>
        </w:rPr>
        <w:t>sampling, baik penentuan jumlah maupun dalam menentukan sampel mana yang diambil. Kesalahan dalam menentukan populasi akan berakibat tidak tepatnya data yang dikumpulkan sehingga hasil penelitian pun tidak memiliki kualitas yang baik, tidak representatif, dan tidak memil</w:t>
      </w:r>
      <w:r w:rsidR="00172424" w:rsidRPr="00753427">
        <w:rPr>
          <w:rFonts w:ascii="Times New Roman" w:eastAsia="Times New Roman" w:hAnsi="Times New Roman" w:cs="Times New Roman"/>
          <w:sz w:val="24"/>
          <w:szCs w:val="24"/>
        </w:rPr>
        <w:t>iki daya generalisasi yang baik</w:t>
      </w:r>
      <w:r w:rsidRPr="00753427">
        <w:rPr>
          <w:rFonts w:ascii="Times New Roman" w:eastAsia="Times New Roman" w:hAnsi="Times New Roman" w:cs="Times New Roman"/>
          <w:sz w:val="24"/>
          <w:szCs w:val="24"/>
        </w:rPr>
        <w:t xml:space="preserve"> </w:t>
      </w:r>
      <w:r w:rsidRPr="00753427">
        <w:rPr>
          <w:rFonts w:ascii="Times New Roman" w:eastAsia="Times New Roman" w:hAnsi="Times New Roman" w:cs="Times New Roman"/>
          <w:sz w:val="24"/>
          <w:szCs w:val="24"/>
        </w:rPr>
        <w:fldChar w:fldCharType="begin" w:fldLock="1"/>
      </w:r>
      <w:r w:rsidR="005F1B81" w:rsidRPr="00753427">
        <w:rPr>
          <w:rFonts w:ascii="Times New Roman" w:eastAsia="Times New Roman" w:hAnsi="Times New Roman" w:cs="Times New Roman"/>
          <w:sz w:val="24"/>
          <w:szCs w:val="24"/>
        </w:rPr>
        <w:instrText>ADDIN CSL_CITATION {"citationItems":[{"id":"ITEM-1","itemData":{"author":[{"dropping-particle":"","family":"Susilana","given":"Rudi","non-dropping-particle":"","parse-names":false,"suffix":""}],"container-title":"Modul Praktikum","id":"ITEM-1","issued":{"date-parts":[["2015"]]},"page":"9","title":"Modul 6 Populasi dan Sampel","type":"article-journal"},"uris":["http://www.mendeley.com/documents/?uuid=d2773cff-d531-4f9c-8aee-e890d65aee6a","http://www.mendeley.com/documents/?uuid=a894f1ac-13fa-4dec-b868-d86959e669c5"]}],"mendeley":{"formattedCitation":"(Susilana, 2015)","plainTextFormattedCitation":"(Susilana, 2015)","previouslyFormattedCitation":"(Susilana, 2015)"},"properties":{"noteIndex":0},"schema":"https://github.com/citation-style-language/schema/raw/master/csl-citation.json"}</w:instrText>
      </w:r>
      <w:r w:rsidRPr="00753427">
        <w:rPr>
          <w:rFonts w:ascii="Times New Roman" w:eastAsia="Times New Roman" w:hAnsi="Times New Roman" w:cs="Times New Roman"/>
          <w:sz w:val="24"/>
          <w:szCs w:val="24"/>
        </w:rPr>
        <w:fldChar w:fldCharType="separate"/>
      </w:r>
      <w:r w:rsidRPr="00753427">
        <w:rPr>
          <w:rFonts w:ascii="Times New Roman" w:eastAsia="Times New Roman" w:hAnsi="Times New Roman" w:cs="Times New Roman"/>
          <w:noProof/>
          <w:sz w:val="24"/>
          <w:szCs w:val="24"/>
        </w:rPr>
        <w:t>(Susilana, 2015)</w:t>
      </w:r>
      <w:r w:rsidRPr="00753427">
        <w:rPr>
          <w:rFonts w:ascii="Times New Roman" w:eastAsia="Times New Roman" w:hAnsi="Times New Roman" w:cs="Times New Roman"/>
          <w:sz w:val="24"/>
          <w:szCs w:val="24"/>
        </w:rPr>
        <w:fldChar w:fldCharType="end"/>
      </w:r>
      <w:r w:rsidR="00172424" w:rsidRPr="00753427">
        <w:rPr>
          <w:rFonts w:ascii="Times New Roman" w:eastAsia="Times New Roman" w:hAnsi="Times New Roman" w:cs="Times New Roman"/>
          <w:sz w:val="24"/>
          <w:szCs w:val="24"/>
          <w:lang w:val="id-ID"/>
        </w:rPr>
        <w:t>.</w:t>
      </w:r>
    </w:p>
    <w:p w14:paraId="7949D513" w14:textId="22FF1EA6" w:rsidR="00BD3A13" w:rsidRPr="00753427" w:rsidRDefault="004342B9" w:rsidP="00AA631B">
      <w:pPr>
        <w:pStyle w:val="ListParagraph"/>
        <w:rPr>
          <w:rFonts w:ascii="Times New Roman" w:hAnsi="Times New Roman" w:cs="Times New Roman"/>
          <w:sz w:val="24"/>
          <w:szCs w:val="24"/>
        </w:rPr>
      </w:pPr>
      <w:r w:rsidRPr="00753427">
        <w:rPr>
          <w:rFonts w:ascii="Times New Roman" w:hAnsi="Times New Roman" w:cs="Times New Roman"/>
          <w:sz w:val="24"/>
          <w:szCs w:val="24"/>
        </w:rPr>
        <w:t>Menurut</w:t>
      </w:r>
      <w:r w:rsidR="002F55FB" w:rsidRPr="00753427">
        <w:rPr>
          <w:rFonts w:ascii="Times New Roman" w:hAnsi="Times New Roman" w:cs="Times New Roman"/>
          <w:sz w:val="24"/>
          <w:szCs w:val="24"/>
        </w:rPr>
        <w:t xml:space="preserve"> </w:t>
      </w:r>
      <w:r w:rsidR="002F55FB" w:rsidRPr="00753427">
        <w:rPr>
          <w:rFonts w:ascii="Times New Roman" w:hAnsi="Times New Roman" w:cs="Times New Roman"/>
          <w:sz w:val="24"/>
          <w:szCs w:val="24"/>
        </w:rPr>
        <w:fldChar w:fldCharType="begin" w:fldLock="1"/>
      </w:r>
      <w:r w:rsidR="008930A8" w:rsidRPr="00753427">
        <w:rPr>
          <w:rFonts w:ascii="Times New Roman" w:hAnsi="Times New Roman" w:cs="Times New Roman"/>
          <w:sz w:val="24"/>
          <w:szCs w:val="24"/>
        </w:rPr>
        <w:instrText>ADDIN CSL_CITATION {"citationItems":[{"id":"ITEM-1","itemData":{"author":[{"dropping-particle":"","family":"Sekaran","given":"Uma ; Roger Bougie","non-dropping-particle":"","parse-names":false,"suffix":""}],"edition":"6","id":"ITEM-1","issued":{"date-parts":[["2017"]]},"number-of-pages":"262","publisher":"Penerbit Salemba Empat","title":"Metode Penelitian Bisnis","type":"book"},"uris":["http://www.mendeley.com/documents/?uuid=ec4343de-ac69-441f-945f-e01cdc8844b9"]}],"mendeley":{"formattedCitation":"(Sekaran, 2017)","manualFormatting":"Sekaran (2017)","plainTextFormattedCitation":"(Sekaran, 2017)","previouslyFormattedCitation":"(Sekaran, 2017)"},"properties":{"noteIndex":0},"schema":"https://github.com/citation-style-language/schema/raw/master/csl-citation.json"}</w:instrText>
      </w:r>
      <w:r w:rsidR="002F55FB" w:rsidRPr="00753427">
        <w:rPr>
          <w:rFonts w:ascii="Times New Roman" w:hAnsi="Times New Roman" w:cs="Times New Roman"/>
          <w:sz w:val="24"/>
          <w:szCs w:val="24"/>
        </w:rPr>
        <w:fldChar w:fldCharType="separate"/>
      </w:r>
      <w:r w:rsidR="002F55FB" w:rsidRPr="00753427">
        <w:rPr>
          <w:rFonts w:ascii="Times New Roman" w:hAnsi="Times New Roman" w:cs="Times New Roman"/>
          <w:noProof/>
          <w:sz w:val="24"/>
          <w:szCs w:val="24"/>
        </w:rPr>
        <w:t>Sekaran (2017)</w:t>
      </w:r>
      <w:r w:rsidR="002F55FB" w:rsidRPr="00753427">
        <w:rPr>
          <w:rFonts w:ascii="Times New Roman" w:hAnsi="Times New Roman" w:cs="Times New Roman"/>
          <w:sz w:val="24"/>
          <w:szCs w:val="24"/>
        </w:rPr>
        <w:fldChar w:fldCharType="end"/>
      </w:r>
      <w:r w:rsidR="008C1503" w:rsidRPr="00753427">
        <w:rPr>
          <w:rFonts w:ascii="Times New Roman" w:hAnsi="Times New Roman" w:cs="Times New Roman"/>
          <w:sz w:val="24"/>
          <w:szCs w:val="24"/>
        </w:rPr>
        <w:t xml:space="preserve"> </w:t>
      </w:r>
      <w:r w:rsidRPr="00753427">
        <w:rPr>
          <w:rFonts w:ascii="Times New Roman" w:hAnsi="Times New Roman" w:cs="Times New Roman"/>
          <w:sz w:val="24"/>
          <w:szCs w:val="24"/>
        </w:rPr>
        <w:t>p</w:t>
      </w:r>
      <w:r w:rsidR="00431747" w:rsidRPr="00753427">
        <w:rPr>
          <w:rFonts w:ascii="Times New Roman" w:hAnsi="Times New Roman" w:cs="Times New Roman"/>
          <w:sz w:val="24"/>
          <w:szCs w:val="24"/>
        </w:rPr>
        <w:t xml:space="preserve">enarikan sampel dalam penelitian ini dilakukan dengan menggunakan metode </w:t>
      </w:r>
      <w:r w:rsidR="00431747" w:rsidRPr="00753427">
        <w:rPr>
          <w:rFonts w:ascii="Times New Roman" w:hAnsi="Times New Roman" w:cs="Times New Roman"/>
          <w:i/>
          <w:sz w:val="24"/>
          <w:szCs w:val="24"/>
        </w:rPr>
        <w:t xml:space="preserve">purposive sampling, </w:t>
      </w:r>
      <w:r w:rsidR="00431747" w:rsidRPr="00753427">
        <w:rPr>
          <w:rFonts w:ascii="Times New Roman" w:hAnsi="Times New Roman" w:cs="Times New Roman"/>
          <w:sz w:val="24"/>
          <w:szCs w:val="24"/>
        </w:rPr>
        <w:t>yaitu teknik penentuan sampe</w:t>
      </w:r>
      <w:r w:rsidRPr="00753427">
        <w:rPr>
          <w:rFonts w:ascii="Times New Roman" w:hAnsi="Times New Roman" w:cs="Times New Roman"/>
          <w:sz w:val="24"/>
          <w:szCs w:val="24"/>
        </w:rPr>
        <w:t xml:space="preserve">l dengan pertimbangan tertentu. </w:t>
      </w:r>
    </w:p>
    <w:p w14:paraId="33098A2E" w14:textId="40FB4467" w:rsidR="00431747" w:rsidRPr="00753427" w:rsidRDefault="00431747" w:rsidP="00AA631B">
      <w:pPr>
        <w:pStyle w:val="ListParagraph"/>
        <w:rPr>
          <w:rFonts w:ascii="Times New Roman" w:hAnsi="Times New Roman" w:cs="Times New Roman"/>
          <w:sz w:val="24"/>
          <w:szCs w:val="24"/>
        </w:rPr>
      </w:pPr>
      <w:r w:rsidRPr="00753427">
        <w:rPr>
          <w:rFonts w:ascii="Times New Roman" w:hAnsi="Times New Roman" w:cs="Times New Roman"/>
          <w:sz w:val="24"/>
          <w:szCs w:val="24"/>
        </w:rPr>
        <w:t>Adapun pertimbangan</w:t>
      </w:r>
      <w:r w:rsidR="00BD3A13" w:rsidRPr="00753427">
        <w:rPr>
          <w:rFonts w:ascii="Times New Roman" w:hAnsi="Times New Roman" w:cs="Times New Roman"/>
          <w:sz w:val="24"/>
          <w:szCs w:val="24"/>
        </w:rPr>
        <w:t xml:space="preserve"> lain</w:t>
      </w:r>
      <w:r w:rsidRPr="00753427">
        <w:rPr>
          <w:rFonts w:ascii="Times New Roman" w:hAnsi="Times New Roman" w:cs="Times New Roman"/>
          <w:sz w:val="24"/>
          <w:szCs w:val="24"/>
        </w:rPr>
        <w:t xml:space="preserve"> yang ditentukan oleh </w:t>
      </w:r>
      <w:r w:rsidR="009C2076" w:rsidRPr="00753427">
        <w:rPr>
          <w:rFonts w:ascii="Times New Roman" w:hAnsi="Times New Roman" w:cs="Times New Roman"/>
          <w:sz w:val="24"/>
          <w:szCs w:val="24"/>
        </w:rPr>
        <w:t>peneliti adalah sebagai berikut</w:t>
      </w:r>
      <w:r w:rsidRPr="00753427">
        <w:rPr>
          <w:rFonts w:ascii="Times New Roman" w:hAnsi="Times New Roman" w:cs="Times New Roman"/>
          <w:sz w:val="24"/>
          <w:szCs w:val="24"/>
        </w:rPr>
        <w:t>:</w:t>
      </w:r>
    </w:p>
    <w:p w14:paraId="1006D2EB" w14:textId="21895550" w:rsidR="00431747" w:rsidRPr="00753427" w:rsidRDefault="00431747" w:rsidP="00AA631B">
      <w:pPr>
        <w:pStyle w:val="ListParagraph"/>
        <w:numPr>
          <w:ilvl w:val="0"/>
          <w:numId w:val="18"/>
        </w:numPr>
        <w:spacing w:after="160"/>
        <w:rPr>
          <w:rFonts w:ascii="Times New Roman" w:hAnsi="Times New Roman" w:cs="Times New Roman"/>
          <w:sz w:val="24"/>
          <w:szCs w:val="24"/>
        </w:rPr>
      </w:pPr>
      <w:r w:rsidRPr="00753427">
        <w:rPr>
          <w:rFonts w:ascii="Times New Roman" w:hAnsi="Times New Roman" w:cs="Times New Roman"/>
          <w:sz w:val="24"/>
          <w:szCs w:val="24"/>
        </w:rPr>
        <w:t xml:space="preserve">Perusahaan manufaktur yang melaporkan laporan keuangan secara </w:t>
      </w:r>
      <w:r w:rsidR="008B6DE2" w:rsidRPr="00753427">
        <w:rPr>
          <w:rFonts w:ascii="Times New Roman" w:hAnsi="Times New Roman" w:cs="Times New Roman"/>
          <w:sz w:val="24"/>
          <w:szCs w:val="24"/>
          <w:lang w:val="id-ID"/>
        </w:rPr>
        <w:t>lengkap</w:t>
      </w:r>
      <w:r w:rsidR="008B6DE2" w:rsidRPr="00753427">
        <w:rPr>
          <w:rFonts w:ascii="Times New Roman" w:hAnsi="Times New Roman" w:cs="Times New Roman"/>
          <w:sz w:val="24"/>
          <w:szCs w:val="24"/>
        </w:rPr>
        <w:t xml:space="preserve"> selama periode </w:t>
      </w:r>
      <w:r w:rsidR="000908CA" w:rsidRPr="00753427">
        <w:rPr>
          <w:rFonts w:ascii="Times New Roman" w:hAnsi="Times New Roman" w:cs="Times New Roman"/>
          <w:sz w:val="24"/>
          <w:szCs w:val="24"/>
        </w:rPr>
        <w:t>2014</w:t>
      </w:r>
      <w:r w:rsidR="00CB1CFA" w:rsidRPr="00753427">
        <w:rPr>
          <w:rFonts w:ascii="Times New Roman" w:hAnsi="Times New Roman" w:cs="Times New Roman"/>
          <w:sz w:val="24"/>
          <w:szCs w:val="24"/>
        </w:rPr>
        <w:t>-2017</w:t>
      </w:r>
    </w:p>
    <w:p w14:paraId="32710211" w14:textId="5FD3166F" w:rsidR="009565C3" w:rsidRPr="00753427" w:rsidRDefault="009565C3" w:rsidP="00AA631B">
      <w:pPr>
        <w:pStyle w:val="ListParagraph"/>
        <w:numPr>
          <w:ilvl w:val="0"/>
          <w:numId w:val="18"/>
        </w:numPr>
        <w:spacing w:after="160"/>
        <w:rPr>
          <w:rFonts w:ascii="Times New Roman" w:hAnsi="Times New Roman" w:cs="Times New Roman"/>
          <w:sz w:val="24"/>
          <w:szCs w:val="24"/>
        </w:rPr>
      </w:pPr>
      <w:r w:rsidRPr="00753427">
        <w:rPr>
          <w:rFonts w:ascii="Times New Roman" w:hAnsi="Times New Roman" w:cs="Times New Roman"/>
          <w:sz w:val="24"/>
          <w:szCs w:val="24"/>
        </w:rPr>
        <w:t>Perusahaan di-delisting selama periode penelitian</w:t>
      </w:r>
    </w:p>
    <w:p w14:paraId="09F3D351" w14:textId="521AF983" w:rsidR="009C2076" w:rsidRPr="00753427" w:rsidRDefault="00431747" w:rsidP="00AA631B">
      <w:pPr>
        <w:pStyle w:val="ListParagraph"/>
        <w:numPr>
          <w:ilvl w:val="0"/>
          <w:numId w:val="18"/>
        </w:numPr>
        <w:spacing w:after="160"/>
        <w:ind w:hanging="374"/>
        <w:rPr>
          <w:rFonts w:ascii="Times New Roman" w:hAnsi="Times New Roman" w:cs="Times New Roman"/>
          <w:sz w:val="24"/>
          <w:szCs w:val="24"/>
        </w:rPr>
      </w:pPr>
      <w:r w:rsidRPr="00753427">
        <w:rPr>
          <w:rFonts w:ascii="Times New Roman" w:hAnsi="Times New Roman" w:cs="Times New Roman"/>
          <w:sz w:val="24"/>
          <w:szCs w:val="24"/>
        </w:rPr>
        <w:lastRenderedPageBreak/>
        <w:t xml:space="preserve">Perusahaan </w:t>
      </w:r>
      <w:r w:rsidR="008B6DE2" w:rsidRPr="00753427">
        <w:rPr>
          <w:rFonts w:ascii="Times New Roman" w:hAnsi="Times New Roman" w:cs="Times New Roman"/>
          <w:sz w:val="24"/>
          <w:szCs w:val="24"/>
          <w:lang w:val="en-ID"/>
        </w:rPr>
        <w:t>yang</w:t>
      </w:r>
      <w:r w:rsidR="000908CA" w:rsidRPr="00753427">
        <w:rPr>
          <w:rFonts w:ascii="Times New Roman" w:hAnsi="Times New Roman" w:cs="Times New Roman"/>
          <w:sz w:val="24"/>
          <w:szCs w:val="24"/>
          <w:lang w:val="en-ID"/>
        </w:rPr>
        <w:t xml:space="preserve"> </w:t>
      </w:r>
      <w:r w:rsidR="008B6DE2" w:rsidRPr="00753427">
        <w:rPr>
          <w:rFonts w:ascii="Times New Roman" w:hAnsi="Times New Roman" w:cs="Times New Roman"/>
          <w:sz w:val="24"/>
          <w:szCs w:val="24"/>
          <w:lang w:val="en-ID"/>
        </w:rPr>
        <w:t xml:space="preserve">mengalami rugi selama tahun </w:t>
      </w:r>
      <w:r w:rsidR="00A401FE" w:rsidRPr="00753427">
        <w:rPr>
          <w:rFonts w:ascii="Times New Roman" w:hAnsi="Times New Roman" w:cs="Times New Roman"/>
          <w:sz w:val="24"/>
          <w:szCs w:val="24"/>
          <w:lang w:val="en-ID"/>
        </w:rPr>
        <w:t>2014</w:t>
      </w:r>
      <w:r w:rsidR="00CB1CFA" w:rsidRPr="00753427">
        <w:rPr>
          <w:rFonts w:ascii="Times New Roman" w:hAnsi="Times New Roman" w:cs="Times New Roman"/>
          <w:sz w:val="24"/>
          <w:szCs w:val="24"/>
          <w:lang w:val="en-ID"/>
        </w:rPr>
        <w:t>-2017</w:t>
      </w:r>
    </w:p>
    <w:p w14:paraId="6B86313B" w14:textId="161B9128" w:rsidR="009565C3" w:rsidRPr="00753427" w:rsidRDefault="009565C3" w:rsidP="00AA631B">
      <w:pPr>
        <w:pStyle w:val="ListParagraph"/>
        <w:numPr>
          <w:ilvl w:val="0"/>
          <w:numId w:val="18"/>
        </w:numPr>
        <w:spacing w:after="160"/>
        <w:rPr>
          <w:rFonts w:ascii="Times New Roman" w:hAnsi="Times New Roman" w:cs="Times New Roman"/>
          <w:sz w:val="24"/>
          <w:szCs w:val="24"/>
        </w:rPr>
      </w:pPr>
      <w:r w:rsidRPr="00753427">
        <w:rPr>
          <w:rFonts w:ascii="Times New Roman" w:hAnsi="Times New Roman" w:cs="Times New Roman"/>
          <w:sz w:val="24"/>
          <w:szCs w:val="24"/>
        </w:rPr>
        <w:t>Mata uang tidak disajikan dalam rupiah</w:t>
      </w:r>
    </w:p>
    <w:p w14:paraId="23E7B5B1" w14:textId="0C0D5E35" w:rsidR="00BD3A13" w:rsidRPr="00753427" w:rsidRDefault="00BD3A13" w:rsidP="00AA631B">
      <w:pPr>
        <w:pStyle w:val="ListParagraph"/>
        <w:numPr>
          <w:ilvl w:val="0"/>
          <w:numId w:val="18"/>
        </w:numPr>
        <w:spacing w:after="160"/>
        <w:rPr>
          <w:rFonts w:ascii="Times New Roman" w:hAnsi="Times New Roman" w:cs="Times New Roman"/>
          <w:sz w:val="24"/>
          <w:szCs w:val="24"/>
        </w:rPr>
      </w:pPr>
      <w:r w:rsidRPr="00753427">
        <w:rPr>
          <w:rFonts w:ascii="Times New Roman" w:hAnsi="Times New Roman" w:cs="Times New Roman"/>
          <w:sz w:val="24"/>
          <w:szCs w:val="24"/>
        </w:rPr>
        <w:t>Perusahaan yang pindah sektor</w:t>
      </w:r>
    </w:p>
    <w:p w14:paraId="16036C44" w14:textId="55CDB8D7" w:rsidR="008601C6" w:rsidRPr="00753427" w:rsidRDefault="009565C3" w:rsidP="00AA631B">
      <w:pPr>
        <w:pStyle w:val="ListParagraph"/>
        <w:numPr>
          <w:ilvl w:val="0"/>
          <w:numId w:val="18"/>
        </w:numPr>
        <w:spacing w:after="160"/>
        <w:rPr>
          <w:rFonts w:ascii="Times New Roman" w:hAnsi="Times New Roman" w:cs="Times New Roman"/>
          <w:sz w:val="24"/>
          <w:szCs w:val="24"/>
        </w:rPr>
      </w:pPr>
      <w:r w:rsidRPr="00753427">
        <w:rPr>
          <w:rFonts w:ascii="Times New Roman" w:hAnsi="Times New Roman" w:cs="Times New Roman"/>
          <w:sz w:val="24"/>
          <w:szCs w:val="24"/>
        </w:rPr>
        <w:t>Data laporan keuangan yang terkait variabel di penelitian tidak lengkap</w:t>
      </w:r>
    </w:p>
    <w:p w14:paraId="5038F901" w14:textId="5F950246" w:rsidR="00396F72" w:rsidRPr="00753427" w:rsidRDefault="00AB60E9" w:rsidP="00AA631B">
      <w:pPr>
        <w:pStyle w:val="ListParagraph"/>
        <w:numPr>
          <w:ilvl w:val="0"/>
          <w:numId w:val="18"/>
        </w:numPr>
        <w:spacing w:after="0" w:line="276" w:lineRule="auto"/>
        <w:rPr>
          <w:rFonts w:ascii="Times New Roman" w:hAnsi="Times New Roman" w:cs="Times New Roman"/>
          <w:sz w:val="24"/>
          <w:szCs w:val="24"/>
        </w:rPr>
      </w:pPr>
      <w:r w:rsidRPr="00753427">
        <w:rPr>
          <w:rFonts w:ascii="Times New Roman" w:hAnsi="Times New Roman" w:cs="Times New Roman"/>
          <w:sz w:val="24"/>
          <w:szCs w:val="24"/>
        </w:rPr>
        <w:t xml:space="preserve">Data </w:t>
      </w:r>
      <w:r w:rsidRPr="00753427">
        <w:rPr>
          <w:rFonts w:ascii="Times New Roman" w:hAnsi="Times New Roman" w:cs="Times New Roman"/>
          <w:i/>
          <w:sz w:val="24"/>
          <w:szCs w:val="24"/>
        </w:rPr>
        <w:t>Outier</w:t>
      </w:r>
    </w:p>
    <w:p w14:paraId="45540C3B" w14:textId="77777777" w:rsidR="00AA631B" w:rsidRPr="00753427" w:rsidRDefault="00AA631B" w:rsidP="00AA631B">
      <w:pPr>
        <w:pStyle w:val="ListParagraph"/>
        <w:spacing w:after="0" w:line="276" w:lineRule="auto"/>
        <w:ind w:left="1080"/>
        <w:rPr>
          <w:rFonts w:ascii="Times New Roman" w:hAnsi="Times New Roman" w:cs="Times New Roman"/>
          <w:sz w:val="24"/>
          <w:szCs w:val="24"/>
        </w:rPr>
      </w:pPr>
    </w:p>
    <w:p w14:paraId="54141F86" w14:textId="77777777" w:rsidR="00AC5945" w:rsidRPr="00753427" w:rsidRDefault="00AC5945" w:rsidP="00281275">
      <w:pPr>
        <w:pStyle w:val="ListParagraph"/>
        <w:spacing w:line="360" w:lineRule="auto"/>
        <w:ind w:left="993"/>
        <w:jc w:val="center"/>
        <w:rPr>
          <w:rFonts w:ascii="Times New Roman" w:hAnsi="Times New Roman" w:cs="Times New Roman"/>
          <w:b/>
          <w:sz w:val="24"/>
          <w:szCs w:val="24"/>
          <w:lang w:val="id-ID"/>
        </w:rPr>
      </w:pPr>
      <w:r w:rsidRPr="00753427">
        <w:rPr>
          <w:rFonts w:ascii="Times New Roman" w:hAnsi="Times New Roman" w:cs="Times New Roman"/>
          <w:b/>
          <w:sz w:val="24"/>
          <w:szCs w:val="24"/>
          <w:lang w:val="id-ID"/>
        </w:rPr>
        <w:t>Tabel 3.2</w:t>
      </w:r>
    </w:p>
    <w:p w14:paraId="73D99DCA" w14:textId="7F28039E" w:rsidR="00D361D7" w:rsidRPr="00753427" w:rsidRDefault="00AC5945" w:rsidP="00281275">
      <w:pPr>
        <w:pStyle w:val="ListParagraph"/>
        <w:spacing w:line="360" w:lineRule="auto"/>
        <w:ind w:left="993"/>
        <w:jc w:val="center"/>
        <w:rPr>
          <w:rFonts w:ascii="Times New Roman" w:hAnsi="Times New Roman" w:cs="Times New Roman"/>
          <w:b/>
          <w:sz w:val="24"/>
          <w:szCs w:val="24"/>
          <w:lang w:val="id-ID"/>
        </w:rPr>
      </w:pPr>
      <w:r w:rsidRPr="00753427">
        <w:rPr>
          <w:rFonts w:ascii="Times New Roman" w:hAnsi="Times New Roman" w:cs="Times New Roman"/>
          <w:b/>
          <w:sz w:val="24"/>
          <w:szCs w:val="24"/>
          <w:lang w:val="id-ID"/>
        </w:rPr>
        <w:t>Penentuan Sampel</w:t>
      </w:r>
    </w:p>
    <w:tbl>
      <w:tblPr>
        <w:tblStyle w:val="TableGrid"/>
        <w:tblW w:w="0" w:type="auto"/>
        <w:jc w:val="center"/>
        <w:tblLook w:val="04A0" w:firstRow="1" w:lastRow="0" w:firstColumn="1" w:lastColumn="0" w:noHBand="0" w:noVBand="1"/>
      </w:tblPr>
      <w:tblGrid>
        <w:gridCol w:w="1252"/>
        <w:gridCol w:w="3936"/>
        <w:gridCol w:w="1194"/>
      </w:tblGrid>
      <w:tr w:rsidR="009565C3" w:rsidRPr="00753427" w14:paraId="1AED7DB2" w14:textId="77777777" w:rsidTr="009B09C0">
        <w:trPr>
          <w:jc w:val="center"/>
        </w:trPr>
        <w:tc>
          <w:tcPr>
            <w:tcW w:w="1252" w:type="dxa"/>
          </w:tcPr>
          <w:p w14:paraId="067397C3" w14:textId="558B9FEF" w:rsidR="009565C3" w:rsidRPr="00753427" w:rsidRDefault="009565C3" w:rsidP="00D361D7">
            <w:pPr>
              <w:pStyle w:val="ListParagraph"/>
              <w:spacing w:after="160" w:line="276" w:lineRule="auto"/>
              <w:ind w:left="0"/>
              <w:rPr>
                <w:rFonts w:ascii="Times New Roman" w:hAnsi="Times New Roman" w:cs="Times New Roman"/>
                <w:b/>
                <w:sz w:val="24"/>
                <w:szCs w:val="24"/>
              </w:rPr>
            </w:pPr>
            <w:r w:rsidRPr="00753427">
              <w:rPr>
                <w:rFonts w:ascii="Times New Roman" w:hAnsi="Times New Roman" w:cs="Times New Roman"/>
                <w:b/>
                <w:sz w:val="24"/>
                <w:szCs w:val="24"/>
              </w:rPr>
              <w:t>No</w:t>
            </w:r>
          </w:p>
        </w:tc>
        <w:tc>
          <w:tcPr>
            <w:tcW w:w="3936" w:type="dxa"/>
          </w:tcPr>
          <w:p w14:paraId="1B91CBF7" w14:textId="6883698A" w:rsidR="009565C3" w:rsidRPr="00753427" w:rsidRDefault="009565C3" w:rsidP="00D361D7">
            <w:pPr>
              <w:pStyle w:val="ListParagraph"/>
              <w:spacing w:after="160" w:line="276" w:lineRule="auto"/>
              <w:ind w:left="0"/>
              <w:rPr>
                <w:rFonts w:ascii="Times New Roman" w:hAnsi="Times New Roman" w:cs="Times New Roman"/>
                <w:b/>
                <w:sz w:val="24"/>
                <w:szCs w:val="24"/>
              </w:rPr>
            </w:pPr>
            <w:r w:rsidRPr="00753427">
              <w:rPr>
                <w:rFonts w:ascii="Times New Roman" w:hAnsi="Times New Roman" w:cs="Times New Roman"/>
                <w:b/>
                <w:sz w:val="24"/>
                <w:szCs w:val="24"/>
              </w:rPr>
              <w:t>Keterangan Perusahaan Sampel</w:t>
            </w:r>
          </w:p>
        </w:tc>
        <w:tc>
          <w:tcPr>
            <w:tcW w:w="1194" w:type="dxa"/>
          </w:tcPr>
          <w:p w14:paraId="434A7814" w14:textId="1474CB8C" w:rsidR="009565C3" w:rsidRPr="00753427" w:rsidRDefault="009565C3" w:rsidP="00D361D7">
            <w:pPr>
              <w:pStyle w:val="ListParagraph"/>
              <w:spacing w:after="160" w:line="276" w:lineRule="auto"/>
              <w:ind w:left="0"/>
              <w:rPr>
                <w:rFonts w:ascii="Times New Roman" w:hAnsi="Times New Roman" w:cs="Times New Roman"/>
                <w:b/>
                <w:sz w:val="24"/>
                <w:szCs w:val="24"/>
              </w:rPr>
            </w:pPr>
            <w:r w:rsidRPr="00753427">
              <w:rPr>
                <w:rFonts w:ascii="Times New Roman" w:hAnsi="Times New Roman" w:cs="Times New Roman"/>
                <w:b/>
                <w:sz w:val="24"/>
                <w:szCs w:val="24"/>
              </w:rPr>
              <w:t>Jumlah</w:t>
            </w:r>
          </w:p>
        </w:tc>
      </w:tr>
      <w:tr w:rsidR="009565C3" w:rsidRPr="00753427" w14:paraId="371CD8BC" w14:textId="77777777" w:rsidTr="009B09C0">
        <w:trPr>
          <w:jc w:val="center"/>
        </w:trPr>
        <w:tc>
          <w:tcPr>
            <w:tcW w:w="1252" w:type="dxa"/>
          </w:tcPr>
          <w:p w14:paraId="23FBD4C1" w14:textId="4244EBFC" w:rsidR="009565C3" w:rsidRPr="00753427" w:rsidRDefault="009565C3" w:rsidP="00D361D7">
            <w:pPr>
              <w:pStyle w:val="ListParagraph"/>
              <w:spacing w:after="160" w:line="276" w:lineRule="auto"/>
              <w:ind w:left="0"/>
              <w:rPr>
                <w:rFonts w:ascii="Times New Roman" w:hAnsi="Times New Roman" w:cs="Times New Roman"/>
                <w:b/>
                <w:sz w:val="24"/>
                <w:szCs w:val="24"/>
              </w:rPr>
            </w:pPr>
            <w:r w:rsidRPr="00753427">
              <w:rPr>
                <w:rFonts w:ascii="Times New Roman" w:hAnsi="Times New Roman" w:cs="Times New Roman"/>
                <w:b/>
                <w:sz w:val="24"/>
                <w:szCs w:val="24"/>
              </w:rPr>
              <w:t>1</w:t>
            </w:r>
          </w:p>
        </w:tc>
        <w:tc>
          <w:tcPr>
            <w:tcW w:w="3936" w:type="dxa"/>
          </w:tcPr>
          <w:p w14:paraId="0F1DC7B5" w14:textId="064B6EDC" w:rsidR="009565C3" w:rsidRPr="00753427" w:rsidRDefault="009565C3" w:rsidP="00D361D7">
            <w:pPr>
              <w:pStyle w:val="ListParagraph"/>
              <w:spacing w:after="160"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Perusahaan manufaktur yang melaporkan laporan keuangan secara terus-menerus dan terpublikasi pada situ Bursa Efek Indonesia </w:t>
            </w:r>
            <w:r w:rsidR="00A401FE" w:rsidRPr="00753427">
              <w:rPr>
                <w:rFonts w:ascii="Times New Roman" w:hAnsi="Times New Roman" w:cs="Times New Roman"/>
                <w:sz w:val="24"/>
                <w:szCs w:val="24"/>
              </w:rPr>
              <w:t>di tahun 2014</w:t>
            </w:r>
          </w:p>
        </w:tc>
        <w:tc>
          <w:tcPr>
            <w:tcW w:w="1194" w:type="dxa"/>
          </w:tcPr>
          <w:p w14:paraId="04832B32" w14:textId="2297C358" w:rsidR="009565C3" w:rsidRPr="00753427" w:rsidRDefault="008366FA" w:rsidP="00AA631B">
            <w:pPr>
              <w:pStyle w:val="ListParagraph"/>
              <w:spacing w:after="160" w:line="276" w:lineRule="auto"/>
              <w:ind w:left="0"/>
              <w:jc w:val="center"/>
              <w:rPr>
                <w:rFonts w:ascii="Times New Roman" w:hAnsi="Times New Roman" w:cs="Times New Roman"/>
                <w:sz w:val="24"/>
                <w:szCs w:val="24"/>
              </w:rPr>
            </w:pPr>
            <w:r w:rsidRPr="00753427">
              <w:rPr>
                <w:rFonts w:ascii="Times New Roman" w:hAnsi="Times New Roman" w:cs="Times New Roman"/>
                <w:sz w:val="24"/>
                <w:szCs w:val="24"/>
              </w:rPr>
              <w:t>141</w:t>
            </w:r>
          </w:p>
        </w:tc>
      </w:tr>
      <w:tr w:rsidR="009565C3" w:rsidRPr="00753427" w14:paraId="49277C71" w14:textId="77777777" w:rsidTr="009B09C0">
        <w:trPr>
          <w:jc w:val="center"/>
        </w:trPr>
        <w:tc>
          <w:tcPr>
            <w:tcW w:w="1252" w:type="dxa"/>
          </w:tcPr>
          <w:p w14:paraId="68B36748" w14:textId="691DF724" w:rsidR="009565C3" w:rsidRPr="00753427" w:rsidRDefault="009565C3" w:rsidP="00D361D7">
            <w:pPr>
              <w:pStyle w:val="ListParagraph"/>
              <w:spacing w:after="160" w:line="276" w:lineRule="auto"/>
              <w:ind w:left="0"/>
              <w:rPr>
                <w:rFonts w:ascii="Times New Roman" w:hAnsi="Times New Roman" w:cs="Times New Roman"/>
                <w:b/>
                <w:sz w:val="24"/>
                <w:szCs w:val="24"/>
              </w:rPr>
            </w:pPr>
            <w:r w:rsidRPr="00753427">
              <w:rPr>
                <w:rFonts w:ascii="Times New Roman" w:hAnsi="Times New Roman" w:cs="Times New Roman"/>
                <w:b/>
                <w:sz w:val="24"/>
                <w:szCs w:val="24"/>
              </w:rPr>
              <w:t>2</w:t>
            </w:r>
          </w:p>
        </w:tc>
        <w:tc>
          <w:tcPr>
            <w:tcW w:w="3936" w:type="dxa"/>
          </w:tcPr>
          <w:p w14:paraId="458E1DD5" w14:textId="72DFF36B" w:rsidR="009565C3" w:rsidRPr="00753427" w:rsidRDefault="009565C3" w:rsidP="00D361D7">
            <w:pPr>
              <w:pStyle w:val="ListParagraph"/>
              <w:spacing w:after="160" w:line="276" w:lineRule="auto"/>
              <w:ind w:left="0"/>
              <w:rPr>
                <w:rFonts w:ascii="Times New Roman" w:hAnsi="Times New Roman" w:cs="Times New Roman"/>
                <w:sz w:val="24"/>
                <w:szCs w:val="24"/>
              </w:rPr>
            </w:pPr>
            <w:r w:rsidRPr="00753427">
              <w:rPr>
                <w:rFonts w:ascii="Times New Roman" w:hAnsi="Times New Roman" w:cs="Times New Roman"/>
                <w:sz w:val="24"/>
                <w:szCs w:val="24"/>
              </w:rPr>
              <w:t>Perusahaan di-delisting selama periode penelitian</w:t>
            </w:r>
          </w:p>
        </w:tc>
        <w:tc>
          <w:tcPr>
            <w:tcW w:w="1194" w:type="dxa"/>
          </w:tcPr>
          <w:p w14:paraId="781B44B3" w14:textId="5C3D823C" w:rsidR="009565C3" w:rsidRPr="00753427" w:rsidRDefault="00AF1AC3" w:rsidP="00AA631B">
            <w:pPr>
              <w:pStyle w:val="ListParagraph"/>
              <w:spacing w:after="160" w:line="276" w:lineRule="auto"/>
              <w:ind w:left="0"/>
              <w:jc w:val="center"/>
              <w:rPr>
                <w:rFonts w:ascii="Times New Roman" w:hAnsi="Times New Roman" w:cs="Times New Roman"/>
                <w:sz w:val="24"/>
                <w:szCs w:val="24"/>
              </w:rPr>
            </w:pPr>
            <w:r w:rsidRPr="00753427">
              <w:rPr>
                <w:rFonts w:ascii="Times New Roman" w:hAnsi="Times New Roman" w:cs="Times New Roman"/>
                <w:sz w:val="24"/>
                <w:szCs w:val="24"/>
              </w:rPr>
              <w:t>(3</w:t>
            </w:r>
            <w:r w:rsidR="009565C3" w:rsidRPr="00753427">
              <w:rPr>
                <w:rFonts w:ascii="Times New Roman" w:hAnsi="Times New Roman" w:cs="Times New Roman"/>
                <w:sz w:val="24"/>
                <w:szCs w:val="24"/>
              </w:rPr>
              <w:t>)</w:t>
            </w:r>
          </w:p>
        </w:tc>
      </w:tr>
      <w:tr w:rsidR="009565C3" w:rsidRPr="00753427" w14:paraId="3D244623" w14:textId="77777777" w:rsidTr="009B09C0">
        <w:trPr>
          <w:jc w:val="center"/>
        </w:trPr>
        <w:tc>
          <w:tcPr>
            <w:tcW w:w="1252" w:type="dxa"/>
          </w:tcPr>
          <w:p w14:paraId="4D969C27" w14:textId="33A3710D" w:rsidR="009565C3" w:rsidRPr="00753427" w:rsidRDefault="009565C3" w:rsidP="00D361D7">
            <w:pPr>
              <w:pStyle w:val="ListParagraph"/>
              <w:spacing w:after="160" w:line="276" w:lineRule="auto"/>
              <w:ind w:left="0"/>
              <w:rPr>
                <w:rFonts w:ascii="Times New Roman" w:hAnsi="Times New Roman" w:cs="Times New Roman"/>
                <w:b/>
                <w:sz w:val="24"/>
                <w:szCs w:val="24"/>
              </w:rPr>
            </w:pPr>
            <w:r w:rsidRPr="00753427">
              <w:rPr>
                <w:rFonts w:ascii="Times New Roman" w:hAnsi="Times New Roman" w:cs="Times New Roman"/>
                <w:b/>
                <w:sz w:val="24"/>
                <w:szCs w:val="24"/>
              </w:rPr>
              <w:t>3</w:t>
            </w:r>
          </w:p>
        </w:tc>
        <w:tc>
          <w:tcPr>
            <w:tcW w:w="3936" w:type="dxa"/>
          </w:tcPr>
          <w:p w14:paraId="25F163B4" w14:textId="0AA293C1" w:rsidR="009565C3" w:rsidRPr="00753427" w:rsidRDefault="009565C3" w:rsidP="00D361D7">
            <w:pPr>
              <w:pStyle w:val="ListParagraph"/>
              <w:spacing w:after="160" w:line="276" w:lineRule="auto"/>
              <w:ind w:left="0"/>
              <w:rPr>
                <w:rFonts w:ascii="Times New Roman" w:hAnsi="Times New Roman" w:cs="Times New Roman"/>
                <w:sz w:val="24"/>
                <w:szCs w:val="24"/>
              </w:rPr>
            </w:pPr>
            <w:r w:rsidRPr="00753427">
              <w:rPr>
                <w:rFonts w:ascii="Times New Roman" w:hAnsi="Times New Roman" w:cs="Times New Roman"/>
                <w:sz w:val="24"/>
                <w:szCs w:val="24"/>
              </w:rPr>
              <w:t>Mengalami rugi selama periode penelitian</w:t>
            </w:r>
          </w:p>
        </w:tc>
        <w:tc>
          <w:tcPr>
            <w:tcW w:w="1194" w:type="dxa"/>
          </w:tcPr>
          <w:p w14:paraId="388ABA92" w14:textId="1BDF8B25" w:rsidR="009565C3" w:rsidRPr="00753427" w:rsidRDefault="0008423C" w:rsidP="00AA631B">
            <w:pPr>
              <w:pStyle w:val="ListParagraph"/>
              <w:spacing w:after="160" w:line="276" w:lineRule="auto"/>
              <w:ind w:left="0"/>
              <w:jc w:val="center"/>
              <w:rPr>
                <w:rFonts w:ascii="Times New Roman" w:hAnsi="Times New Roman" w:cs="Times New Roman"/>
                <w:sz w:val="24"/>
                <w:szCs w:val="24"/>
              </w:rPr>
            </w:pPr>
            <w:r w:rsidRPr="00753427">
              <w:rPr>
                <w:rFonts w:ascii="Times New Roman" w:hAnsi="Times New Roman" w:cs="Times New Roman"/>
                <w:sz w:val="24"/>
                <w:szCs w:val="24"/>
              </w:rPr>
              <w:t>(6</w:t>
            </w:r>
            <w:r w:rsidR="00FE6FD2" w:rsidRPr="00753427">
              <w:rPr>
                <w:rFonts w:ascii="Times New Roman" w:hAnsi="Times New Roman" w:cs="Times New Roman"/>
                <w:sz w:val="24"/>
                <w:szCs w:val="24"/>
              </w:rPr>
              <w:t>0</w:t>
            </w:r>
            <w:r w:rsidR="009565C3" w:rsidRPr="00753427">
              <w:rPr>
                <w:rFonts w:ascii="Times New Roman" w:hAnsi="Times New Roman" w:cs="Times New Roman"/>
                <w:sz w:val="24"/>
                <w:szCs w:val="24"/>
              </w:rPr>
              <w:t>)</w:t>
            </w:r>
          </w:p>
        </w:tc>
      </w:tr>
      <w:tr w:rsidR="00AB60E9" w:rsidRPr="00753427" w14:paraId="05ACEAED" w14:textId="77777777" w:rsidTr="009B09C0">
        <w:trPr>
          <w:jc w:val="center"/>
        </w:trPr>
        <w:tc>
          <w:tcPr>
            <w:tcW w:w="1252" w:type="dxa"/>
          </w:tcPr>
          <w:p w14:paraId="51C466FF" w14:textId="5EDF859A" w:rsidR="00AB60E9" w:rsidRPr="00753427" w:rsidRDefault="00B6387A" w:rsidP="00D361D7">
            <w:pPr>
              <w:pStyle w:val="ListParagraph"/>
              <w:spacing w:after="160" w:line="276" w:lineRule="auto"/>
              <w:ind w:left="0"/>
              <w:rPr>
                <w:rFonts w:ascii="Times New Roman" w:hAnsi="Times New Roman" w:cs="Times New Roman"/>
                <w:b/>
                <w:sz w:val="24"/>
                <w:szCs w:val="24"/>
              </w:rPr>
            </w:pPr>
            <w:r w:rsidRPr="00753427">
              <w:rPr>
                <w:rFonts w:ascii="Times New Roman" w:hAnsi="Times New Roman" w:cs="Times New Roman"/>
                <w:b/>
                <w:sz w:val="24"/>
                <w:szCs w:val="24"/>
              </w:rPr>
              <w:t>4</w:t>
            </w:r>
          </w:p>
        </w:tc>
        <w:tc>
          <w:tcPr>
            <w:tcW w:w="3936" w:type="dxa"/>
          </w:tcPr>
          <w:p w14:paraId="76B03447" w14:textId="67AF6B0D" w:rsidR="00AB60E9" w:rsidRPr="00753427" w:rsidRDefault="00AB60E9" w:rsidP="00D361D7">
            <w:pPr>
              <w:pStyle w:val="ListParagraph"/>
              <w:spacing w:after="160" w:line="276" w:lineRule="auto"/>
              <w:ind w:left="0"/>
              <w:rPr>
                <w:rFonts w:ascii="Times New Roman" w:hAnsi="Times New Roman" w:cs="Times New Roman"/>
                <w:sz w:val="24"/>
                <w:szCs w:val="24"/>
              </w:rPr>
            </w:pPr>
            <w:r w:rsidRPr="00753427">
              <w:rPr>
                <w:rFonts w:ascii="Times New Roman" w:hAnsi="Times New Roman" w:cs="Times New Roman"/>
                <w:sz w:val="24"/>
                <w:szCs w:val="24"/>
              </w:rPr>
              <w:t>Mata uang tidak disajikan dalam rupiah</w:t>
            </w:r>
          </w:p>
        </w:tc>
        <w:tc>
          <w:tcPr>
            <w:tcW w:w="1194" w:type="dxa"/>
          </w:tcPr>
          <w:p w14:paraId="60D27A5B" w14:textId="6302D3C8" w:rsidR="00AB60E9" w:rsidRPr="00753427" w:rsidRDefault="00AB60E9" w:rsidP="00AA631B">
            <w:pPr>
              <w:pStyle w:val="ListParagraph"/>
              <w:spacing w:after="160" w:line="276" w:lineRule="auto"/>
              <w:ind w:left="0"/>
              <w:jc w:val="center"/>
              <w:rPr>
                <w:rFonts w:ascii="Times New Roman" w:hAnsi="Times New Roman" w:cs="Times New Roman"/>
                <w:sz w:val="24"/>
                <w:szCs w:val="24"/>
              </w:rPr>
            </w:pPr>
            <w:r w:rsidRPr="00753427">
              <w:rPr>
                <w:rFonts w:ascii="Times New Roman" w:hAnsi="Times New Roman" w:cs="Times New Roman"/>
                <w:sz w:val="24"/>
                <w:szCs w:val="24"/>
              </w:rPr>
              <w:t>(11)</w:t>
            </w:r>
          </w:p>
        </w:tc>
      </w:tr>
      <w:tr w:rsidR="00AB60E9" w:rsidRPr="00753427" w14:paraId="133F2A24" w14:textId="77777777" w:rsidTr="009B09C0">
        <w:trPr>
          <w:jc w:val="center"/>
        </w:trPr>
        <w:tc>
          <w:tcPr>
            <w:tcW w:w="1252" w:type="dxa"/>
          </w:tcPr>
          <w:p w14:paraId="507B8F6A" w14:textId="0B7806CA" w:rsidR="00AB60E9" w:rsidRPr="00753427" w:rsidRDefault="00B6387A" w:rsidP="00D361D7">
            <w:pPr>
              <w:pStyle w:val="ListParagraph"/>
              <w:spacing w:after="160" w:line="276" w:lineRule="auto"/>
              <w:ind w:left="0"/>
              <w:rPr>
                <w:rFonts w:ascii="Times New Roman" w:hAnsi="Times New Roman" w:cs="Times New Roman"/>
                <w:b/>
                <w:sz w:val="24"/>
                <w:szCs w:val="24"/>
              </w:rPr>
            </w:pPr>
            <w:r w:rsidRPr="00753427">
              <w:rPr>
                <w:rFonts w:ascii="Times New Roman" w:hAnsi="Times New Roman" w:cs="Times New Roman"/>
                <w:b/>
                <w:sz w:val="24"/>
                <w:szCs w:val="24"/>
              </w:rPr>
              <w:t>5</w:t>
            </w:r>
          </w:p>
        </w:tc>
        <w:tc>
          <w:tcPr>
            <w:tcW w:w="3936" w:type="dxa"/>
          </w:tcPr>
          <w:p w14:paraId="2F39A36F" w14:textId="3D5E2BBF" w:rsidR="00AB60E9" w:rsidRPr="00753427" w:rsidRDefault="00AB60E9" w:rsidP="00D361D7">
            <w:pPr>
              <w:pStyle w:val="ListParagraph"/>
              <w:spacing w:after="160" w:line="276" w:lineRule="auto"/>
              <w:ind w:left="0"/>
              <w:rPr>
                <w:rFonts w:ascii="Times New Roman" w:hAnsi="Times New Roman" w:cs="Times New Roman"/>
                <w:sz w:val="24"/>
                <w:szCs w:val="24"/>
              </w:rPr>
            </w:pPr>
            <w:r w:rsidRPr="00753427">
              <w:rPr>
                <w:rFonts w:ascii="Times New Roman" w:hAnsi="Times New Roman" w:cs="Times New Roman"/>
                <w:sz w:val="24"/>
                <w:szCs w:val="24"/>
              </w:rPr>
              <w:t>Pindah sektor</w:t>
            </w:r>
          </w:p>
        </w:tc>
        <w:tc>
          <w:tcPr>
            <w:tcW w:w="1194" w:type="dxa"/>
          </w:tcPr>
          <w:p w14:paraId="513FAF91" w14:textId="02824815" w:rsidR="00AB60E9" w:rsidRPr="00753427" w:rsidRDefault="00AB60E9" w:rsidP="00AA631B">
            <w:pPr>
              <w:pStyle w:val="ListParagraph"/>
              <w:spacing w:after="160" w:line="276" w:lineRule="auto"/>
              <w:ind w:left="0"/>
              <w:jc w:val="center"/>
              <w:rPr>
                <w:rFonts w:ascii="Times New Roman" w:hAnsi="Times New Roman" w:cs="Times New Roman"/>
                <w:sz w:val="24"/>
                <w:szCs w:val="24"/>
              </w:rPr>
            </w:pPr>
            <w:r w:rsidRPr="00753427">
              <w:rPr>
                <w:rFonts w:ascii="Times New Roman" w:hAnsi="Times New Roman" w:cs="Times New Roman"/>
                <w:sz w:val="24"/>
                <w:szCs w:val="24"/>
              </w:rPr>
              <w:t>(3)</w:t>
            </w:r>
          </w:p>
        </w:tc>
      </w:tr>
      <w:tr w:rsidR="00AB60E9" w:rsidRPr="00753427" w14:paraId="734C7FCE" w14:textId="77777777" w:rsidTr="009B09C0">
        <w:trPr>
          <w:jc w:val="center"/>
        </w:trPr>
        <w:tc>
          <w:tcPr>
            <w:tcW w:w="1252" w:type="dxa"/>
          </w:tcPr>
          <w:p w14:paraId="38FB591A" w14:textId="70FA0677" w:rsidR="00AB60E9" w:rsidRPr="00753427" w:rsidRDefault="00B6387A" w:rsidP="00D361D7">
            <w:pPr>
              <w:pStyle w:val="ListParagraph"/>
              <w:spacing w:after="160" w:line="276" w:lineRule="auto"/>
              <w:ind w:left="0"/>
              <w:rPr>
                <w:rFonts w:ascii="Times New Roman" w:hAnsi="Times New Roman" w:cs="Times New Roman"/>
                <w:b/>
                <w:sz w:val="24"/>
                <w:szCs w:val="24"/>
              </w:rPr>
            </w:pPr>
            <w:r w:rsidRPr="00753427">
              <w:rPr>
                <w:rFonts w:ascii="Times New Roman" w:hAnsi="Times New Roman" w:cs="Times New Roman"/>
                <w:b/>
                <w:sz w:val="24"/>
                <w:szCs w:val="24"/>
              </w:rPr>
              <w:t>6</w:t>
            </w:r>
          </w:p>
        </w:tc>
        <w:tc>
          <w:tcPr>
            <w:tcW w:w="3936" w:type="dxa"/>
          </w:tcPr>
          <w:p w14:paraId="1D9608E6" w14:textId="2D9532BE" w:rsidR="00AB60E9" w:rsidRPr="00753427" w:rsidRDefault="00AB60E9" w:rsidP="00D361D7">
            <w:pPr>
              <w:pStyle w:val="ListParagraph"/>
              <w:spacing w:after="160" w:line="276" w:lineRule="auto"/>
              <w:ind w:left="0"/>
              <w:rPr>
                <w:rFonts w:ascii="Times New Roman" w:hAnsi="Times New Roman" w:cs="Times New Roman"/>
                <w:sz w:val="24"/>
                <w:szCs w:val="24"/>
              </w:rPr>
            </w:pPr>
            <w:r w:rsidRPr="00753427">
              <w:rPr>
                <w:rFonts w:ascii="Times New Roman" w:hAnsi="Times New Roman" w:cs="Times New Roman"/>
                <w:sz w:val="24"/>
                <w:szCs w:val="24"/>
              </w:rPr>
              <w:t>Data tidak lengkap</w:t>
            </w:r>
          </w:p>
        </w:tc>
        <w:tc>
          <w:tcPr>
            <w:tcW w:w="1194" w:type="dxa"/>
          </w:tcPr>
          <w:p w14:paraId="1FE019DA" w14:textId="0CD0A341" w:rsidR="00AB60E9" w:rsidRPr="00753427" w:rsidRDefault="00AB60E9" w:rsidP="00AA631B">
            <w:pPr>
              <w:pStyle w:val="ListParagraph"/>
              <w:spacing w:after="160" w:line="276" w:lineRule="auto"/>
              <w:ind w:left="0"/>
              <w:jc w:val="center"/>
              <w:rPr>
                <w:rFonts w:ascii="Times New Roman" w:hAnsi="Times New Roman" w:cs="Times New Roman"/>
                <w:sz w:val="24"/>
                <w:szCs w:val="24"/>
              </w:rPr>
            </w:pPr>
            <w:r w:rsidRPr="00753427">
              <w:rPr>
                <w:rFonts w:ascii="Times New Roman" w:hAnsi="Times New Roman" w:cs="Times New Roman"/>
                <w:sz w:val="24"/>
                <w:szCs w:val="24"/>
              </w:rPr>
              <w:t>(9)</w:t>
            </w:r>
          </w:p>
        </w:tc>
      </w:tr>
      <w:tr w:rsidR="00AB60E9" w:rsidRPr="00753427" w14:paraId="351F7B22" w14:textId="77777777" w:rsidTr="009B09C0">
        <w:trPr>
          <w:jc w:val="center"/>
        </w:trPr>
        <w:tc>
          <w:tcPr>
            <w:tcW w:w="1252" w:type="dxa"/>
          </w:tcPr>
          <w:p w14:paraId="33D5EAAE" w14:textId="49E2D6BA" w:rsidR="00AB60E9" w:rsidRPr="00753427" w:rsidRDefault="00B6387A" w:rsidP="00D361D7">
            <w:pPr>
              <w:pStyle w:val="ListParagraph"/>
              <w:spacing w:after="160" w:line="276" w:lineRule="auto"/>
              <w:ind w:left="0"/>
              <w:rPr>
                <w:rFonts w:ascii="Times New Roman" w:hAnsi="Times New Roman" w:cs="Times New Roman"/>
                <w:b/>
                <w:sz w:val="24"/>
                <w:szCs w:val="24"/>
              </w:rPr>
            </w:pPr>
            <w:r w:rsidRPr="00753427">
              <w:rPr>
                <w:rFonts w:ascii="Times New Roman" w:hAnsi="Times New Roman" w:cs="Times New Roman"/>
                <w:b/>
                <w:sz w:val="24"/>
                <w:szCs w:val="24"/>
              </w:rPr>
              <w:t>7</w:t>
            </w:r>
          </w:p>
        </w:tc>
        <w:tc>
          <w:tcPr>
            <w:tcW w:w="3936" w:type="dxa"/>
          </w:tcPr>
          <w:p w14:paraId="3098F5DF" w14:textId="52475206" w:rsidR="00AB60E9" w:rsidRPr="00753427" w:rsidRDefault="00AB60E9" w:rsidP="00D361D7">
            <w:pPr>
              <w:pStyle w:val="ListParagraph"/>
              <w:spacing w:after="160"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Data </w:t>
            </w:r>
            <w:r w:rsidRPr="00753427">
              <w:rPr>
                <w:rFonts w:ascii="Times New Roman" w:hAnsi="Times New Roman" w:cs="Times New Roman"/>
                <w:i/>
                <w:sz w:val="24"/>
                <w:szCs w:val="24"/>
              </w:rPr>
              <w:t>Outlier</w:t>
            </w:r>
          </w:p>
        </w:tc>
        <w:tc>
          <w:tcPr>
            <w:tcW w:w="1194" w:type="dxa"/>
          </w:tcPr>
          <w:p w14:paraId="771D2B9F" w14:textId="3B13A17F" w:rsidR="00AB60E9" w:rsidRPr="00753427" w:rsidRDefault="00AB60E9" w:rsidP="00AA631B">
            <w:pPr>
              <w:pStyle w:val="ListParagraph"/>
              <w:spacing w:after="160" w:line="276" w:lineRule="auto"/>
              <w:ind w:left="0"/>
              <w:jc w:val="center"/>
              <w:rPr>
                <w:rFonts w:ascii="Times New Roman" w:hAnsi="Times New Roman" w:cs="Times New Roman"/>
                <w:sz w:val="24"/>
                <w:szCs w:val="24"/>
              </w:rPr>
            </w:pPr>
            <w:r w:rsidRPr="00753427">
              <w:rPr>
                <w:rFonts w:ascii="Times New Roman" w:hAnsi="Times New Roman" w:cs="Times New Roman"/>
                <w:sz w:val="24"/>
                <w:szCs w:val="24"/>
              </w:rPr>
              <w:t>(9)</w:t>
            </w:r>
          </w:p>
        </w:tc>
      </w:tr>
      <w:tr w:rsidR="00AB60E9" w:rsidRPr="00753427" w14:paraId="158AF834" w14:textId="77777777" w:rsidTr="009B09C0">
        <w:trPr>
          <w:jc w:val="center"/>
        </w:trPr>
        <w:tc>
          <w:tcPr>
            <w:tcW w:w="1252" w:type="dxa"/>
          </w:tcPr>
          <w:p w14:paraId="07C7CA59" w14:textId="69E4AA2D" w:rsidR="00AB60E9" w:rsidRPr="00753427" w:rsidRDefault="00AB60E9" w:rsidP="00D361D7">
            <w:pPr>
              <w:pStyle w:val="ListParagraph"/>
              <w:spacing w:after="160" w:line="276" w:lineRule="auto"/>
              <w:ind w:left="0"/>
              <w:rPr>
                <w:rFonts w:ascii="Times New Roman" w:hAnsi="Times New Roman" w:cs="Times New Roman"/>
                <w:b/>
                <w:sz w:val="24"/>
                <w:szCs w:val="24"/>
              </w:rPr>
            </w:pPr>
          </w:p>
        </w:tc>
        <w:tc>
          <w:tcPr>
            <w:tcW w:w="3936" w:type="dxa"/>
          </w:tcPr>
          <w:p w14:paraId="16AA5FC0" w14:textId="2743644C" w:rsidR="00AB60E9" w:rsidRPr="00753427" w:rsidRDefault="00AB60E9" w:rsidP="00D361D7">
            <w:pPr>
              <w:pStyle w:val="ListParagraph"/>
              <w:spacing w:after="160" w:line="276" w:lineRule="auto"/>
              <w:ind w:left="0"/>
              <w:rPr>
                <w:rFonts w:ascii="Times New Roman" w:hAnsi="Times New Roman" w:cs="Times New Roman"/>
                <w:sz w:val="24"/>
                <w:szCs w:val="24"/>
              </w:rPr>
            </w:pPr>
            <w:r w:rsidRPr="00753427">
              <w:rPr>
                <w:rFonts w:ascii="Times New Roman" w:hAnsi="Times New Roman" w:cs="Times New Roman"/>
                <w:sz w:val="24"/>
                <w:szCs w:val="24"/>
              </w:rPr>
              <w:t>Jumlah perusahaan pertahun</w:t>
            </w:r>
          </w:p>
        </w:tc>
        <w:tc>
          <w:tcPr>
            <w:tcW w:w="1194" w:type="dxa"/>
          </w:tcPr>
          <w:p w14:paraId="2127F912" w14:textId="2F511B8E" w:rsidR="00AB60E9" w:rsidRPr="00753427" w:rsidRDefault="00AB60E9" w:rsidP="00AA631B">
            <w:pPr>
              <w:pStyle w:val="ListParagraph"/>
              <w:spacing w:after="160" w:line="276" w:lineRule="auto"/>
              <w:ind w:left="0"/>
              <w:jc w:val="center"/>
              <w:rPr>
                <w:rFonts w:ascii="Times New Roman" w:hAnsi="Times New Roman" w:cs="Times New Roman"/>
                <w:sz w:val="24"/>
                <w:szCs w:val="24"/>
              </w:rPr>
            </w:pPr>
            <w:r w:rsidRPr="00753427">
              <w:rPr>
                <w:rFonts w:ascii="Times New Roman" w:hAnsi="Times New Roman" w:cs="Times New Roman"/>
                <w:sz w:val="24"/>
                <w:szCs w:val="24"/>
              </w:rPr>
              <w:t>46</w:t>
            </w:r>
          </w:p>
        </w:tc>
      </w:tr>
      <w:tr w:rsidR="00AB60E9" w:rsidRPr="00753427" w14:paraId="583F7203" w14:textId="77777777" w:rsidTr="009B09C0">
        <w:trPr>
          <w:jc w:val="center"/>
        </w:trPr>
        <w:tc>
          <w:tcPr>
            <w:tcW w:w="1252" w:type="dxa"/>
          </w:tcPr>
          <w:p w14:paraId="407F25E9" w14:textId="6B4D2C1F" w:rsidR="00AB60E9" w:rsidRPr="00753427" w:rsidRDefault="00AB60E9" w:rsidP="00D361D7">
            <w:pPr>
              <w:pStyle w:val="ListParagraph"/>
              <w:spacing w:after="160" w:line="276" w:lineRule="auto"/>
              <w:ind w:left="0"/>
              <w:rPr>
                <w:rFonts w:ascii="Times New Roman" w:hAnsi="Times New Roman" w:cs="Times New Roman"/>
                <w:b/>
                <w:sz w:val="24"/>
                <w:szCs w:val="24"/>
              </w:rPr>
            </w:pPr>
          </w:p>
        </w:tc>
        <w:tc>
          <w:tcPr>
            <w:tcW w:w="3936" w:type="dxa"/>
          </w:tcPr>
          <w:p w14:paraId="68DE30D6" w14:textId="7358030B" w:rsidR="00AB60E9" w:rsidRPr="00753427" w:rsidRDefault="00AB60E9" w:rsidP="00D361D7">
            <w:pPr>
              <w:pStyle w:val="ListParagraph"/>
              <w:spacing w:after="160" w:line="276" w:lineRule="auto"/>
              <w:ind w:left="0"/>
              <w:rPr>
                <w:rFonts w:ascii="Times New Roman" w:hAnsi="Times New Roman" w:cs="Times New Roman"/>
                <w:sz w:val="24"/>
                <w:szCs w:val="24"/>
              </w:rPr>
            </w:pPr>
            <w:r w:rsidRPr="00753427">
              <w:rPr>
                <w:rFonts w:ascii="Times New Roman" w:hAnsi="Times New Roman" w:cs="Times New Roman"/>
                <w:sz w:val="24"/>
                <w:szCs w:val="24"/>
              </w:rPr>
              <w:t>Jumlah perio</w:t>
            </w:r>
            <w:r w:rsidR="00AA631B" w:rsidRPr="00753427">
              <w:rPr>
                <w:rFonts w:ascii="Times New Roman" w:hAnsi="Times New Roman" w:cs="Times New Roman"/>
                <w:sz w:val="24"/>
                <w:szCs w:val="24"/>
              </w:rPr>
              <w:t>d</w:t>
            </w:r>
            <w:r w:rsidRPr="00753427">
              <w:rPr>
                <w:rFonts w:ascii="Times New Roman" w:hAnsi="Times New Roman" w:cs="Times New Roman"/>
                <w:sz w:val="24"/>
                <w:szCs w:val="24"/>
              </w:rPr>
              <w:t>e penelitian (2015-2017)</w:t>
            </w:r>
          </w:p>
        </w:tc>
        <w:tc>
          <w:tcPr>
            <w:tcW w:w="1194" w:type="dxa"/>
          </w:tcPr>
          <w:p w14:paraId="2F046FBD" w14:textId="4E156B03" w:rsidR="00AB60E9" w:rsidRPr="00753427" w:rsidRDefault="00AB60E9" w:rsidP="00AA631B">
            <w:pPr>
              <w:pStyle w:val="ListParagraph"/>
              <w:spacing w:after="160" w:line="276" w:lineRule="auto"/>
              <w:ind w:left="0"/>
              <w:jc w:val="center"/>
              <w:rPr>
                <w:rFonts w:ascii="Times New Roman" w:hAnsi="Times New Roman" w:cs="Times New Roman"/>
                <w:sz w:val="24"/>
                <w:szCs w:val="24"/>
              </w:rPr>
            </w:pPr>
            <w:r w:rsidRPr="00753427">
              <w:rPr>
                <w:rFonts w:ascii="Times New Roman" w:hAnsi="Times New Roman" w:cs="Times New Roman"/>
                <w:sz w:val="24"/>
                <w:szCs w:val="24"/>
              </w:rPr>
              <w:t>3</w:t>
            </w:r>
          </w:p>
        </w:tc>
      </w:tr>
      <w:tr w:rsidR="00AB60E9" w:rsidRPr="00753427" w14:paraId="6E02A8D4" w14:textId="77777777" w:rsidTr="009B09C0">
        <w:trPr>
          <w:jc w:val="center"/>
        </w:trPr>
        <w:tc>
          <w:tcPr>
            <w:tcW w:w="1252" w:type="dxa"/>
          </w:tcPr>
          <w:p w14:paraId="17ABCD00" w14:textId="77777777" w:rsidR="00AB60E9" w:rsidRPr="00753427" w:rsidRDefault="00AB60E9" w:rsidP="00D361D7">
            <w:pPr>
              <w:pStyle w:val="ListParagraph"/>
              <w:spacing w:after="160" w:line="276" w:lineRule="auto"/>
              <w:ind w:left="0"/>
              <w:rPr>
                <w:rFonts w:ascii="Times New Roman" w:hAnsi="Times New Roman" w:cs="Times New Roman"/>
                <w:b/>
                <w:sz w:val="24"/>
                <w:szCs w:val="24"/>
              </w:rPr>
            </w:pPr>
          </w:p>
        </w:tc>
        <w:tc>
          <w:tcPr>
            <w:tcW w:w="3936" w:type="dxa"/>
          </w:tcPr>
          <w:p w14:paraId="34E44667" w14:textId="5D39AE54" w:rsidR="00AB60E9" w:rsidRPr="00753427" w:rsidRDefault="00AB60E9" w:rsidP="00D361D7">
            <w:pPr>
              <w:pStyle w:val="ListParagraph"/>
              <w:spacing w:after="160" w:line="276" w:lineRule="auto"/>
              <w:ind w:left="0"/>
              <w:rPr>
                <w:rFonts w:ascii="Times New Roman" w:hAnsi="Times New Roman" w:cs="Times New Roman"/>
                <w:sz w:val="24"/>
                <w:szCs w:val="24"/>
              </w:rPr>
            </w:pPr>
            <w:r w:rsidRPr="00753427">
              <w:rPr>
                <w:rFonts w:ascii="Times New Roman" w:hAnsi="Times New Roman" w:cs="Times New Roman"/>
                <w:sz w:val="24"/>
                <w:szCs w:val="24"/>
              </w:rPr>
              <w:t>Jumlah sampel penelitian</w:t>
            </w:r>
          </w:p>
        </w:tc>
        <w:tc>
          <w:tcPr>
            <w:tcW w:w="1194" w:type="dxa"/>
          </w:tcPr>
          <w:p w14:paraId="346DA93F" w14:textId="331AA1E0" w:rsidR="00AB60E9" w:rsidRPr="00753427" w:rsidRDefault="00AB60E9" w:rsidP="00AA631B">
            <w:pPr>
              <w:pStyle w:val="ListParagraph"/>
              <w:spacing w:after="160" w:line="276" w:lineRule="auto"/>
              <w:ind w:left="0"/>
              <w:jc w:val="center"/>
              <w:rPr>
                <w:rFonts w:ascii="Times New Roman" w:hAnsi="Times New Roman" w:cs="Times New Roman"/>
                <w:sz w:val="24"/>
                <w:szCs w:val="24"/>
              </w:rPr>
            </w:pPr>
            <w:r w:rsidRPr="00753427">
              <w:rPr>
                <w:rFonts w:ascii="Times New Roman" w:hAnsi="Times New Roman" w:cs="Times New Roman"/>
                <w:sz w:val="24"/>
                <w:szCs w:val="24"/>
              </w:rPr>
              <w:t>138</w:t>
            </w:r>
          </w:p>
        </w:tc>
      </w:tr>
    </w:tbl>
    <w:p w14:paraId="23FA0C88" w14:textId="1C1A1D58" w:rsidR="00431747" w:rsidRPr="00753427" w:rsidRDefault="00431747" w:rsidP="00496071">
      <w:pPr>
        <w:ind w:left="0"/>
        <w:rPr>
          <w:rFonts w:ascii="Times New Roman" w:hAnsi="Times New Roman" w:cs="Times New Roman"/>
          <w:sz w:val="24"/>
          <w:szCs w:val="24"/>
        </w:rPr>
      </w:pPr>
    </w:p>
    <w:p w14:paraId="4ABF83C4" w14:textId="77777777" w:rsidR="0013382E" w:rsidRPr="00753427" w:rsidRDefault="0013382E" w:rsidP="00AA631B">
      <w:pPr>
        <w:pStyle w:val="Heading2"/>
        <w:numPr>
          <w:ilvl w:val="0"/>
          <w:numId w:val="4"/>
        </w:numPr>
        <w:ind w:left="360"/>
        <w:jc w:val="both"/>
        <w:rPr>
          <w:rFonts w:cs="Times New Roman"/>
          <w:szCs w:val="24"/>
          <w:lang w:val="en-ID"/>
        </w:rPr>
      </w:pPr>
      <w:bookmarkStart w:id="13" w:name="_Toc536775195"/>
      <w:r w:rsidRPr="00753427">
        <w:rPr>
          <w:rFonts w:cs="Times New Roman"/>
          <w:szCs w:val="24"/>
          <w:lang w:val="en-ID"/>
        </w:rPr>
        <w:t>Teknik Analisis Data</w:t>
      </w:r>
      <w:bookmarkEnd w:id="13"/>
    </w:p>
    <w:p w14:paraId="302ED630" w14:textId="77777777" w:rsidR="009F43B7" w:rsidRPr="00753427" w:rsidRDefault="009F43B7" w:rsidP="00AA631B">
      <w:pPr>
        <w:pStyle w:val="Heading3"/>
        <w:numPr>
          <w:ilvl w:val="0"/>
          <w:numId w:val="6"/>
        </w:numPr>
        <w:ind w:left="720"/>
        <w:rPr>
          <w:rFonts w:cs="Times New Roman"/>
          <w:szCs w:val="24"/>
          <w:lang w:val="en-ID"/>
        </w:rPr>
      </w:pPr>
      <w:bookmarkStart w:id="14" w:name="_Toc536775196"/>
      <w:r w:rsidRPr="00753427">
        <w:rPr>
          <w:rFonts w:cs="Times New Roman"/>
          <w:szCs w:val="24"/>
          <w:lang w:val="en-ID"/>
        </w:rPr>
        <w:t>Statistik Deskriptif</w:t>
      </w:r>
      <w:bookmarkEnd w:id="14"/>
    </w:p>
    <w:p w14:paraId="0FDBBD11" w14:textId="3F97A047" w:rsidR="002B0729" w:rsidRPr="00753427" w:rsidRDefault="002B0729" w:rsidP="00AA631B">
      <w:pPr>
        <w:pStyle w:val="ListParagraph"/>
        <w:ind w:firstLine="414"/>
        <w:rPr>
          <w:rFonts w:ascii="Times New Roman" w:hAnsi="Times New Roman" w:cs="Times New Roman"/>
          <w:sz w:val="24"/>
          <w:szCs w:val="24"/>
          <w:lang w:val="en-ID"/>
        </w:rPr>
      </w:pPr>
      <w:r w:rsidRPr="00753427">
        <w:rPr>
          <w:rFonts w:ascii="Times New Roman" w:hAnsi="Times New Roman" w:cs="Times New Roman"/>
          <w:sz w:val="24"/>
          <w:szCs w:val="24"/>
          <w:lang w:val="en-ID"/>
        </w:rPr>
        <w:t>Menurut</w:t>
      </w:r>
      <w:r w:rsidR="004342B9" w:rsidRPr="00753427">
        <w:rPr>
          <w:rFonts w:ascii="Times New Roman" w:hAnsi="Times New Roman" w:cs="Times New Roman"/>
          <w:sz w:val="24"/>
          <w:szCs w:val="24"/>
          <w:lang w:val="id-ID"/>
        </w:rPr>
        <w:t xml:space="preserve"> </w:t>
      </w:r>
      <w:r w:rsidR="000F1C44" w:rsidRPr="00753427">
        <w:rPr>
          <w:rFonts w:ascii="Times New Roman" w:hAnsi="Times New Roman" w:cs="Times New Roman"/>
          <w:sz w:val="24"/>
          <w:szCs w:val="24"/>
          <w:lang w:val="id-ID"/>
        </w:rPr>
        <w:fldChar w:fldCharType="begin" w:fldLock="1"/>
      </w:r>
      <w:r w:rsidR="00AA631B" w:rsidRPr="00753427">
        <w:rPr>
          <w:rFonts w:ascii="Times New Roman" w:hAnsi="Times New Roman" w:cs="Times New Roman"/>
          <w:sz w:val="24"/>
          <w:szCs w:val="24"/>
          <w:lang w:val="id-ID"/>
        </w:rPr>
        <w:instrText>ADDIN CSL_CITATION {"citationItems":[{"id":"ITEM-1","itemData":{"author":[{"dropping-particle":"","family":"Ghozali","given":"Imam","non-dropping-particle":"","parse-names":false,"suffix":""}],"edition":"8","id":"ITEM-1","issued":{"date-parts":[["2016"]]},"number-of-pages":"154","publisher":"Semarang Badan Penerbit Universitas Diponegoro","title":"Aplikasi Analisis Multivariate dengan Program SPSS 23","type":"book"},"uris":["http://www.mendeley.com/documents/?uuid=24406a76-805a-4202-96f1-36a8bb1b1671","http://www.mendeley.com/documents/?uuid=3fe5ead3-5b78-40d8-bad1-fe6db24c2d68"]}],"mendeley":{"formattedCitation":"(Ghozali, 2016)","manualFormatting":"Ghozali (2016:19)","plainTextFormattedCitation":"(Ghozali, 2016)","previouslyFormattedCitation":"(Ghozali, 2016)"},"properties":{"noteIndex":0},"schema":"https://github.com/citation-style-language/schema/raw/master/csl-citation.json"}</w:instrText>
      </w:r>
      <w:r w:rsidR="000F1C44" w:rsidRPr="00753427">
        <w:rPr>
          <w:rFonts w:ascii="Times New Roman" w:hAnsi="Times New Roman" w:cs="Times New Roman"/>
          <w:sz w:val="24"/>
          <w:szCs w:val="24"/>
          <w:lang w:val="id-ID"/>
        </w:rPr>
        <w:fldChar w:fldCharType="separate"/>
      </w:r>
      <w:r w:rsidR="008C1503" w:rsidRPr="00753427">
        <w:rPr>
          <w:rFonts w:ascii="Times New Roman" w:hAnsi="Times New Roman" w:cs="Times New Roman"/>
          <w:noProof/>
          <w:sz w:val="24"/>
          <w:szCs w:val="24"/>
          <w:lang w:val="id-ID"/>
        </w:rPr>
        <w:t xml:space="preserve">Ghozali </w:t>
      </w:r>
      <w:r w:rsidR="008C1503" w:rsidRPr="00753427">
        <w:rPr>
          <w:rFonts w:ascii="Times New Roman" w:hAnsi="Times New Roman" w:cs="Times New Roman"/>
          <w:noProof/>
          <w:sz w:val="24"/>
          <w:szCs w:val="24"/>
        </w:rPr>
        <w:t>(</w:t>
      </w:r>
      <w:r w:rsidR="008C1503" w:rsidRPr="00753427">
        <w:rPr>
          <w:rFonts w:ascii="Times New Roman" w:hAnsi="Times New Roman" w:cs="Times New Roman"/>
          <w:noProof/>
          <w:sz w:val="24"/>
          <w:szCs w:val="24"/>
          <w:lang w:val="id-ID"/>
        </w:rPr>
        <w:t>2016</w:t>
      </w:r>
      <w:r w:rsidR="00AA631B" w:rsidRPr="00753427">
        <w:rPr>
          <w:rFonts w:ascii="Times New Roman" w:hAnsi="Times New Roman" w:cs="Times New Roman"/>
          <w:noProof/>
          <w:sz w:val="24"/>
          <w:szCs w:val="24"/>
        </w:rPr>
        <w:t>:19</w:t>
      </w:r>
      <w:r w:rsidR="008C1503" w:rsidRPr="00753427">
        <w:rPr>
          <w:rFonts w:ascii="Times New Roman" w:hAnsi="Times New Roman" w:cs="Times New Roman"/>
          <w:noProof/>
          <w:sz w:val="24"/>
          <w:szCs w:val="24"/>
          <w:lang w:val="id-ID"/>
        </w:rPr>
        <w:t>)</w:t>
      </w:r>
      <w:r w:rsidR="000F1C44" w:rsidRPr="00753427">
        <w:rPr>
          <w:rFonts w:ascii="Times New Roman" w:hAnsi="Times New Roman" w:cs="Times New Roman"/>
          <w:sz w:val="24"/>
          <w:szCs w:val="24"/>
          <w:lang w:val="id-ID"/>
        </w:rPr>
        <w:fldChar w:fldCharType="end"/>
      </w:r>
      <w:r w:rsidRPr="00753427">
        <w:rPr>
          <w:rFonts w:ascii="Times New Roman" w:hAnsi="Times New Roman" w:cs="Times New Roman"/>
          <w:sz w:val="24"/>
          <w:szCs w:val="24"/>
          <w:lang w:val="en-ID"/>
        </w:rPr>
        <w:t xml:space="preserve"> statistik deskriptif memberikan gambaran atau deskripsi suatu data yang dilihat dari nilai rata-rata (</w:t>
      </w:r>
      <w:r w:rsidRPr="00753427">
        <w:rPr>
          <w:rFonts w:ascii="Times New Roman" w:hAnsi="Times New Roman" w:cs="Times New Roman"/>
          <w:i/>
          <w:sz w:val="24"/>
          <w:szCs w:val="24"/>
          <w:lang w:val="en-ID"/>
        </w:rPr>
        <w:t>mean</w:t>
      </w:r>
      <w:r w:rsidRPr="00753427">
        <w:rPr>
          <w:rFonts w:ascii="Times New Roman" w:hAnsi="Times New Roman" w:cs="Times New Roman"/>
          <w:sz w:val="24"/>
          <w:szCs w:val="24"/>
          <w:lang w:val="en-ID"/>
        </w:rPr>
        <w:t>), standar deviasi, varian, maksimum, minimum</w:t>
      </w:r>
      <w:r w:rsidR="00172424" w:rsidRPr="00753427">
        <w:rPr>
          <w:rFonts w:ascii="Times New Roman" w:hAnsi="Times New Roman" w:cs="Times New Roman"/>
          <w:sz w:val="24"/>
          <w:szCs w:val="24"/>
          <w:lang w:val="id-ID"/>
        </w:rPr>
        <w:t>,</w:t>
      </w:r>
      <w:r w:rsidR="00172424" w:rsidRPr="00753427">
        <w:rPr>
          <w:rFonts w:ascii="Times New Roman" w:hAnsi="Times New Roman" w:cs="Times New Roman"/>
          <w:sz w:val="24"/>
          <w:szCs w:val="24"/>
          <w:lang w:val="en-ID"/>
        </w:rPr>
        <w:t xml:space="preserve"> </w:t>
      </w:r>
      <w:r w:rsidRPr="00753427">
        <w:rPr>
          <w:rFonts w:ascii="Times New Roman" w:hAnsi="Times New Roman" w:cs="Times New Roman"/>
          <w:i/>
          <w:sz w:val="24"/>
          <w:szCs w:val="24"/>
          <w:lang w:val="en-ID"/>
        </w:rPr>
        <w:t>sum, range</w:t>
      </w:r>
      <w:r w:rsidRPr="00753427">
        <w:rPr>
          <w:rFonts w:ascii="Times New Roman" w:hAnsi="Times New Roman" w:cs="Times New Roman"/>
          <w:sz w:val="24"/>
          <w:szCs w:val="24"/>
          <w:lang w:val="en-ID"/>
        </w:rPr>
        <w:t xml:space="preserve">, </w:t>
      </w:r>
      <w:r w:rsidRPr="00753427">
        <w:rPr>
          <w:rFonts w:ascii="Times New Roman" w:hAnsi="Times New Roman" w:cs="Times New Roman"/>
          <w:i/>
          <w:sz w:val="24"/>
          <w:szCs w:val="24"/>
          <w:lang w:val="en-ID"/>
        </w:rPr>
        <w:t>kurtoris</w:t>
      </w:r>
      <w:r w:rsidRPr="00753427">
        <w:rPr>
          <w:rFonts w:ascii="Times New Roman" w:hAnsi="Times New Roman" w:cs="Times New Roman"/>
          <w:sz w:val="24"/>
          <w:szCs w:val="24"/>
          <w:lang w:val="en-ID"/>
        </w:rPr>
        <w:t xml:space="preserve">, dan </w:t>
      </w:r>
      <w:r w:rsidRPr="00753427">
        <w:rPr>
          <w:rFonts w:ascii="Times New Roman" w:hAnsi="Times New Roman" w:cs="Times New Roman"/>
          <w:i/>
          <w:sz w:val="24"/>
          <w:szCs w:val="24"/>
          <w:lang w:val="en-ID"/>
        </w:rPr>
        <w:t>skewness</w:t>
      </w:r>
      <w:r w:rsidRPr="00753427">
        <w:rPr>
          <w:rFonts w:ascii="Times New Roman" w:hAnsi="Times New Roman" w:cs="Times New Roman"/>
          <w:sz w:val="24"/>
          <w:szCs w:val="24"/>
          <w:lang w:val="en-ID"/>
        </w:rPr>
        <w:t xml:space="preserve"> atau kemencengan </w:t>
      </w:r>
      <w:r w:rsidR="0072588F" w:rsidRPr="00753427">
        <w:rPr>
          <w:rFonts w:ascii="Times New Roman" w:hAnsi="Times New Roman" w:cs="Times New Roman"/>
          <w:sz w:val="24"/>
          <w:szCs w:val="24"/>
          <w:lang w:val="en-ID"/>
        </w:rPr>
        <w:lastRenderedPageBreak/>
        <w:t>distribusi. Statistik deskriptif</w:t>
      </w:r>
      <w:r w:rsidRPr="00753427">
        <w:rPr>
          <w:rFonts w:ascii="Times New Roman" w:hAnsi="Times New Roman" w:cs="Times New Roman"/>
          <w:sz w:val="24"/>
          <w:szCs w:val="24"/>
          <w:lang w:val="en-ID"/>
        </w:rPr>
        <w:t xml:space="preserve"> di dalam penelitian ini akan dilakukan dengan menggunakan program SPSS 20. Statistik deskriptif yang akan digunakan di dalam penelitian ini adalah sebagai berikut :</w:t>
      </w:r>
    </w:p>
    <w:p w14:paraId="0040C8D0" w14:textId="627385EA" w:rsidR="00053345" w:rsidRPr="00753427" w:rsidRDefault="00903880" w:rsidP="00AA631B">
      <w:pPr>
        <w:pStyle w:val="ListParagraph"/>
        <w:numPr>
          <w:ilvl w:val="0"/>
          <w:numId w:val="27"/>
        </w:numPr>
        <w:ind w:left="1080"/>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Modus </w:t>
      </w:r>
    </w:p>
    <w:p w14:paraId="7EB27393" w14:textId="4D0D92A4" w:rsidR="00053345" w:rsidRPr="00753427" w:rsidRDefault="00053345" w:rsidP="00AA631B">
      <w:pPr>
        <w:pStyle w:val="ListParagraph"/>
        <w:ind w:left="1080"/>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Modus adalah data yang sering muncul. Dengan modus, peneliti akan mengetahui data nominal yang paling sering muncul. </w:t>
      </w:r>
    </w:p>
    <w:p w14:paraId="04E55986" w14:textId="63D28BF4" w:rsidR="00053345" w:rsidRPr="00753427" w:rsidRDefault="00053345" w:rsidP="00AA631B">
      <w:pPr>
        <w:pStyle w:val="ListParagraph"/>
        <w:numPr>
          <w:ilvl w:val="0"/>
          <w:numId w:val="27"/>
        </w:numPr>
        <w:ind w:left="1080"/>
        <w:rPr>
          <w:rFonts w:ascii="Times New Roman" w:hAnsi="Times New Roman" w:cs="Times New Roman"/>
          <w:sz w:val="24"/>
          <w:szCs w:val="24"/>
          <w:lang w:val="en-ID"/>
        </w:rPr>
      </w:pPr>
      <w:r w:rsidRPr="00753427">
        <w:rPr>
          <w:rFonts w:ascii="Times New Roman" w:hAnsi="Times New Roman" w:cs="Times New Roman"/>
          <w:sz w:val="24"/>
          <w:szCs w:val="24"/>
          <w:lang w:val="en-ID"/>
        </w:rPr>
        <w:t>Minimum</w:t>
      </w:r>
    </w:p>
    <w:p w14:paraId="1CBF8E1F" w14:textId="3DA323DC" w:rsidR="00053345" w:rsidRPr="00753427" w:rsidRDefault="00053345" w:rsidP="00AA631B">
      <w:pPr>
        <w:pStyle w:val="ListParagraph"/>
        <w:ind w:left="1080"/>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Minimum adalah nilai terkecil dari seluruh data yang ada. Dengan minimum, peneliti akan mengetahui nilai terkecil dari </w:t>
      </w:r>
      <w:r w:rsidR="00281275" w:rsidRPr="00753427">
        <w:rPr>
          <w:rFonts w:ascii="Times New Roman" w:hAnsi="Times New Roman" w:cs="Times New Roman"/>
          <w:sz w:val="24"/>
          <w:szCs w:val="24"/>
          <w:lang w:val="en-ID"/>
        </w:rPr>
        <w:t>se</w:t>
      </w:r>
      <w:r w:rsidRPr="00753427">
        <w:rPr>
          <w:rFonts w:ascii="Times New Roman" w:hAnsi="Times New Roman" w:cs="Times New Roman"/>
          <w:sz w:val="24"/>
          <w:szCs w:val="24"/>
          <w:lang w:val="en-ID"/>
        </w:rPr>
        <w:t>tiap rasio keuangan.</w:t>
      </w:r>
    </w:p>
    <w:p w14:paraId="6DA8124A" w14:textId="707BA1BD" w:rsidR="00053345" w:rsidRPr="00753427" w:rsidRDefault="00053345" w:rsidP="00AA631B">
      <w:pPr>
        <w:pStyle w:val="ListParagraph"/>
        <w:numPr>
          <w:ilvl w:val="0"/>
          <w:numId w:val="27"/>
        </w:numPr>
        <w:ind w:left="1080"/>
        <w:rPr>
          <w:rFonts w:ascii="Times New Roman" w:hAnsi="Times New Roman" w:cs="Times New Roman"/>
          <w:sz w:val="24"/>
          <w:szCs w:val="24"/>
          <w:lang w:val="en-ID"/>
        </w:rPr>
      </w:pPr>
      <w:r w:rsidRPr="00753427">
        <w:rPr>
          <w:rFonts w:ascii="Times New Roman" w:hAnsi="Times New Roman" w:cs="Times New Roman"/>
          <w:sz w:val="24"/>
          <w:szCs w:val="24"/>
          <w:lang w:val="en-ID"/>
        </w:rPr>
        <w:t>Maksimum</w:t>
      </w:r>
    </w:p>
    <w:p w14:paraId="2AEBCF9C" w14:textId="36A384B7" w:rsidR="00053345" w:rsidRPr="00753427" w:rsidRDefault="00053345" w:rsidP="00AA631B">
      <w:pPr>
        <w:pStyle w:val="ListParagraph"/>
        <w:ind w:left="1080"/>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Maksimum adalah nilai terbesar dari seluruh data yang ada. Dengan maksimum, peneliti akan mengetahui nilai terbesar dari </w:t>
      </w:r>
      <w:r w:rsidR="00281275" w:rsidRPr="00753427">
        <w:rPr>
          <w:rFonts w:ascii="Times New Roman" w:hAnsi="Times New Roman" w:cs="Times New Roman"/>
          <w:sz w:val="24"/>
          <w:szCs w:val="24"/>
          <w:lang w:val="en-ID"/>
        </w:rPr>
        <w:t>se</w:t>
      </w:r>
      <w:r w:rsidRPr="00753427">
        <w:rPr>
          <w:rFonts w:ascii="Times New Roman" w:hAnsi="Times New Roman" w:cs="Times New Roman"/>
          <w:sz w:val="24"/>
          <w:szCs w:val="24"/>
          <w:lang w:val="en-ID"/>
        </w:rPr>
        <w:t>tiap rasio keuangan.</w:t>
      </w:r>
    </w:p>
    <w:p w14:paraId="5AFE7FDA" w14:textId="4E966246" w:rsidR="00053345" w:rsidRPr="00753427" w:rsidRDefault="00053345" w:rsidP="00AA631B">
      <w:pPr>
        <w:pStyle w:val="ListParagraph"/>
        <w:numPr>
          <w:ilvl w:val="0"/>
          <w:numId w:val="27"/>
        </w:numPr>
        <w:ind w:left="1080"/>
        <w:rPr>
          <w:rFonts w:ascii="Times New Roman" w:hAnsi="Times New Roman" w:cs="Times New Roman"/>
          <w:i/>
          <w:sz w:val="24"/>
          <w:szCs w:val="24"/>
          <w:lang w:val="en-ID"/>
        </w:rPr>
      </w:pPr>
      <w:r w:rsidRPr="00753427">
        <w:rPr>
          <w:rFonts w:ascii="Times New Roman" w:hAnsi="Times New Roman" w:cs="Times New Roman"/>
          <w:i/>
          <w:sz w:val="24"/>
          <w:szCs w:val="24"/>
          <w:lang w:val="en-ID"/>
        </w:rPr>
        <w:t>Mean</w:t>
      </w:r>
    </w:p>
    <w:p w14:paraId="7C69E091" w14:textId="2BA7A748" w:rsidR="00053345" w:rsidRPr="00753427" w:rsidRDefault="00053345" w:rsidP="00AA631B">
      <w:pPr>
        <w:pStyle w:val="ListParagraph"/>
        <w:ind w:left="1080"/>
        <w:rPr>
          <w:rFonts w:ascii="Times New Roman" w:hAnsi="Times New Roman" w:cs="Times New Roman"/>
          <w:sz w:val="24"/>
          <w:szCs w:val="24"/>
          <w:lang w:val="en-ID"/>
        </w:rPr>
      </w:pPr>
      <w:r w:rsidRPr="00753427">
        <w:rPr>
          <w:rFonts w:ascii="Times New Roman" w:hAnsi="Times New Roman" w:cs="Times New Roman"/>
          <w:i/>
          <w:sz w:val="24"/>
          <w:szCs w:val="24"/>
          <w:lang w:val="en-ID"/>
        </w:rPr>
        <w:t>Mean</w:t>
      </w:r>
      <w:r w:rsidRPr="00753427">
        <w:rPr>
          <w:rFonts w:ascii="Times New Roman" w:hAnsi="Times New Roman" w:cs="Times New Roman"/>
          <w:sz w:val="24"/>
          <w:szCs w:val="24"/>
          <w:lang w:val="en-ID"/>
        </w:rPr>
        <w:t xml:space="preserve"> adalah rata-rata dari kuantitatif yang diperoleh dari penjumlahan seluruh data dibagi dengan banyaknya data yang ada. Peneliti menggunakan </w:t>
      </w:r>
      <w:r w:rsidRPr="00753427">
        <w:rPr>
          <w:rFonts w:ascii="Times New Roman" w:hAnsi="Times New Roman" w:cs="Times New Roman"/>
          <w:i/>
          <w:sz w:val="24"/>
          <w:szCs w:val="24"/>
          <w:lang w:val="en-ID"/>
        </w:rPr>
        <w:t xml:space="preserve">mean </w:t>
      </w:r>
      <w:r w:rsidRPr="00753427">
        <w:rPr>
          <w:rFonts w:ascii="Times New Roman" w:hAnsi="Times New Roman" w:cs="Times New Roman"/>
          <w:sz w:val="24"/>
          <w:szCs w:val="24"/>
          <w:lang w:val="en-ID"/>
        </w:rPr>
        <w:t xml:space="preserve">untuk mengetahui rata-rata dari </w:t>
      </w:r>
      <w:r w:rsidR="003D3565" w:rsidRPr="00753427">
        <w:rPr>
          <w:rFonts w:ascii="Times New Roman" w:hAnsi="Times New Roman" w:cs="Times New Roman"/>
          <w:sz w:val="24"/>
          <w:szCs w:val="24"/>
          <w:lang w:val="en-ID"/>
        </w:rPr>
        <w:t>se</w:t>
      </w:r>
      <w:r w:rsidRPr="00753427">
        <w:rPr>
          <w:rFonts w:ascii="Times New Roman" w:hAnsi="Times New Roman" w:cs="Times New Roman"/>
          <w:sz w:val="24"/>
          <w:szCs w:val="24"/>
          <w:lang w:val="en-ID"/>
        </w:rPr>
        <w:t>tiap rasio keuangan.</w:t>
      </w:r>
    </w:p>
    <w:p w14:paraId="7A44FA7B" w14:textId="105DEF4F" w:rsidR="00053345" w:rsidRPr="00753427" w:rsidRDefault="00053345" w:rsidP="00AA631B">
      <w:pPr>
        <w:pStyle w:val="ListParagraph"/>
        <w:numPr>
          <w:ilvl w:val="0"/>
          <w:numId w:val="27"/>
        </w:numPr>
        <w:ind w:left="1080"/>
        <w:rPr>
          <w:rFonts w:ascii="Times New Roman" w:hAnsi="Times New Roman" w:cs="Times New Roman"/>
          <w:i/>
          <w:sz w:val="24"/>
          <w:szCs w:val="24"/>
          <w:lang w:val="en-ID"/>
        </w:rPr>
      </w:pPr>
      <w:r w:rsidRPr="00753427">
        <w:rPr>
          <w:rFonts w:ascii="Times New Roman" w:hAnsi="Times New Roman" w:cs="Times New Roman"/>
          <w:sz w:val="24"/>
          <w:szCs w:val="24"/>
          <w:lang w:val="en-ID"/>
        </w:rPr>
        <w:t>Standar deviasi</w:t>
      </w:r>
    </w:p>
    <w:p w14:paraId="69D95802" w14:textId="61D12765" w:rsidR="00053345" w:rsidRPr="00753427" w:rsidRDefault="00053345" w:rsidP="00AA631B">
      <w:pPr>
        <w:pStyle w:val="ListParagraph"/>
        <w:ind w:left="1080"/>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Standar deviasi untuk mengetahui berapa besar variasi data dari setiap variabel yang diuji dari nilai rata-ratanya. Semakin besar standar deviasi, semakin bervariasi data tersebut. Sebaliknya, semakin kecil standar deviasi sebuah data, semakin tidak bervariasi. </w:t>
      </w:r>
    </w:p>
    <w:p w14:paraId="04B6C1E7" w14:textId="587D3974" w:rsidR="009F43B7" w:rsidRPr="00753427" w:rsidRDefault="009F43B7" w:rsidP="00AA631B">
      <w:pPr>
        <w:pStyle w:val="Heading3"/>
        <w:numPr>
          <w:ilvl w:val="0"/>
          <w:numId w:val="6"/>
        </w:numPr>
        <w:ind w:left="720"/>
        <w:rPr>
          <w:rFonts w:cs="Times New Roman"/>
          <w:szCs w:val="24"/>
          <w:lang w:val="en-ID"/>
        </w:rPr>
      </w:pPr>
      <w:bookmarkStart w:id="15" w:name="_Toc536775197"/>
      <w:r w:rsidRPr="00753427">
        <w:rPr>
          <w:rFonts w:cs="Times New Roman"/>
          <w:szCs w:val="24"/>
          <w:lang w:val="en-ID"/>
        </w:rPr>
        <w:t>Uji Kesesuaian Koefisien Regresi</w:t>
      </w:r>
      <w:r w:rsidR="0072588F" w:rsidRPr="00753427">
        <w:rPr>
          <w:rFonts w:cs="Times New Roman"/>
          <w:szCs w:val="24"/>
          <w:lang w:val="id-ID"/>
        </w:rPr>
        <w:t xml:space="preserve"> / </w:t>
      </w:r>
      <w:r w:rsidR="006E6E74" w:rsidRPr="00753427">
        <w:rPr>
          <w:rFonts w:cs="Times New Roman"/>
          <w:szCs w:val="24"/>
          <w:lang w:val="id-ID"/>
        </w:rPr>
        <w:t>Pooling</w:t>
      </w:r>
      <w:bookmarkEnd w:id="15"/>
    </w:p>
    <w:p w14:paraId="47868326" w14:textId="77777777" w:rsidR="008802EF" w:rsidRPr="00753427" w:rsidRDefault="00D17501" w:rsidP="00AA631B">
      <w:pPr>
        <w:ind w:left="720" w:firstLine="425"/>
        <w:rPr>
          <w:rFonts w:ascii="Times New Roman" w:hAnsi="Times New Roman" w:cs="Times New Roman"/>
          <w:sz w:val="24"/>
          <w:szCs w:val="24"/>
        </w:rPr>
      </w:pPr>
      <w:r w:rsidRPr="00753427">
        <w:rPr>
          <w:rFonts w:ascii="Times New Roman" w:hAnsi="Times New Roman" w:cs="Times New Roman"/>
          <w:sz w:val="24"/>
          <w:szCs w:val="24"/>
        </w:rPr>
        <w:t xml:space="preserve">Sebelum melakukan pengujian terhadap pengaruh variabel independen dan dependen, maka harus diketahui terlebih dahulu apakah </w:t>
      </w:r>
      <w:r w:rsidRPr="00753427">
        <w:rPr>
          <w:rFonts w:ascii="Times New Roman" w:hAnsi="Times New Roman" w:cs="Times New Roman"/>
          <w:i/>
          <w:sz w:val="24"/>
          <w:szCs w:val="24"/>
        </w:rPr>
        <w:t xml:space="preserve">pooling data </w:t>
      </w:r>
      <w:r w:rsidRPr="00753427">
        <w:rPr>
          <w:rFonts w:ascii="Times New Roman" w:hAnsi="Times New Roman" w:cs="Times New Roman"/>
          <w:sz w:val="24"/>
          <w:szCs w:val="24"/>
        </w:rPr>
        <w:t xml:space="preserve">(penggabungan data </w:t>
      </w:r>
      <w:r w:rsidRPr="00753427">
        <w:rPr>
          <w:rFonts w:ascii="Times New Roman" w:hAnsi="Times New Roman" w:cs="Times New Roman"/>
          <w:i/>
          <w:sz w:val="24"/>
          <w:szCs w:val="24"/>
        </w:rPr>
        <w:t xml:space="preserve">time series </w:t>
      </w:r>
      <w:r w:rsidRPr="00753427">
        <w:rPr>
          <w:rFonts w:ascii="Times New Roman" w:hAnsi="Times New Roman" w:cs="Times New Roman"/>
          <w:sz w:val="24"/>
          <w:szCs w:val="24"/>
        </w:rPr>
        <w:t xml:space="preserve">dan </w:t>
      </w:r>
      <w:r w:rsidRPr="00753427">
        <w:rPr>
          <w:rFonts w:ascii="Times New Roman" w:hAnsi="Times New Roman" w:cs="Times New Roman"/>
          <w:i/>
          <w:sz w:val="24"/>
          <w:szCs w:val="24"/>
        </w:rPr>
        <w:t>cross-section</w:t>
      </w:r>
      <w:r w:rsidRPr="00753427">
        <w:rPr>
          <w:rFonts w:ascii="Times New Roman" w:hAnsi="Times New Roman" w:cs="Times New Roman"/>
          <w:sz w:val="24"/>
          <w:szCs w:val="24"/>
        </w:rPr>
        <w:t xml:space="preserve">) dapat dilakukan. Untuk itu perlu dilakukan suatu </w:t>
      </w:r>
      <w:r w:rsidRPr="00753427">
        <w:rPr>
          <w:rFonts w:ascii="Times New Roman" w:hAnsi="Times New Roman" w:cs="Times New Roman"/>
          <w:sz w:val="24"/>
          <w:szCs w:val="24"/>
        </w:rPr>
        <w:lastRenderedPageBreak/>
        <w:t xml:space="preserve">pengujian, dalam hal ini uji </w:t>
      </w:r>
      <w:r w:rsidRPr="00753427">
        <w:rPr>
          <w:rFonts w:ascii="Times New Roman" w:hAnsi="Times New Roman" w:cs="Times New Roman"/>
          <w:i/>
          <w:sz w:val="24"/>
          <w:szCs w:val="24"/>
        </w:rPr>
        <w:t xml:space="preserve">Fixed Effect Least Square Dummy Approach </w:t>
      </w:r>
      <w:r w:rsidRPr="00753427">
        <w:rPr>
          <w:rFonts w:ascii="Times New Roman" w:hAnsi="Times New Roman" w:cs="Times New Roman"/>
          <w:sz w:val="24"/>
          <w:szCs w:val="24"/>
        </w:rPr>
        <w:t xml:space="preserve">ini menggunakan model uji </w:t>
      </w:r>
      <w:r w:rsidRPr="00753427">
        <w:rPr>
          <w:rFonts w:ascii="Times New Roman" w:hAnsi="Times New Roman" w:cs="Times New Roman"/>
          <w:i/>
          <w:sz w:val="24"/>
          <w:szCs w:val="24"/>
        </w:rPr>
        <w:t xml:space="preserve">time effect </w:t>
      </w:r>
      <w:r w:rsidRPr="00753427">
        <w:rPr>
          <w:rFonts w:ascii="Times New Roman" w:hAnsi="Times New Roman" w:cs="Times New Roman"/>
          <w:sz w:val="24"/>
          <w:szCs w:val="24"/>
        </w:rPr>
        <w:t xml:space="preserve">atau </w:t>
      </w:r>
      <w:r w:rsidRPr="00753427">
        <w:rPr>
          <w:rFonts w:ascii="Times New Roman" w:hAnsi="Times New Roman" w:cs="Times New Roman"/>
          <w:i/>
          <w:sz w:val="24"/>
          <w:szCs w:val="24"/>
        </w:rPr>
        <w:t xml:space="preserve">two-way fixed effect model, </w:t>
      </w:r>
      <w:r w:rsidRPr="00753427">
        <w:rPr>
          <w:rFonts w:ascii="Times New Roman" w:hAnsi="Times New Roman" w:cs="Times New Roman"/>
          <w:sz w:val="24"/>
          <w:szCs w:val="24"/>
        </w:rPr>
        <w:t>dikenal juga dengan nama uji kesamaan koefisien, yaitu pengujian terhadap kesamaan koefisien kemiringan dan titik potong</w:t>
      </w:r>
      <w:r w:rsidR="001E7E60" w:rsidRPr="00753427">
        <w:rPr>
          <w:rFonts w:ascii="Times New Roman" w:hAnsi="Times New Roman" w:cs="Times New Roman"/>
          <w:sz w:val="24"/>
          <w:szCs w:val="24"/>
          <w:lang w:val="id-ID"/>
        </w:rPr>
        <w:t xml:space="preserve"> </w:t>
      </w:r>
      <w:r w:rsidR="001E7E60" w:rsidRPr="00753427">
        <w:rPr>
          <w:rFonts w:ascii="Times New Roman" w:hAnsi="Times New Roman" w:cs="Times New Roman"/>
          <w:sz w:val="24"/>
          <w:szCs w:val="24"/>
          <w:lang w:val="id-ID"/>
        </w:rPr>
        <w:fldChar w:fldCharType="begin" w:fldLock="1"/>
      </w:r>
      <w:r w:rsidR="005F1B81" w:rsidRPr="00753427">
        <w:rPr>
          <w:rFonts w:ascii="Times New Roman" w:hAnsi="Times New Roman" w:cs="Times New Roman"/>
          <w:sz w:val="24"/>
          <w:szCs w:val="24"/>
          <w:lang w:val="id-ID"/>
        </w:rPr>
        <w:instrText>ADDIN CSL_CITATION {"citationItems":[{"id":"ITEM-1","itemData":{"author":[{"dropping-particle":"","family":"Sekaran","given":"Uma ; Roger Bougie","non-dropping-particle":"","parse-names":false,"suffix":""}],"edition":"6","id":"ITEM-1","issued":{"date-parts":[["2017"]]},"number-of-pages":"262","publisher":"Penerbit Salemba Empat","title":"Metode Penelitian Bisnis","type":"book"},"uris":["http://www.mendeley.com/documents/?uuid=be5f185e-be6a-4578-9385-024dab9ba383","http://www.mendeley.com/documents/?uuid=ec4343de-ac69-441f-945f-e01cdc8844b9"]}],"mendeley":{"formattedCitation":"(Sekaran, 2017)","plainTextFormattedCitation":"(Sekaran, 2017)","previouslyFormattedCitation":"(Sekaran, 2017)"},"properties":{"noteIndex":0},"schema":"https://github.com/citation-style-language/schema/raw/master/csl-citation.json"}</w:instrText>
      </w:r>
      <w:r w:rsidR="001E7E60" w:rsidRPr="00753427">
        <w:rPr>
          <w:rFonts w:ascii="Times New Roman" w:hAnsi="Times New Roman" w:cs="Times New Roman"/>
          <w:sz w:val="24"/>
          <w:szCs w:val="24"/>
          <w:lang w:val="id-ID"/>
        </w:rPr>
        <w:fldChar w:fldCharType="separate"/>
      </w:r>
      <w:r w:rsidR="001E7E60" w:rsidRPr="00753427">
        <w:rPr>
          <w:rFonts w:ascii="Times New Roman" w:hAnsi="Times New Roman" w:cs="Times New Roman"/>
          <w:noProof/>
          <w:sz w:val="24"/>
          <w:szCs w:val="24"/>
          <w:lang w:val="id-ID"/>
        </w:rPr>
        <w:t>(Sekaran, 2017)</w:t>
      </w:r>
      <w:r w:rsidR="001E7E60" w:rsidRPr="00753427">
        <w:rPr>
          <w:rFonts w:ascii="Times New Roman" w:hAnsi="Times New Roman" w:cs="Times New Roman"/>
          <w:sz w:val="24"/>
          <w:szCs w:val="24"/>
          <w:lang w:val="id-ID"/>
        </w:rPr>
        <w:fldChar w:fldCharType="end"/>
      </w:r>
      <w:r w:rsidRPr="00753427">
        <w:rPr>
          <w:rFonts w:ascii="Times New Roman" w:hAnsi="Times New Roman" w:cs="Times New Roman"/>
          <w:sz w:val="24"/>
          <w:szCs w:val="24"/>
        </w:rPr>
        <w:t xml:space="preserve">. </w:t>
      </w:r>
    </w:p>
    <w:p w14:paraId="7239719D" w14:textId="0E62214D" w:rsidR="00D17501" w:rsidRPr="00753427" w:rsidRDefault="00D17501" w:rsidP="00AA631B">
      <w:pPr>
        <w:ind w:left="720" w:firstLine="425"/>
        <w:rPr>
          <w:rFonts w:ascii="Times New Roman" w:hAnsi="Times New Roman" w:cs="Times New Roman"/>
          <w:sz w:val="24"/>
          <w:szCs w:val="24"/>
        </w:rPr>
      </w:pPr>
      <w:r w:rsidRPr="00753427">
        <w:rPr>
          <w:rFonts w:ascii="Times New Roman" w:hAnsi="Times New Roman" w:cs="Times New Roman"/>
          <w:sz w:val="24"/>
          <w:szCs w:val="24"/>
        </w:rPr>
        <w:t xml:space="preserve">Agar dapat dipooling, persamaan regresi untuk setiap tahun selama periode pengamatan haruslah identik atau disebut regresi </w:t>
      </w:r>
      <w:r w:rsidRPr="00753427">
        <w:rPr>
          <w:rFonts w:ascii="Times New Roman" w:hAnsi="Times New Roman" w:cs="Times New Roman"/>
          <w:i/>
          <w:sz w:val="24"/>
          <w:szCs w:val="24"/>
        </w:rPr>
        <w:t>coincident</w:t>
      </w:r>
      <w:r w:rsidRPr="00753427">
        <w:rPr>
          <w:rFonts w:ascii="Times New Roman" w:hAnsi="Times New Roman" w:cs="Times New Roman"/>
          <w:sz w:val="24"/>
          <w:szCs w:val="24"/>
        </w:rPr>
        <w:t xml:space="preserve">. Regresi </w:t>
      </w:r>
      <w:r w:rsidRPr="00753427">
        <w:rPr>
          <w:rFonts w:ascii="Times New Roman" w:hAnsi="Times New Roman" w:cs="Times New Roman"/>
          <w:i/>
          <w:sz w:val="24"/>
          <w:szCs w:val="24"/>
        </w:rPr>
        <w:t xml:space="preserve">coincident </w:t>
      </w:r>
      <w:r w:rsidRPr="00753427">
        <w:rPr>
          <w:rFonts w:ascii="Times New Roman" w:hAnsi="Times New Roman" w:cs="Times New Roman"/>
          <w:sz w:val="24"/>
          <w:szCs w:val="24"/>
        </w:rPr>
        <w:t xml:space="preserve">ini haruslah memiliki kesamaan koefisien kemiringan yang ditunjukkan oleh variabel </w:t>
      </w:r>
      <w:r w:rsidRPr="00753427">
        <w:rPr>
          <w:rFonts w:ascii="Times New Roman" w:hAnsi="Times New Roman" w:cs="Times New Roman"/>
          <w:i/>
          <w:sz w:val="24"/>
          <w:szCs w:val="24"/>
        </w:rPr>
        <w:t xml:space="preserve">dummy </w:t>
      </w:r>
      <w:r w:rsidRPr="00753427">
        <w:rPr>
          <w:rFonts w:ascii="Times New Roman" w:hAnsi="Times New Roman" w:cs="Times New Roman"/>
          <w:sz w:val="24"/>
          <w:szCs w:val="24"/>
        </w:rPr>
        <w:t>dalam bentuk multiplikatif dan kesamaan titik potong masing-masing entitas antar waktu (</w:t>
      </w:r>
      <w:r w:rsidRPr="00753427">
        <w:rPr>
          <w:rFonts w:ascii="Times New Roman" w:hAnsi="Times New Roman" w:cs="Times New Roman"/>
          <w:i/>
          <w:sz w:val="24"/>
          <w:szCs w:val="24"/>
        </w:rPr>
        <w:t xml:space="preserve">time-invariant) </w:t>
      </w:r>
      <w:r w:rsidRPr="00753427">
        <w:rPr>
          <w:rFonts w:ascii="Times New Roman" w:hAnsi="Times New Roman" w:cs="Times New Roman"/>
          <w:sz w:val="24"/>
          <w:szCs w:val="24"/>
        </w:rPr>
        <w:t xml:space="preserve">yang ditunjukkan oleh variabel </w:t>
      </w:r>
      <w:r w:rsidRPr="00753427">
        <w:rPr>
          <w:rFonts w:ascii="Times New Roman" w:hAnsi="Times New Roman" w:cs="Times New Roman"/>
          <w:i/>
          <w:sz w:val="24"/>
          <w:szCs w:val="24"/>
        </w:rPr>
        <w:t xml:space="preserve">dummy </w:t>
      </w:r>
      <w:r w:rsidRPr="00753427">
        <w:rPr>
          <w:rFonts w:ascii="Times New Roman" w:hAnsi="Times New Roman" w:cs="Times New Roman"/>
          <w:sz w:val="24"/>
          <w:szCs w:val="24"/>
        </w:rPr>
        <w:t xml:space="preserve">dalam bentuk aditif </w:t>
      </w:r>
      <w:r w:rsidRPr="00753427">
        <w:rPr>
          <w:rFonts w:ascii="Times New Roman" w:hAnsi="Times New Roman" w:cs="Times New Roman"/>
          <w:sz w:val="24"/>
          <w:szCs w:val="24"/>
        </w:rPr>
        <w:fldChar w:fldCharType="begin" w:fldLock="1"/>
      </w:r>
      <w:r w:rsidR="005F1B81" w:rsidRPr="00753427">
        <w:rPr>
          <w:rFonts w:ascii="Times New Roman" w:hAnsi="Times New Roman" w:cs="Times New Roman"/>
          <w:sz w:val="24"/>
          <w:szCs w:val="24"/>
        </w:rPr>
        <w:instrText>ADDIN CSL_CITATION {"citationItems":[{"id":"ITEM-1","itemData":{"ISBN":"9780072335422","author":[{"dropping-particle":"","family":"Gujarati","given":"Damodar N","non-dropping-particle":"","parse-names":false,"suffix":""}],"id":"ITEM-1","issued":{"date-parts":[["0"]]},"title":"Basic","type":"book"},"uris":["http://www.mendeley.com/documents/?uuid=a05b67e5-98f4-4933-9efa-5c79b9db4868","http://www.mendeley.com/documents/?uuid=fac2199b-1638-40f8-87f3-998e62c0d8d3","http://www.mendeley.com/documents/?uuid=60402a97-1626-4dd5-968b-1a96f514253d","http://www.mendeley.com/documents/?uuid=bc7eb9df-3c93-4654-81ee-316166c920d2"]}],"mendeley":{"formattedCitation":"(Gujarati, n.d.)","manualFormatting":"(Gujarati, 2009)","plainTextFormattedCitation":"(Gujarati, n.d.)","previouslyFormattedCitation":"(Gujarati, n.d.)"},"properties":{"noteIndex":0},"schema":"https://github.com/citation-style-language/schema/raw/master/csl-citation.json"}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(Gujarati, 2009)</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lang w:val="id-ID"/>
        </w:rPr>
        <w:t>.</w:t>
      </w:r>
    </w:p>
    <w:p w14:paraId="20C89276" w14:textId="77777777" w:rsidR="00D17501" w:rsidRPr="00753427" w:rsidRDefault="00D17501" w:rsidP="00AA631B">
      <w:pPr>
        <w:ind w:left="720" w:firstLine="425"/>
        <w:rPr>
          <w:rFonts w:ascii="Times New Roman" w:hAnsi="Times New Roman" w:cs="Times New Roman"/>
          <w:sz w:val="24"/>
          <w:szCs w:val="24"/>
        </w:rPr>
      </w:pPr>
      <w:r w:rsidRPr="00753427">
        <w:rPr>
          <w:rFonts w:ascii="Times New Roman" w:hAnsi="Times New Roman" w:cs="Times New Roman"/>
          <w:sz w:val="24"/>
          <w:szCs w:val="24"/>
        </w:rPr>
        <w:t xml:space="preserve">Dalam penelitian ini dilakukan pengujian dengan </w:t>
      </w:r>
      <w:r w:rsidRPr="00753427">
        <w:rPr>
          <w:rFonts w:ascii="Times New Roman" w:hAnsi="Times New Roman" w:cs="Times New Roman"/>
          <w:sz w:val="24"/>
          <w:szCs w:val="24"/>
          <w:lang w:val="id-ID"/>
        </w:rPr>
        <w:t>m</w:t>
      </w:r>
      <w:r w:rsidRPr="00753427">
        <w:rPr>
          <w:rFonts w:ascii="Times New Roman" w:hAnsi="Times New Roman" w:cs="Times New Roman"/>
          <w:sz w:val="24"/>
          <w:szCs w:val="24"/>
        </w:rPr>
        <w:t>enggunakan variabel dummy sehingga diperoleh persamaan berikut :</w:t>
      </w:r>
    </w:p>
    <w:p w14:paraId="49A77509" w14:textId="66AA796C" w:rsidR="00D17501" w:rsidRPr="00753427" w:rsidRDefault="00872A11" w:rsidP="00AA631B">
      <w:pPr>
        <w:ind w:left="2070" w:hanging="1350"/>
        <w:jc w:val="left"/>
        <w:rPr>
          <w:rFonts w:ascii="Times New Roman" w:hAnsi="Times New Roman" w:cs="Times New Roman"/>
          <w:sz w:val="24"/>
          <w:szCs w:val="24"/>
        </w:rPr>
      </w:pPr>
      <m:oMath>
        <m:r>
          <m:rPr>
            <m:sty m:val="p"/>
          </m:rPr>
          <w:rPr>
            <w:rFonts w:ascii="Cambria Math" w:hAnsi="Cambria Math" w:cs="Times New Roman"/>
            <w:sz w:val="24"/>
            <w:szCs w:val="24"/>
          </w:rPr>
          <m:t xml:space="preserve">Ln </m:t>
        </m:r>
        <m:f>
          <m:fPr>
            <m:ctrlPr>
              <w:rPr>
                <w:rFonts w:ascii="Cambria Math" w:hAnsi="Cambria Math" w:cs="Times New Roman"/>
                <w:sz w:val="24"/>
                <w:szCs w:val="24"/>
              </w:rPr>
            </m:ctrlPr>
          </m:fPr>
          <m:num>
            <m:r>
              <w:rPr>
                <w:rFonts w:ascii="Cambria Math" w:hAnsi="Cambria Math" w:cs="Times New Roman"/>
                <w:sz w:val="24"/>
                <w:szCs w:val="24"/>
              </w:rPr>
              <m:t>Fraud</m:t>
            </m:r>
          </m:num>
          <m:den>
            <m:r>
              <w:rPr>
                <w:rFonts w:ascii="Cambria Math" w:hAnsi="Cambria Math" w:cs="Times New Roman"/>
                <w:sz w:val="24"/>
                <w:szCs w:val="24"/>
              </w:rPr>
              <m:t>1-Fraud</m:t>
            </m:r>
          </m:den>
        </m:f>
      </m:oMath>
      <w:r w:rsidR="000C6FB6" w:rsidRPr="00753427">
        <w:rPr>
          <w:rFonts w:ascii="Times New Roman" w:hAnsi="Times New Roman" w:cs="Times New Roman"/>
          <w:sz w:val="24"/>
          <w:szCs w:val="24"/>
        </w:rPr>
        <w:t xml:space="preserve"> </w:t>
      </w:r>
      <w:r w:rsidR="00D17501" w:rsidRPr="0075342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00D17501"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00E22BC9" w:rsidRPr="00753427">
        <w:rPr>
          <w:rFonts w:ascii="Times New Roman" w:hAnsi="Times New Roman" w:cs="Times New Roman"/>
          <w:sz w:val="24"/>
          <w:szCs w:val="24"/>
        </w:rPr>
        <w:t>ACHANGE+</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LEV</m:t>
        </m:r>
      </m:oMath>
      <w:r w:rsidR="00E94778"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OSHIP</m:t>
        </m:r>
      </m:oMath>
      <w:r w:rsidR="00E94778"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RECEIVABLE</m:t>
        </m:r>
      </m:oMath>
      <w:r w:rsidR="006E20ED"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IND</m:t>
        </m:r>
      </m:oMath>
      <w:r w:rsidR="00E94778"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6</m:t>
            </m:r>
          </m:sub>
        </m:sSub>
        <m:r>
          <m:rPr>
            <m:sty m:val="p"/>
          </m:rPr>
          <w:rPr>
            <w:rFonts w:ascii="Cambria Math" w:hAnsi="Cambria Math" w:cs="Times New Roman"/>
            <w:sz w:val="24"/>
            <w:szCs w:val="24"/>
          </w:rPr>
          <m:t>AUDCHANGE</m:t>
        </m:r>
      </m:oMath>
      <w:r w:rsidR="00E94778"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7</m:t>
            </m:r>
          </m:sub>
        </m:sSub>
        <m:r>
          <m:rPr>
            <m:sty m:val="p"/>
          </m:rPr>
          <w:rPr>
            <w:rFonts w:ascii="Cambria Math" w:hAnsi="Cambria Math" w:cs="Times New Roman"/>
            <w:sz w:val="24"/>
            <w:szCs w:val="24"/>
          </w:rPr>
          <m:t>DCHANGE</m:t>
        </m:r>
      </m:oMath>
      <w:r w:rsidR="008B08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8</m:t>
            </m:r>
          </m:sub>
        </m:sSub>
        <m:r>
          <m:rPr>
            <m:sty m:val="p"/>
          </m:rPr>
          <w:rPr>
            <w:rFonts w:ascii="Cambria Math" w:hAnsi="Cambria Math" w:cs="Times New Roman"/>
            <w:sz w:val="24"/>
            <w:szCs w:val="24"/>
          </w:rPr>
          <m:t>INDCOM</m:t>
        </m:r>
      </m:oMath>
      <w:r w:rsidR="008B0874"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9</m:t>
            </m:r>
          </m:sub>
        </m:sSub>
        <m:r>
          <m:rPr>
            <m:sty m:val="p"/>
          </m:rPr>
          <w:rPr>
            <w:rFonts w:ascii="Cambria Math" w:hAnsi="Cambria Math" w:cs="Times New Roman"/>
            <w:sz w:val="24"/>
            <w:szCs w:val="24"/>
          </w:rPr>
          <m:t>FOB</m:t>
        </m:r>
      </m:oMath>
      <w:r w:rsidR="008B0874" w:rsidRPr="00753427">
        <w:rPr>
          <w:rFonts w:ascii="Times New Roman" w:hAnsi="Times New Roman" w:cs="Times New Roman"/>
          <w:sz w:val="24"/>
          <w:szCs w:val="24"/>
        </w:rPr>
        <w:t>+</w:t>
      </w:r>
      <w:r w:rsidR="00E94778" w:rsidRPr="0075342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10</m:t>
            </m:r>
          </m:sub>
        </m:sSub>
        <m:r>
          <m:rPr>
            <m:sty m:val="p"/>
          </m:rPr>
          <w:rPr>
            <w:rFonts w:ascii="Cambria Math" w:hAnsi="Cambria Math" w:cs="Times New Roman"/>
            <w:sz w:val="24"/>
            <w:szCs w:val="24"/>
          </w:rPr>
          <m:t>D1</m:t>
        </m:r>
      </m:oMath>
      <w:r w:rsidR="00E22BC9"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11</m:t>
            </m:r>
          </m:sub>
        </m:sSub>
        <m:r>
          <m:rPr>
            <m:sty m:val="p"/>
          </m:rPr>
          <w:rPr>
            <w:rFonts w:ascii="Cambria Math" w:hAnsi="Cambria Math" w:cs="Times New Roman"/>
            <w:sz w:val="24"/>
            <w:szCs w:val="24"/>
          </w:rPr>
          <m:t>D2</m:t>
        </m:r>
      </m:oMath>
      <w:r w:rsidR="00E22BC9" w:rsidRPr="00753427">
        <w:rPr>
          <w:rFonts w:ascii="Times New Roman" w:hAnsi="Times New Roman" w:cs="Times New Roman"/>
          <w:sz w:val="24"/>
          <w:szCs w:val="24"/>
        </w:rPr>
        <w:t xml:space="preserve"> </w:t>
      </w:r>
      <w:r w:rsidR="008B0874"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12</m:t>
            </m:r>
          </m:sub>
        </m:sSub>
      </m:oMath>
      <w:r w:rsidR="008B0874" w:rsidRPr="00753427">
        <w:rPr>
          <w:rFonts w:ascii="Times New Roman" w:hAnsi="Times New Roman" w:cs="Times New Roman"/>
          <w:sz w:val="24"/>
          <w:szCs w:val="24"/>
        </w:rPr>
        <w:t>D1.ACHANGE+</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13</m:t>
            </m:r>
          </m:sub>
        </m:sSub>
        <m:r>
          <m:rPr>
            <m:sty m:val="p"/>
          </m:rPr>
          <w:rPr>
            <w:rFonts w:ascii="Cambria Math" w:hAnsi="Cambria Math" w:cs="Times New Roman"/>
            <w:sz w:val="24"/>
            <w:szCs w:val="24"/>
          </w:rPr>
          <m:t>D1.LEV</m:t>
        </m:r>
      </m:oMath>
      <w:r w:rsidR="008B0874"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14</m:t>
            </m:r>
          </m:sub>
        </m:sSub>
        <m:r>
          <m:rPr>
            <m:sty m:val="p"/>
          </m:rPr>
          <w:rPr>
            <w:rFonts w:ascii="Cambria Math" w:hAnsi="Cambria Math" w:cs="Times New Roman"/>
            <w:sz w:val="24"/>
            <w:szCs w:val="24"/>
          </w:rPr>
          <m:t>D1.OSHIP</m:t>
        </m:r>
      </m:oMath>
      <w:r w:rsidR="003A7567" w:rsidRPr="0075342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15</m:t>
            </m:r>
          </m:sub>
        </m:sSub>
        <m:r>
          <m:rPr>
            <m:sty m:val="p"/>
          </m:rPr>
          <w:rPr>
            <w:rFonts w:ascii="Cambria Math" w:hAnsi="Cambria Math" w:cs="Times New Roman"/>
            <w:sz w:val="24"/>
            <w:szCs w:val="24"/>
          </w:rPr>
          <m:t>D1.RECEIVABLE</m:t>
        </m:r>
      </m:oMath>
      <w:r w:rsidR="008B0874"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16</m:t>
            </m:r>
          </m:sub>
        </m:sSub>
        <m:r>
          <m:rPr>
            <m:sty m:val="p"/>
          </m:rPr>
          <w:rPr>
            <w:rFonts w:ascii="Cambria Math" w:hAnsi="Cambria Math" w:cs="Times New Roman"/>
            <w:sz w:val="24"/>
            <w:szCs w:val="24"/>
          </w:rPr>
          <m:t>D1.IND</m:t>
        </m:r>
      </m:oMath>
      <w:r w:rsidR="008B0874"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17</m:t>
            </m:r>
          </m:sub>
        </m:sSub>
        <m:r>
          <m:rPr>
            <m:sty m:val="p"/>
          </m:rPr>
          <w:rPr>
            <w:rFonts w:ascii="Cambria Math" w:hAnsi="Cambria Math" w:cs="Times New Roman"/>
            <w:sz w:val="24"/>
            <w:szCs w:val="24"/>
          </w:rPr>
          <m:t>D1.AUDCHANGE</m:t>
        </m:r>
      </m:oMath>
      <w:r w:rsidR="008B08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18</m:t>
            </m:r>
          </m:sub>
        </m:sSub>
        <m:r>
          <m:rPr>
            <m:sty m:val="p"/>
          </m:rPr>
          <w:rPr>
            <w:rFonts w:ascii="Cambria Math" w:hAnsi="Cambria Math" w:cs="Times New Roman"/>
            <w:sz w:val="24"/>
            <w:szCs w:val="24"/>
          </w:rPr>
          <m:t>D1.DCHANGE</m:t>
        </m:r>
      </m:oMath>
      <w:r w:rsidR="008B0874" w:rsidRPr="00753427">
        <w:rPr>
          <w:rFonts w:ascii="Times New Roman" w:hAnsi="Times New Roman" w:cs="Times New Roman"/>
          <w:sz w:val="24"/>
          <w:szCs w:val="24"/>
        </w:rPr>
        <w:t xml:space="preserve"> +</w:t>
      </w:r>
      <w:r w:rsidR="0065773B"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19</m:t>
            </m:r>
          </m:sub>
        </m:sSub>
        <m:r>
          <m:rPr>
            <m:sty m:val="p"/>
          </m:rPr>
          <w:rPr>
            <w:rFonts w:ascii="Cambria Math" w:hAnsi="Cambria Math" w:cs="Times New Roman"/>
            <w:sz w:val="24"/>
            <w:szCs w:val="24"/>
          </w:rPr>
          <m:t>D1.INDCOM</m:t>
        </m:r>
      </m:oMath>
      <w:r w:rsidR="0065773B" w:rsidRPr="00753427">
        <w:rPr>
          <w:rFonts w:ascii="Times New Roman" w:hAnsi="Times New Roman" w:cs="Times New Roman"/>
          <w:sz w:val="24"/>
          <w:szCs w:val="24"/>
        </w:rPr>
        <w:t xml:space="preserve"> </w:t>
      </w:r>
      <w:r w:rsidR="008B0874" w:rsidRPr="00753427">
        <w:rPr>
          <w:rFonts w:ascii="Times New Roman" w:hAnsi="Times New Roman" w:cs="Times New Roman"/>
          <w:sz w:val="24"/>
          <w:szCs w:val="24"/>
        </w:rPr>
        <w:t>+</w:t>
      </w:r>
      <w:r w:rsidR="0065773B" w:rsidRPr="0075342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20</m:t>
            </m:r>
          </m:sub>
        </m:sSub>
        <m:r>
          <m:rPr>
            <m:sty m:val="p"/>
          </m:rPr>
          <w:rPr>
            <w:rFonts w:ascii="Cambria Math" w:hAnsi="Cambria Math" w:cs="Times New Roman"/>
            <w:sz w:val="24"/>
            <w:szCs w:val="24"/>
          </w:rPr>
          <m:t xml:space="preserve">D1.FOB </m:t>
        </m:r>
      </m:oMath>
      <w:r w:rsidR="0065773B" w:rsidRPr="0075342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21</m:t>
            </m:r>
          </m:sub>
        </m:sSub>
      </m:oMath>
      <w:r w:rsidR="0065773B" w:rsidRPr="00753427">
        <w:rPr>
          <w:rFonts w:ascii="Times New Roman" w:hAnsi="Times New Roman" w:cs="Times New Roman"/>
          <w:sz w:val="24"/>
          <w:szCs w:val="24"/>
        </w:rPr>
        <w:t>D2.ACHANGE+</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22</m:t>
            </m:r>
          </m:sub>
        </m:sSub>
        <m:r>
          <m:rPr>
            <m:sty m:val="p"/>
          </m:rPr>
          <w:rPr>
            <w:rFonts w:ascii="Cambria Math" w:hAnsi="Cambria Math" w:cs="Times New Roman"/>
            <w:sz w:val="24"/>
            <w:szCs w:val="24"/>
          </w:rPr>
          <m:t>D2.LEV</m:t>
        </m:r>
      </m:oMath>
      <w:r w:rsidR="0065773B"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23</m:t>
            </m:r>
          </m:sub>
        </m:sSub>
        <m:r>
          <m:rPr>
            <m:sty m:val="p"/>
          </m:rPr>
          <w:rPr>
            <w:rFonts w:ascii="Cambria Math" w:hAnsi="Cambria Math" w:cs="Times New Roman"/>
            <w:sz w:val="24"/>
            <w:szCs w:val="24"/>
          </w:rPr>
          <m:t>D2.OSHIP</m:t>
        </m:r>
      </m:oMath>
      <w:r w:rsidR="0065773B"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24</m:t>
            </m:r>
          </m:sub>
        </m:sSub>
        <m:r>
          <m:rPr>
            <m:sty m:val="p"/>
          </m:rPr>
          <w:rPr>
            <w:rFonts w:ascii="Cambria Math" w:hAnsi="Cambria Math" w:cs="Times New Roman"/>
            <w:sz w:val="24"/>
            <w:szCs w:val="24"/>
          </w:rPr>
          <m:t>D2.RECEIVABLE</m:t>
        </m:r>
      </m:oMath>
      <w:r w:rsidR="0065773B"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25</m:t>
            </m:r>
          </m:sub>
        </m:sSub>
        <m:r>
          <m:rPr>
            <m:sty m:val="p"/>
          </m:rPr>
          <w:rPr>
            <w:rFonts w:ascii="Cambria Math" w:hAnsi="Cambria Math" w:cs="Times New Roman"/>
            <w:sz w:val="24"/>
            <w:szCs w:val="24"/>
          </w:rPr>
          <m:t>D2.IND</m:t>
        </m:r>
      </m:oMath>
      <w:r w:rsidR="0065773B"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26</m:t>
            </m:r>
          </m:sub>
        </m:sSub>
        <m:r>
          <m:rPr>
            <m:sty m:val="p"/>
          </m:rPr>
          <w:rPr>
            <w:rFonts w:ascii="Cambria Math" w:hAnsi="Cambria Math" w:cs="Times New Roman"/>
            <w:sz w:val="24"/>
            <w:szCs w:val="24"/>
          </w:rPr>
          <m:t>D2.AUDCHANGE</m:t>
        </m:r>
      </m:oMath>
      <w:r w:rsidR="0065773B" w:rsidRPr="00753427">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27</m:t>
            </m:r>
          </m:sub>
        </m:sSub>
        <m:r>
          <m:rPr>
            <m:sty m:val="p"/>
          </m:rPr>
          <w:rPr>
            <w:rFonts w:ascii="Cambria Math" w:hAnsi="Cambria Math" w:cs="Times New Roman"/>
            <w:sz w:val="24"/>
            <w:szCs w:val="24"/>
          </w:rPr>
          <m:t>D2.DCHANGE</m:t>
        </m:r>
      </m:oMath>
      <w:r w:rsidR="0065773B"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 xml:space="preserve"> β</m:t>
            </m:r>
          </m:e>
          <m:sub>
            <m:r>
              <w:rPr>
                <w:rFonts w:ascii="Cambria Math" w:hAnsi="Cambria Math" w:cs="Times New Roman"/>
                <w:sz w:val="24"/>
                <w:szCs w:val="24"/>
              </w:rPr>
              <m:t>28</m:t>
            </m:r>
          </m:sub>
        </m:sSub>
        <m:r>
          <m:rPr>
            <m:sty m:val="p"/>
          </m:rPr>
          <w:rPr>
            <w:rFonts w:ascii="Cambria Math" w:hAnsi="Cambria Math" w:cs="Times New Roman"/>
            <w:sz w:val="24"/>
            <w:szCs w:val="24"/>
          </w:rPr>
          <m:t>D2.INDCOM</m:t>
        </m:r>
      </m:oMath>
      <w:r w:rsidR="007B7BD3" w:rsidRPr="00753427">
        <w:rPr>
          <w:rFonts w:ascii="Times New Roman" w:hAnsi="Times New Roman" w:cs="Times New Roman"/>
          <w:sz w:val="24"/>
          <w:szCs w:val="24"/>
        </w:rPr>
        <w:t xml:space="preserve"> </w:t>
      </w:r>
      <w:r w:rsidR="0065773B" w:rsidRPr="00753427">
        <w:rPr>
          <w:rFonts w:ascii="Times New Roman" w:hAnsi="Times New Roman" w:cs="Times New Roman"/>
          <w:sz w:val="24"/>
          <w:szCs w:val="24"/>
        </w:rPr>
        <w:t>+</w:t>
      </w:r>
      <w:r w:rsidR="007B7BD3" w:rsidRPr="0075342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29</m:t>
            </m:r>
          </m:sub>
        </m:sSub>
        <m:r>
          <m:rPr>
            <m:sty m:val="p"/>
          </m:rPr>
          <w:rPr>
            <w:rFonts w:ascii="Cambria Math" w:hAnsi="Cambria Math" w:cs="Times New Roman"/>
            <w:sz w:val="24"/>
            <w:szCs w:val="24"/>
          </w:rPr>
          <m:t>D2.FOB</m:t>
        </m:r>
      </m:oMath>
      <w:r w:rsidR="007B7BD3" w:rsidRPr="00753427">
        <w:rPr>
          <w:rFonts w:ascii="Times New Roman" w:hAnsi="Times New Roman" w:cs="Times New Roman"/>
          <w:sz w:val="24"/>
          <w:szCs w:val="24"/>
        </w:rPr>
        <w:t xml:space="preserve"> + ε</w:t>
      </w:r>
    </w:p>
    <w:p w14:paraId="3841AEA4" w14:textId="00510932" w:rsidR="00D17501" w:rsidRPr="00753427" w:rsidRDefault="00D17501" w:rsidP="00AA631B">
      <w:pPr>
        <w:spacing w:line="360" w:lineRule="auto"/>
        <w:ind w:left="720"/>
        <w:rPr>
          <w:rFonts w:ascii="Times New Roman" w:hAnsi="Times New Roman" w:cs="Times New Roman"/>
          <w:sz w:val="24"/>
          <w:szCs w:val="24"/>
        </w:rPr>
      </w:pPr>
      <w:r w:rsidRPr="00753427">
        <w:rPr>
          <w:rFonts w:ascii="Times New Roman" w:hAnsi="Times New Roman" w:cs="Times New Roman"/>
          <w:sz w:val="24"/>
          <w:szCs w:val="24"/>
        </w:rPr>
        <w:t xml:space="preserve">Keterangan </w:t>
      </w:r>
      <w:r w:rsidR="00053345" w:rsidRPr="00753427">
        <w:rPr>
          <w:rFonts w:ascii="Times New Roman" w:hAnsi="Times New Roman" w:cs="Times New Roman"/>
          <w:sz w:val="24"/>
          <w:szCs w:val="24"/>
        </w:rPr>
        <w:t>:</w:t>
      </w:r>
    </w:p>
    <w:p w14:paraId="2134DB91" w14:textId="03E3BD2C" w:rsidR="001722AB" w:rsidRPr="00753427" w:rsidRDefault="002674D5" w:rsidP="00AA631B">
      <w:pPr>
        <w:tabs>
          <w:tab w:val="left" w:pos="2880"/>
        </w:tabs>
        <w:spacing w:line="360" w:lineRule="auto"/>
        <w:ind w:left="3060" w:hanging="2340"/>
        <w:rPr>
          <w:rFonts w:ascii="Times New Roman" w:hAnsi="Times New Roman" w:cs="Times New Roman"/>
          <w:sz w:val="24"/>
          <w:szCs w:val="24"/>
        </w:rPr>
      </w:pPr>
      <w:r w:rsidRPr="00753427">
        <w:rPr>
          <w:rFonts w:ascii="Times New Roman" w:hAnsi="Times New Roman" w:cs="Times New Roman"/>
          <w:i/>
          <w:sz w:val="24"/>
          <w:szCs w:val="24"/>
        </w:rPr>
        <w:t>FRAUD</w:t>
      </w:r>
      <w:r w:rsidRPr="00753427">
        <w:rPr>
          <w:rFonts w:ascii="Times New Roman" w:hAnsi="Times New Roman" w:cs="Times New Roman"/>
          <w:i/>
          <w:sz w:val="24"/>
          <w:szCs w:val="24"/>
        </w:rPr>
        <w:tab/>
      </w:r>
      <w:r w:rsidRPr="00753427">
        <w:rPr>
          <w:rFonts w:ascii="Times New Roman" w:hAnsi="Times New Roman" w:cs="Times New Roman"/>
          <w:sz w:val="24"/>
          <w:szCs w:val="24"/>
        </w:rPr>
        <w:t>:</w:t>
      </w:r>
      <w:r w:rsidR="008802EF" w:rsidRPr="00753427">
        <w:rPr>
          <w:rFonts w:ascii="Times New Roman" w:hAnsi="Times New Roman" w:cs="Times New Roman"/>
          <w:i/>
          <w:sz w:val="24"/>
          <w:szCs w:val="24"/>
        </w:rPr>
        <w:t xml:space="preserve"> </w:t>
      </w:r>
      <w:r w:rsidRPr="00753427">
        <w:rPr>
          <w:rFonts w:ascii="Times New Roman" w:hAnsi="Times New Roman" w:cs="Times New Roman"/>
          <w:sz w:val="24"/>
          <w:szCs w:val="24"/>
        </w:rPr>
        <w:t xml:space="preserve">Variabel </w:t>
      </w:r>
      <w:r w:rsidRPr="00753427">
        <w:rPr>
          <w:rFonts w:ascii="Times New Roman" w:hAnsi="Times New Roman" w:cs="Times New Roman"/>
          <w:i/>
          <w:sz w:val="24"/>
          <w:szCs w:val="24"/>
        </w:rPr>
        <w:t>dummy</w:t>
      </w:r>
      <w:r w:rsidRPr="00753427">
        <w:rPr>
          <w:rFonts w:ascii="Times New Roman" w:hAnsi="Times New Roman" w:cs="Times New Roman"/>
          <w:sz w:val="24"/>
          <w:szCs w:val="24"/>
        </w:rPr>
        <w:t>, kode 1</w:t>
      </w:r>
      <w:r w:rsidR="008802EF" w:rsidRPr="00753427">
        <w:rPr>
          <w:rFonts w:ascii="Times New Roman" w:hAnsi="Times New Roman" w:cs="Times New Roman"/>
          <w:sz w:val="24"/>
          <w:szCs w:val="24"/>
        </w:rPr>
        <w:t xml:space="preserve"> (satu)</w:t>
      </w:r>
      <w:r w:rsidRPr="00753427">
        <w:rPr>
          <w:rFonts w:ascii="Times New Roman" w:hAnsi="Times New Roman" w:cs="Times New Roman"/>
          <w:sz w:val="24"/>
          <w:szCs w:val="24"/>
        </w:rPr>
        <w:t xml:space="preserve"> u</w:t>
      </w:r>
      <w:r w:rsidR="008802EF" w:rsidRPr="00753427">
        <w:rPr>
          <w:rFonts w:ascii="Times New Roman" w:hAnsi="Times New Roman" w:cs="Times New Roman"/>
          <w:sz w:val="24"/>
          <w:szCs w:val="24"/>
        </w:rPr>
        <w:t xml:space="preserve">ntuk perusahaan yang melakukan </w:t>
      </w:r>
      <w:r w:rsidRPr="00753427">
        <w:rPr>
          <w:rFonts w:ascii="Times New Roman" w:hAnsi="Times New Roman" w:cs="Times New Roman"/>
          <w:sz w:val="24"/>
          <w:szCs w:val="24"/>
        </w:rPr>
        <w:t>kecurangan laporan keuangan, kode 0 (nol) untuk yang tidak.</w:t>
      </w:r>
    </w:p>
    <w:p w14:paraId="3266DCA5" w14:textId="619C51E3" w:rsidR="007B7BD3" w:rsidRPr="00753427" w:rsidRDefault="001722AB" w:rsidP="00AA631B">
      <w:pPr>
        <w:spacing w:line="360" w:lineRule="auto"/>
        <w:ind w:left="2880" w:hanging="2160"/>
        <w:rPr>
          <w:rFonts w:ascii="Times New Roman" w:hAnsi="Times New Roman" w:cs="Times New Roman"/>
          <w:sz w:val="24"/>
          <w:szCs w:val="24"/>
        </w:rPr>
      </w:pPr>
      <w:r w:rsidRPr="00753427">
        <w:rPr>
          <w:rFonts w:ascii="Times New Roman" w:hAnsi="Times New Roman" w:cs="Times New Roman"/>
          <w:sz w:val="24"/>
          <w:szCs w:val="24"/>
        </w:rPr>
        <w:lastRenderedPageBreak/>
        <w:t>D1</w:t>
      </w:r>
      <w:r w:rsidRPr="00753427">
        <w:rPr>
          <w:rFonts w:ascii="Times New Roman" w:hAnsi="Times New Roman" w:cs="Times New Roman"/>
          <w:sz w:val="24"/>
          <w:szCs w:val="24"/>
        </w:rPr>
        <w:tab/>
        <w:t xml:space="preserve">: </w:t>
      </w:r>
      <w:r w:rsidR="007B7BD3" w:rsidRPr="00753427">
        <w:rPr>
          <w:rFonts w:ascii="Times New Roman" w:hAnsi="Times New Roman" w:cs="Times New Roman"/>
          <w:sz w:val="24"/>
          <w:szCs w:val="24"/>
        </w:rPr>
        <w:t>Variabel dummy (tahun); 1=201</w:t>
      </w:r>
      <w:r w:rsidR="00874EC8" w:rsidRPr="00753427">
        <w:rPr>
          <w:rFonts w:ascii="Times New Roman" w:hAnsi="Times New Roman" w:cs="Times New Roman"/>
          <w:sz w:val="24"/>
          <w:szCs w:val="24"/>
        </w:rPr>
        <w:t>6; 0= selain 2016</w:t>
      </w:r>
    </w:p>
    <w:p w14:paraId="325652E4" w14:textId="44FE4CE1" w:rsidR="007B7BD3" w:rsidRPr="00753427" w:rsidRDefault="007B7BD3" w:rsidP="00AA631B">
      <w:pPr>
        <w:spacing w:line="360" w:lineRule="auto"/>
        <w:ind w:left="2880" w:hanging="2160"/>
        <w:rPr>
          <w:rFonts w:ascii="Times New Roman" w:hAnsi="Times New Roman" w:cs="Times New Roman"/>
          <w:sz w:val="24"/>
          <w:szCs w:val="24"/>
        </w:rPr>
      </w:pPr>
      <w:r w:rsidRPr="00753427">
        <w:rPr>
          <w:rFonts w:ascii="Times New Roman" w:hAnsi="Times New Roman" w:cs="Times New Roman"/>
          <w:sz w:val="24"/>
          <w:szCs w:val="24"/>
        </w:rPr>
        <w:t>D2</w:t>
      </w:r>
      <w:r w:rsidR="001722AB" w:rsidRPr="00753427">
        <w:rPr>
          <w:rFonts w:ascii="Times New Roman" w:hAnsi="Times New Roman" w:cs="Times New Roman"/>
          <w:sz w:val="24"/>
          <w:szCs w:val="24"/>
        </w:rPr>
        <w:tab/>
        <w:t xml:space="preserve">: </w:t>
      </w:r>
      <w:r w:rsidRPr="00753427">
        <w:rPr>
          <w:rFonts w:ascii="Times New Roman" w:hAnsi="Times New Roman" w:cs="Times New Roman"/>
          <w:sz w:val="24"/>
          <w:szCs w:val="24"/>
        </w:rPr>
        <w:t>Variabel dummy</w:t>
      </w:r>
      <w:r w:rsidR="00874EC8" w:rsidRPr="00753427">
        <w:rPr>
          <w:rFonts w:ascii="Times New Roman" w:hAnsi="Times New Roman" w:cs="Times New Roman"/>
          <w:sz w:val="24"/>
          <w:szCs w:val="24"/>
        </w:rPr>
        <w:t xml:space="preserve"> (tahun); 1=2017; 0= selain 2017</w:t>
      </w:r>
    </w:p>
    <w:p w14:paraId="2B285F70" w14:textId="6D910724" w:rsidR="003F1B47" w:rsidRPr="00753427" w:rsidRDefault="001722AB" w:rsidP="005B6B14">
      <w:pPr>
        <w:spacing w:line="360" w:lineRule="auto"/>
        <w:ind w:left="2880" w:hanging="2160"/>
        <w:rPr>
          <w:rFonts w:ascii="Times New Roman" w:hAnsi="Times New Roman" w:cs="Times New Roman"/>
          <w:sz w:val="24"/>
          <w:szCs w:val="24"/>
        </w:rPr>
      </w:pPr>
      <w:r w:rsidRPr="00753427">
        <w:rPr>
          <w:rFonts w:ascii="Times New Roman" w:hAnsi="Times New Roman" w:cs="Times New Roman"/>
          <w:sz w:val="24"/>
          <w:szCs w:val="24"/>
        </w:rPr>
        <w:t>ACHANGE</w:t>
      </w:r>
      <w:r w:rsidRPr="00753427">
        <w:rPr>
          <w:rFonts w:ascii="Times New Roman" w:hAnsi="Times New Roman" w:cs="Times New Roman"/>
          <w:sz w:val="24"/>
          <w:szCs w:val="24"/>
        </w:rPr>
        <w:tab/>
        <w:t xml:space="preserve">: </w:t>
      </w:r>
      <w:r w:rsidR="005B6B14" w:rsidRPr="00753427">
        <w:rPr>
          <w:rFonts w:ascii="Times New Roman" w:hAnsi="Times New Roman" w:cs="Times New Roman"/>
          <w:sz w:val="24"/>
          <w:szCs w:val="24"/>
        </w:rPr>
        <w:t>Pertumbuhan aset</w:t>
      </w:r>
    </w:p>
    <w:p w14:paraId="233CEC1D" w14:textId="115B8E77" w:rsidR="007B7BD3" w:rsidRPr="00753427" w:rsidRDefault="001722AB" w:rsidP="00AA631B">
      <w:pPr>
        <w:spacing w:line="360" w:lineRule="auto"/>
        <w:ind w:left="2880" w:hanging="2160"/>
        <w:rPr>
          <w:rFonts w:ascii="Times New Roman" w:hAnsi="Times New Roman" w:cs="Times New Roman"/>
          <w:sz w:val="24"/>
          <w:szCs w:val="24"/>
        </w:rPr>
      </w:pPr>
      <w:r w:rsidRPr="00753427">
        <w:rPr>
          <w:rFonts w:ascii="Times New Roman" w:hAnsi="Times New Roman" w:cs="Times New Roman"/>
          <w:sz w:val="24"/>
          <w:szCs w:val="24"/>
        </w:rPr>
        <w:t>LEV</w:t>
      </w:r>
      <w:r w:rsidRPr="00753427">
        <w:rPr>
          <w:rFonts w:ascii="Times New Roman" w:hAnsi="Times New Roman" w:cs="Times New Roman"/>
          <w:sz w:val="24"/>
          <w:szCs w:val="24"/>
        </w:rPr>
        <w:tab/>
      </w:r>
      <w:r w:rsidR="007B7BD3" w:rsidRPr="00753427">
        <w:rPr>
          <w:rFonts w:ascii="Times New Roman" w:hAnsi="Times New Roman" w:cs="Times New Roman"/>
          <w:sz w:val="24"/>
          <w:szCs w:val="24"/>
        </w:rPr>
        <w:t xml:space="preserve">: </w:t>
      </w:r>
      <w:r w:rsidR="003A7567" w:rsidRPr="00753427">
        <w:rPr>
          <w:rFonts w:ascii="Times New Roman" w:hAnsi="Times New Roman" w:cs="Times New Roman"/>
          <w:sz w:val="24"/>
          <w:szCs w:val="24"/>
        </w:rPr>
        <w:t>Rasio jumlah hutang terhadap aset</w:t>
      </w:r>
    </w:p>
    <w:p w14:paraId="172BBD5B" w14:textId="65F994B8" w:rsidR="007B7BD3" w:rsidRPr="00753427" w:rsidRDefault="007B7BD3" w:rsidP="00AA631B">
      <w:pPr>
        <w:spacing w:line="360" w:lineRule="auto"/>
        <w:ind w:left="2880" w:hanging="2160"/>
        <w:rPr>
          <w:rFonts w:ascii="Times New Roman" w:hAnsi="Times New Roman" w:cs="Times New Roman"/>
          <w:sz w:val="24"/>
          <w:szCs w:val="24"/>
        </w:rPr>
      </w:pPr>
      <w:r w:rsidRPr="00753427">
        <w:rPr>
          <w:rFonts w:ascii="Times New Roman" w:hAnsi="Times New Roman" w:cs="Times New Roman"/>
          <w:sz w:val="24"/>
          <w:szCs w:val="24"/>
        </w:rPr>
        <w:t>OSHIP</w:t>
      </w:r>
      <w:r w:rsidRPr="00753427">
        <w:rPr>
          <w:rFonts w:ascii="Times New Roman" w:hAnsi="Times New Roman" w:cs="Times New Roman"/>
          <w:sz w:val="24"/>
          <w:szCs w:val="24"/>
        </w:rPr>
        <w:tab/>
        <w:t>: Kepemilikan saham oleh orang dalam</w:t>
      </w:r>
    </w:p>
    <w:p w14:paraId="51412DD4" w14:textId="70F2663F" w:rsidR="003F1B47" w:rsidRPr="00753427" w:rsidRDefault="006E20ED" w:rsidP="00AA631B">
      <w:pPr>
        <w:spacing w:line="360" w:lineRule="auto"/>
        <w:ind w:left="2880" w:hanging="2160"/>
        <w:rPr>
          <w:rFonts w:ascii="Times New Roman" w:hAnsi="Times New Roman" w:cs="Times New Roman"/>
          <w:sz w:val="24"/>
          <w:szCs w:val="24"/>
        </w:rPr>
      </w:pPr>
      <w:r w:rsidRPr="00753427">
        <w:rPr>
          <w:rFonts w:ascii="Times New Roman" w:hAnsi="Times New Roman" w:cs="Times New Roman"/>
          <w:sz w:val="24"/>
          <w:szCs w:val="24"/>
        </w:rPr>
        <w:t xml:space="preserve">RECEIVABLE </w:t>
      </w:r>
      <w:r w:rsidR="003A7567" w:rsidRPr="00753427">
        <w:rPr>
          <w:rFonts w:ascii="Times New Roman" w:hAnsi="Times New Roman" w:cs="Times New Roman"/>
          <w:sz w:val="24"/>
          <w:szCs w:val="24"/>
        </w:rPr>
        <w:tab/>
      </w:r>
      <w:r w:rsidR="003F1B47" w:rsidRPr="00753427">
        <w:rPr>
          <w:rFonts w:ascii="Times New Roman" w:hAnsi="Times New Roman" w:cs="Times New Roman"/>
          <w:sz w:val="24"/>
          <w:szCs w:val="24"/>
        </w:rPr>
        <w:t xml:space="preserve">: </w:t>
      </w:r>
      <w:r w:rsidR="00AA631B" w:rsidRPr="00753427">
        <w:rPr>
          <w:rFonts w:ascii="Times New Roman" w:hAnsi="Times New Roman" w:cs="Times New Roman"/>
          <w:sz w:val="24"/>
          <w:szCs w:val="24"/>
        </w:rPr>
        <w:t>Rasio piutang dibagi total penjualan tahun t dikurangi t-1</w:t>
      </w:r>
    </w:p>
    <w:p w14:paraId="18B5F05B" w14:textId="1031766F" w:rsidR="003F1B47" w:rsidRPr="00753427" w:rsidRDefault="007B7BD3" w:rsidP="00AA631B">
      <w:pPr>
        <w:spacing w:line="360" w:lineRule="auto"/>
        <w:ind w:left="2880" w:hanging="2160"/>
        <w:rPr>
          <w:rFonts w:ascii="Times New Roman" w:hAnsi="Times New Roman" w:cs="Times New Roman"/>
          <w:sz w:val="24"/>
          <w:szCs w:val="24"/>
        </w:rPr>
      </w:pPr>
      <w:r w:rsidRPr="00753427">
        <w:rPr>
          <w:rFonts w:ascii="Times New Roman" w:hAnsi="Times New Roman" w:cs="Times New Roman"/>
          <w:sz w:val="24"/>
          <w:szCs w:val="24"/>
        </w:rPr>
        <w:t>IND</w:t>
      </w:r>
      <w:r w:rsidR="006E20ED" w:rsidRPr="00753427">
        <w:rPr>
          <w:rFonts w:ascii="Times New Roman" w:hAnsi="Times New Roman" w:cs="Times New Roman"/>
          <w:sz w:val="24"/>
          <w:szCs w:val="24"/>
        </w:rPr>
        <w:t xml:space="preserve"> </w:t>
      </w:r>
      <w:r w:rsidR="001722AB" w:rsidRPr="00753427">
        <w:rPr>
          <w:rFonts w:ascii="Times New Roman" w:hAnsi="Times New Roman" w:cs="Times New Roman"/>
          <w:sz w:val="24"/>
          <w:szCs w:val="24"/>
        </w:rPr>
        <w:tab/>
      </w:r>
      <w:r w:rsidR="003F1B47" w:rsidRPr="00753427">
        <w:rPr>
          <w:rFonts w:ascii="Times New Roman" w:hAnsi="Times New Roman" w:cs="Times New Roman"/>
          <w:sz w:val="24"/>
          <w:szCs w:val="24"/>
        </w:rPr>
        <w:t xml:space="preserve">: </w:t>
      </w:r>
      <w:r w:rsidR="003A7567" w:rsidRPr="00753427">
        <w:rPr>
          <w:rFonts w:ascii="Times New Roman" w:hAnsi="Times New Roman" w:cs="Times New Roman"/>
          <w:sz w:val="24"/>
          <w:szCs w:val="24"/>
        </w:rPr>
        <w:t xml:space="preserve">Persentase jumlah anggota komite audit yang independen </w:t>
      </w:r>
    </w:p>
    <w:p w14:paraId="63355FA1" w14:textId="50DA149A" w:rsidR="007B7BD3" w:rsidRPr="00753427" w:rsidRDefault="007B7BD3" w:rsidP="00AA631B">
      <w:pPr>
        <w:spacing w:line="360" w:lineRule="auto"/>
        <w:ind w:left="2880" w:hanging="2160"/>
        <w:rPr>
          <w:rFonts w:ascii="Times New Roman" w:hAnsi="Times New Roman" w:cs="Times New Roman"/>
          <w:sz w:val="24"/>
          <w:szCs w:val="24"/>
        </w:rPr>
      </w:pPr>
      <w:r w:rsidRPr="00753427">
        <w:rPr>
          <w:rFonts w:ascii="Times New Roman" w:hAnsi="Times New Roman" w:cs="Times New Roman"/>
          <w:sz w:val="24"/>
          <w:szCs w:val="24"/>
        </w:rPr>
        <w:t>AUDCHANGE</w:t>
      </w:r>
      <w:r w:rsidR="003554BD" w:rsidRPr="00753427">
        <w:rPr>
          <w:rFonts w:ascii="Times New Roman" w:hAnsi="Times New Roman" w:cs="Times New Roman"/>
          <w:sz w:val="24"/>
          <w:szCs w:val="24"/>
        </w:rPr>
        <w:tab/>
        <w:t>:</w:t>
      </w:r>
      <w:r w:rsidR="003A7567" w:rsidRPr="00753427">
        <w:rPr>
          <w:rFonts w:ascii="Times New Roman" w:hAnsi="Times New Roman" w:cs="Times New Roman"/>
          <w:sz w:val="24"/>
          <w:szCs w:val="24"/>
        </w:rPr>
        <w:t xml:space="preserve"> Variabel </w:t>
      </w:r>
      <w:r w:rsidR="003A7567" w:rsidRPr="00753427">
        <w:rPr>
          <w:rFonts w:ascii="Times New Roman" w:hAnsi="Times New Roman" w:cs="Times New Roman"/>
          <w:i/>
          <w:sz w:val="24"/>
          <w:szCs w:val="24"/>
        </w:rPr>
        <w:t>dummy</w:t>
      </w:r>
      <w:r w:rsidR="003A7567" w:rsidRPr="00753427">
        <w:rPr>
          <w:rFonts w:ascii="Times New Roman" w:hAnsi="Times New Roman" w:cs="Times New Roman"/>
          <w:sz w:val="24"/>
          <w:szCs w:val="24"/>
        </w:rPr>
        <w:t xml:space="preserve"> untuk pergantian Kantor Akuntan Publik </w:t>
      </w:r>
    </w:p>
    <w:p w14:paraId="61ACE2CE" w14:textId="02BA7CD5" w:rsidR="007B7BD3" w:rsidRPr="00753427" w:rsidRDefault="001722AB" w:rsidP="00AA631B">
      <w:pPr>
        <w:spacing w:line="360" w:lineRule="auto"/>
        <w:ind w:left="2880" w:hanging="2160"/>
        <w:rPr>
          <w:rFonts w:ascii="Times New Roman" w:hAnsi="Times New Roman" w:cs="Times New Roman"/>
          <w:sz w:val="24"/>
          <w:szCs w:val="24"/>
        </w:rPr>
      </w:pPr>
      <w:r w:rsidRPr="00753427">
        <w:rPr>
          <w:rFonts w:ascii="Times New Roman" w:hAnsi="Times New Roman" w:cs="Times New Roman"/>
          <w:sz w:val="24"/>
          <w:szCs w:val="24"/>
        </w:rPr>
        <w:t>DCHANGE</w:t>
      </w:r>
      <w:r w:rsidRPr="00753427">
        <w:rPr>
          <w:rFonts w:ascii="Times New Roman" w:hAnsi="Times New Roman" w:cs="Times New Roman"/>
          <w:sz w:val="24"/>
          <w:szCs w:val="24"/>
        </w:rPr>
        <w:tab/>
      </w:r>
      <w:r w:rsidR="003A7567" w:rsidRPr="00753427">
        <w:rPr>
          <w:rFonts w:ascii="Times New Roman" w:hAnsi="Times New Roman" w:cs="Times New Roman"/>
          <w:sz w:val="24"/>
          <w:szCs w:val="24"/>
        </w:rPr>
        <w:t xml:space="preserve">: Variabel </w:t>
      </w:r>
      <w:r w:rsidR="003A7567" w:rsidRPr="00753427">
        <w:rPr>
          <w:rFonts w:ascii="Times New Roman" w:hAnsi="Times New Roman" w:cs="Times New Roman"/>
          <w:i/>
          <w:sz w:val="24"/>
          <w:szCs w:val="24"/>
        </w:rPr>
        <w:t xml:space="preserve">dummy </w:t>
      </w:r>
      <w:r w:rsidR="00AA631B" w:rsidRPr="00753427">
        <w:rPr>
          <w:rFonts w:ascii="Times New Roman" w:hAnsi="Times New Roman" w:cs="Times New Roman"/>
          <w:sz w:val="24"/>
          <w:szCs w:val="24"/>
        </w:rPr>
        <w:t>untuk pergantian direksi</w:t>
      </w:r>
    </w:p>
    <w:p w14:paraId="69C68352" w14:textId="65FA17AD" w:rsidR="003A7567" w:rsidRPr="00753427" w:rsidRDefault="003F1B47" w:rsidP="00AA631B">
      <w:pPr>
        <w:spacing w:line="360" w:lineRule="auto"/>
        <w:ind w:left="2880" w:hanging="2160"/>
        <w:rPr>
          <w:rFonts w:ascii="Times New Roman" w:hAnsi="Times New Roman" w:cs="Times New Roman"/>
          <w:sz w:val="24"/>
          <w:szCs w:val="24"/>
        </w:rPr>
      </w:pPr>
      <w:r w:rsidRPr="00753427">
        <w:rPr>
          <w:rFonts w:ascii="Times New Roman" w:hAnsi="Times New Roman" w:cs="Times New Roman"/>
          <w:sz w:val="24"/>
          <w:szCs w:val="24"/>
        </w:rPr>
        <w:t xml:space="preserve">INDCOM </w:t>
      </w:r>
      <w:r w:rsidR="006E20ED" w:rsidRPr="00753427">
        <w:rPr>
          <w:rFonts w:ascii="Times New Roman" w:hAnsi="Times New Roman" w:cs="Times New Roman"/>
          <w:sz w:val="24"/>
          <w:szCs w:val="24"/>
        </w:rPr>
        <w:tab/>
      </w:r>
      <w:r w:rsidRPr="00753427">
        <w:rPr>
          <w:rFonts w:ascii="Times New Roman" w:hAnsi="Times New Roman" w:cs="Times New Roman"/>
          <w:sz w:val="24"/>
          <w:szCs w:val="24"/>
        </w:rPr>
        <w:t>:</w:t>
      </w:r>
      <w:r w:rsidR="003A7567" w:rsidRPr="00753427">
        <w:rPr>
          <w:rFonts w:ascii="Times New Roman" w:hAnsi="Times New Roman" w:cs="Times New Roman"/>
          <w:sz w:val="24"/>
          <w:szCs w:val="24"/>
        </w:rPr>
        <w:t xml:space="preserve"> Rasio jumlah dewan komisaris independen terhadap jumlah </w:t>
      </w:r>
    </w:p>
    <w:p w14:paraId="23EE8CD5" w14:textId="0CE900A8" w:rsidR="003F1B47" w:rsidRPr="00753427" w:rsidRDefault="003A7567" w:rsidP="008802EF">
      <w:pPr>
        <w:spacing w:line="360" w:lineRule="auto"/>
        <w:ind w:left="2399" w:firstLine="481"/>
        <w:rPr>
          <w:rFonts w:ascii="Times New Roman" w:hAnsi="Times New Roman" w:cs="Times New Roman"/>
          <w:sz w:val="24"/>
          <w:szCs w:val="24"/>
        </w:rPr>
      </w:pPr>
      <w:r w:rsidRPr="00753427">
        <w:rPr>
          <w:rFonts w:ascii="Times New Roman" w:hAnsi="Times New Roman" w:cs="Times New Roman"/>
          <w:sz w:val="24"/>
          <w:szCs w:val="24"/>
        </w:rPr>
        <w:t xml:space="preserve">  seluruh anggota dewan komisaris</w:t>
      </w:r>
      <w:r w:rsidR="003F1B47" w:rsidRPr="00753427">
        <w:rPr>
          <w:rFonts w:ascii="Times New Roman" w:hAnsi="Times New Roman" w:cs="Times New Roman"/>
          <w:sz w:val="24"/>
          <w:szCs w:val="24"/>
        </w:rPr>
        <w:t xml:space="preserve"> </w:t>
      </w:r>
    </w:p>
    <w:p w14:paraId="257DDF86" w14:textId="4ADAC670" w:rsidR="007B7BD3" w:rsidRPr="00753427" w:rsidRDefault="007B7BD3" w:rsidP="00AA631B">
      <w:pPr>
        <w:spacing w:line="360" w:lineRule="auto"/>
        <w:ind w:left="2880" w:hanging="2160"/>
        <w:rPr>
          <w:rFonts w:ascii="Times New Roman" w:hAnsi="Times New Roman" w:cs="Times New Roman"/>
          <w:b/>
          <w:sz w:val="24"/>
          <w:szCs w:val="24"/>
        </w:rPr>
      </w:pPr>
      <w:r w:rsidRPr="00753427">
        <w:rPr>
          <w:rFonts w:ascii="Times New Roman" w:hAnsi="Times New Roman" w:cs="Times New Roman"/>
          <w:sz w:val="24"/>
          <w:szCs w:val="24"/>
        </w:rPr>
        <w:t>FOB</w:t>
      </w:r>
      <w:r w:rsidRPr="00753427">
        <w:rPr>
          <w:rFonts w:ascii="Times New Roman" w:hAnsi="Times New Roman" w:cs="Times New Roman"/>
          <w:sz w:val="24"/>
          <w:szCs w:val="24"/>
        </w:rPr>
        <w:tab/>
        <w:t>:</w:t>
      </w:r>
      <w:r w:rsidR="003A7567" w:rsidRPr="00753427">
        <w:rPr>
          <w:rFonts w:ascii="Times New Roman" w:hAnsi="Times New Roman" w:cs="Times New Roman"/>
          <w:sz w:val="24"/>
          <w:szCs w:val="24"/>
        </w:rPr>
        <w:t xml:space="preserve"> Persentase direksi wanita </w:t>
      </w:r>
    </w:p>
    <w:p w14:paraId="14560EA1" w14:textId="2F92DDE4" w:rsidR="00D17501" w:rsidRPr="00753427" w:rsidRDefault="001F2C28" w:rsidP="00AA631B">
      <w:pPr>
        <w:tabs>
          <w:tab w:val="left" w:pos="1710"/>
        </w:tabs>
        <w:spacing w:line="360" w:lineRule="auto"/>
        <w:ind w:left="2880" w:hanging="21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oMath>
      <w:r w:rsidR="00D17501" w:rsidRPr="00753427">
        <w:rPr>
          <w:rFonts w:ascii="Times New Roman" w:hAnsi="Times New Roman" w:cs="Times New Roman"/>
          <w:sz w:val="24"/>
          <w:szCs w:val="24"/>
        </w:rPr>
        <w:tab/>
      </w:r>
      <w:r w:rsidR="00D17501" w:rsidRPr="00753427">
        <w:rPr>
          <w:rFonts w:ascii="Times New Roman" w:hAnsi="Times New Roman" w:cs="Times New Roman"/>
          <w:sz w:val="24"/>
          <w:szCs w:val="24"/>
        </w:rPr>
        <w:tab/>
        <w:t>: Konstanta</w:t>
      </w:r>
      <w:r w:rsidR="00A23B03" w:rsidRPr="00753427">
        <w:rPr>
          <w:rFonts w:ascii="Times New Roman" w:hAnsi="Times New Roman" w:cs="Times New Roman"/>
          <w:sz w:val="24"/>
          <w:szCs w:val="24"/>
        </w:rPr>
        <w:t xml:space="preserve"> </w:t>
      </w:r>
    </w:p>
    <w:p w14:paraId="447BFD98" w14:textId="0F789431" w:rsidR="00D17501" w:rsidRPr="00753427" w:rsidRDefault="001F2C28" w:rsidP="00AA631B">
      <w:pPr>
        <w:tabs>
          <w:tab w:val="left" w:pos="1710"/>
        </w:tabs>
        <w:spacing w:line="360" w:lineRule="auto"/>
        <w:ind w:left="2880" w:hanging="21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9</m:t>
            </m:r>
          </m:sub>
        </m:sSub>
      </m:oMath>
      <w:r w:rsidR="00D17501" w:rsidRPr="00753427">
        <w:rPr>
          <w:rFonts w:ascii="Times New Roman" w:hAnsi="Times New Roman" w:cs="Times New Roman"/>
          <w:sz w:val="24"/>
          <w:szCs w:val="24"/>
        </w:rPr>
        <w:tab/>
      </w:r>
      <w:r w:rsidR="00D17501" w:rsidRPr="00753427">
        <w:rPr>
          <w:rFonts w:ascii="Times New Roman" w:hAnsi="Times New Roman" w:cs="Times New Roman"/>
          <w:sz w:val="24"/>
          <w:szCs w:val="24"/>
        </w:rPr>
        <w:tab/>
        <w:t>: Koefisien variable independen</w:t>
      </w:r>
    </w:p>
    <w:p w14:paraId="63BC9884" w14:textId="0E89EFA3" w:rsidR="00D17501" w:rsidRPr="00753427" w:rsidRDefault="001F2C28" w:rsidP="00AA631B">
      <w:pPr>
        <w:tabs>
          <w:tab w:val="left" w:pos="1710"/>
        </w:tabs>
        <w:spacing w:line="360" w:lineRule="auto"/>
        <w:ind w:left="2880" w:hanging="2160"/>
        <w:rPr>
          <w:rFonts w:ascii="Times New Roman"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29</m:t>
            </m:r>
          </m:sub>
        </m:sSub>
      </m:oMath>
      <w:r w:rsidR="007B7BD3" w:rsidRPr="00753427">
        <w:rPr>
          <w:rFonts w:ascii="Times New Roman" w:hAnsi="Times New Roman" w:cs="Times New Roman"/>
          <w:sz w:val="24"/>
          <w:szCs w:val="24"/>
        </w:rPr>
        <w:tab/>
      </w:r>
      <w:r w:rsidR="001722AB" w:rsidRPr="00753427">
        <w:rPr>
          <w:rFonts w:ascii="Times New Roman" w:hAnsi="Times New Roman" w:cs="Times New Roman"/>
          <w:sz w:val="24"/>
          <w:szCs w:val="24"/>
        </w:rPr>
        <w:tab/>
      </w:r>
      <w:r w:rsidR="00D17501" w:rsidRPr="00753427">
        <w:rPr>
          <w:rFonts w:ascii="Times New Roman" w:hAnsi="Times New Roman" w:cs="Times New Roman"/>
          <w:sz w:val="24"/>
          <w:szCs w:val="24"/>
        </w:rPr>
        <w:t xml:space="preserve">: Koefisien variable </w:t>
      </w:r>
      <w:r w:rsidR="00D17501" w:rsidRPr="00753427">
        <w:rPr>
          <w:rFonts w:ascii="Times New Roman" w:hAnsi="Times New Roman" w:cs="Times New Roman"/>
          <w:i/>
          <w:sz w:val="24"/>
          <w:szCs w:val="24"/>
        </w:rPr>
        <w:t>dummy</w:t>
      </w:r>
    </w:p>
    <w:p w14:paraId="5C5DE7CD" w14:textId="075C0002" w:rsidR="00E22BC9" w:rsidRPr="00753427" w:rsidRDefault="00D17501" w:rsidP="00AA631B">
      <w:pPr>
        <w:tabs>
          <w:tab w:val="left" w:pos="1710"/>
        </w:tabs>
        <w:spacing w:line="360" w:lineRule="auto"/>
        <w:ind w:left="2880" w:hanging="2160"/>
        <w:rPr>
          <w:rFonts w:ascii="Times New Roman" w:hAnsi="Times New Roman" w:cs="Times New Roman"/>
          <w:sz w:val="24"/>
          <w:szCs w:val="24"/>
        </w:rPr>
      </w:pPr>
      <m:oMath>
        <m:r>
          <w:rPr>
            <w:rFonts w:ascii="Cambria Math" w:hAnsi="Cambria Math" w:cs="Times New Roman"/>
            <w:sz w:val="24"/>
            <w:szCs w:val="24"/>
          </w:rPr>
          <m:t>ε</m:t>
        </m:r>
      </m:oMath>
      <w:r w:rsidRPr="00753427">
        <w:rPr>
          <w:rFonts w:ascii="Times New Roman" w:hAnsi="Times New Roman" w:cs="Times New Roman"/>
          <w:i/>
          <w:sz w:val="24"/>
          <w:szCs w:val="24"/>
        </w:rPr>
        <w:tab/>
      </w:r>
      <w:r w:rsidRPr="00753427">
        <w:rPr>
          <w:rFonts w:ascii="Times New Roman" w:hAnsi="Times New Roman" w:cs="Times New Roman"/>
          <w:i/>
          <w:sz w:val="24"/>
          <w:szCs w:val="24"/>
        </w:rPr>
        <w:tab/>
      </w:r>
      <w:r w:rsidR="003554BD" w:rsidRPr="00753427">
        <w:rPr>
          <w:rFonts w:ascii="Times New Roman" w:hAnsi="Times New Roman" w:cs="Times New Roman"/>
          <w:sz w:val="24"/>
          <w:szCs w:val="24"/>
        </w:rPr>
        <w:t>: Variabel penggangu</w:t>
      </w:r>
    </w:p>
    <w:p w14:paraId="5FD78C41" w14:textId="1C6013B1" w:rsidR="00F41346" w:rsidRPr="00753427" w:rsidRDefault="00F41346" w:rsidP="00F41346">
      <w:pPr>
        <w:tabs>
          <w:tab w:val="left" w:pos="1710"/>
        </w:tabs>
        <w:spacing w:line="360" w:lineRule="auto"/>
        <w:ind w:left="720"/>
        <w:rPr>
          <w:rFonts w:ascii="Times New Roman" w:hAnsi="Times New Roman" w:cs="Times New Roman"/>
          <w:sz w:val="24"/>
          <w:szCs w:val="24"/>
        </w:rPr>
      </w:pPr>
      <w:r w:rsidRPr="00753427">
        <w:rPr>
          <w:rFonts w:ascii="Times New Roman" w:hAnsi="Times New Roman" w:cs="Times New Roman"/>
          <w:sz w:val="24"/>
          <w:szCs w:val="24"/>
        </w:rPr>
        <w:t>Kriteria pengambilan keputusan:</w:t>
      </w:r>
    </w:p>
    <w:p w14:paraId="19C5A42D" w14:textId="20A153D7" w:rsidR="00F41346" w:rsidRPr="00753427" w:rsidRDefault="00F41346" w:rsidP="00F41346">
      <w:pPr>
        <w:pStyle w:val="ListParagraph"/>
        <w:numPr>
          <w:ilvl w:val="0"/>
          <w:numId w:val="50"/>
        </w:numPr>
        <w:ind w:left="1080"/>
        <w:rPr>
          <w:rFonts w:ascii="Times New Roman" w:hAnsi="Times New Roman" w:cs="Times New Roman"/>
          <w:sz w:val="24"/>
          <w:szCs w:val="24"/>
          <w:lang w:val="id-ID"/>
        </w:rPr>
      </w:pPr>
      <w:r w:rsidRPr="00753427">
        <w:rPr>
          <w:rFonts w:ascii="Times New Roman" w:hAnsi="Times New Roman" w:cs="Times New Roman"/>
          <w:sz w:val="24"/>
          <w:szCs w:val="24"/>
        </w:rPr>
        <w:t xml:space="preserve">Jika nilai sig.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D</m:t>
            </m:r>
          </m:e>
          <m:sub>
            <m:r>
              <w:rPr>
                <w:rFonts w:ascii="Cambria Math" w:hAnsi="Cambria Math" w:cs="Times New Roman"/>
                <w:sz w:val="24"/>
                <w:szCs w:val="24"/>
                <w:lang w:val="id-ID"/>
              </w:rPr>
              <m:t>1</m:t>
            </m:r>
          </m:sub>
        </m:sSub>
      </m:oMath>
      <w:r w:rsidRPr="00753427">
        <w:rPr>
          <w:rFonts w:ascii="Times New Roman" w:hAnsi="Times New Roman" w:cs="Times New Roman"/>
          <w:sz w:val="24"/>
          <w:szCs w:val="24"/>
          <w:lang w:val="id-ID"/>
        </w:rPr>
        <w:t xml:space="preserve">, ...,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D</m:t>
            </m:r>
          </m:e>
          <m:sub>
            <m:r>
              <w:rPr>
                <w:rFonts w:ascii="Cambria Math" w:hAnsi="Cambria Math" w:cs="Times New Roman"/>
                <w:sz w:val="24"/>
                <w:szCs w:val="24"/>
                <w:lang w:val="id-ID"/>
              </w:rPr>
              <m:t>2</m:t>
            </m:r>
          </m:sub>
        </m:sSub>
      </m:oMath>
      <w:r w:rsidRPr="00753427">
        <w:rPr>
          <w:rFonts w:ascii="Times New Roman" w:hAnsi="Times New Roman" w:cs="Times New Roman"/>
          <w:sz w:val="24"/>
          <w:szCs w:val="24"/>
          <w:lang w:val="id-ID"/>
        </w:rPr>
        <w:t xml:space="preserve"> &lt; nilai </w:t>
      </w:r>
      <m:oMath>
        <m:r>
          <w:rPr>
            <w:rFonts w:ascii="Cambria Math" w:hAnsi="Cambria Math" w:cs="Times New Roman"/>
            <w:sz w:val="24"/>
            <w:szCs w:val="24"/>
            <w:lang w:val="id-ID"/>
          </w:rPr>
          <m:t>∝</m:t>
        </m:r>
      </m:oMath>
      <w:r w:rsidRPr="00753427">
        <w:rPr>
          <w:rFonts w:ascii="Times New Roman" w:hAnsi="Times New Roman" w:cs="Times New Roman"/>
          <w:sz w:val="24"/>
          <w:szCs w:val="24"/>
          <w:lang w:val="id-ID"/>
        </w:rPr>
        <w:t xml:space="preserve"> = 0,05, maka terdapat perbedaan koefisien, sehingga data tidak dapat di-pool. </w:t>
      </w:r>
    </w:p>
    <w:p w14:paraId="370898B8" w14:textId="4E380E97" w:rsidR="00F41346" w:rsidRPr="00753427" w:rsidRDefault="00F41346" w:rsidP="00F41346">
      <w:pPr>
        <w:pStyle w:val="ListParagraph"/>
        <w:numPr>
          <w:ilvl w:val="0"/>
          <w:numId w:val="50"/>
        </w:numPr>
        <w:ind w:left="1080"/>
        <w:rPr>
          <w:rFonts w:ascii="Times New Roman" w:hAnsi="Times New Roman" w:cs="Times New Roman"/>
          <w:sz w:val="24"/>
          <w:szCs w:val="24"/>
          <w:lang w:val="id-ID"/>
        </w:rPr>
      </w:pPr>
      <w:r w:rsidRPr="00753427">
        <w:rPr>
          <w:rFonts w:ascii="Times New Roman" w:hAnsi="Times New Roman" w:cs="Times New Roman"/>
          <w:sz w:val="24"/>
          <w:szCs w:val="24"/>
          <w:lang w:val="id-ID"/>
        </w:rPr>
        <w:t xml:space="preserve">Jika nilai sig.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D</m:t>
            </m:r>
          </m:e>
          <m:sub>
            <m:r>
              <w:rPr>
                <w:rFonts w:ascii="Cambria Math" w:hAnsi="Cambria Math" w:cs="Times New Roman"/>
                <w:sz w:val="24"/>
                <w:szCs w:val="24"/>
                <w:lang w:val="id-ID"/>
              </w:rPr>
              <m:t>1</m:t>
            </m:r>
          </m:sub>
        </m:sSub>
      </m:oMath>
      <w:r w:rsidRPr="00753427">
        <w:rPr>
          <w:rFonts w:ascii="Times New Roman" w:hAnsi="Times New Roman" w:cs="Times New Roman"/>
          <w:sz w:val="24"/>
          <w:szCs w:val="24"/>
          <w:lang w:val="id-ID"/>
        </w:rPr>
        <w:t xml:space="preserve">, ...,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D</m:t>
            </m:r>
          </m:e>
          <m:sub>
            <m:r>
              <w:rPr>
                <w:rFonts w:ascii="Cambria Math" w:hAnsi="Cambria Math" w:cs="Times New Roman"/>
                <w:sz w:val="24"/>
                <w:szCs w:val="24"/>
                <w:lang w:val="id-ID"/>
              </w:rPr>
              <m:t>2</m:t>
            </m:r>
          </m:sub>
        </m:sSub>
      </m:oMath>
      <w:r w:rsidRPr="00753427">
        <w:rPr>
          <w:rFonts w:ascii="Times New Roman" w:hAnsi="Times New Roman" w:cs="Times New Roman"/>
          <w:sz w:val="24"/>
          <w:szCs w:val="24"/>
          <w:lang w:val="id-ID"/>
        </w:rPr>
        <w:t xml:space="preserve"> &gt;  nilai </w:t>
      </w:r>
      <m:oMath>
        <m:r>
          <w:rPr>
            <w:rFonts w:ascii="Cambria Math" w:hAnsi="Cambria Math" w:cs="Times New Roman"/>
            <w:sz w:val="24"/>
            <w:szCs w:val="24"/>
            <w:lang w:val="id-ID"/>
          </w:rPr>
          <m:t>∝</m:t>
        </m:r>
      </m:oMath>
      <w:r w:rsidRPr="00753427">
        <w:rPr>
          <w:rFonts w:ascii="Times New Roman" w:hAnsi="Times New Roman" w:cs="Times New Roman"/>
          <w:sz w:val="24"/>
          <w:szCs w:val="24"/>
          <w:lang w:val="id-ID"/>
        </w:rPr>
        <w:t xml:space="preserve"> = 0,05, maka tidak terdapat perbedaan koefisien, sehingga data dapat di-pool.</w:t>
      </w:r>
    </w:p>
    <w:p w14:paraId="2A539E66" w14:textId="55054DDC" w:rsidR="00D04B94" w:rsidRPr="00753427" w:rsidRDefault="00E972C5" w:rsidP="00AA631B">
      <w:pPr>
        <w:pStyle w:val="Heading3"/>
        <w:numPr>
          <w:ilvl w:val="0"/>
          <w:numId w:val="0"/>
        </w:numPr>
        <w:ind w:left="720" w:hanging="360"/>
        <w:rPr>
          <w:rFonts w:cs="Times New Roman"/>
          <w:szCs w:val="24"/>
        </w:rPr>
      </w:pPr>
      <w:bookmarkStart w:id="16" w:name="_Toc536775198"/>
      <w:r w:rsidRPr="00753427">
        <w:rPr>
          <w:rFonts w:cs="Times New Roman"/>
          <w:szCs w:val="24"/>
        </w:rPr>
        <w:lastRenderedPageBreak/>
        <w:t>3</w:t>
      </w:r>
      <w:r w:rsidR="00D04B94" w:rsidRPr="00753427">
        <w:rPr>
          <w:rFonts w:cs="Times New Roman"/>
          <w:szCs w:val="24"/>
        </w:rPr>
        <w:t>.</w:t>
      </w:r>
      <w:r w:rsidR="002674D5" w:rsidRPr="00753427">
        <w:rPr>
          <w:rFonts w:cs="Times New Roman"/>
          <w:szCs w:val="24"/>
        </w:rPr>
        <w:t xml:space="preserve"> </w:t>
      </w:r>
      <w:r w:rsidR="00041384" w:rsidRPr="00753427">
        <w:rPr>
          <w:rFonts w:cs="Times New Roman"/>
          <w:szCs w:val="24"/>
        </w:rPr>
        <w:t>Analisis Regresi Logistik</w:t>
      </w:r>
      <w:bookmarkEnd w:id="16"/>
    </w:p>
    <w:p w14:paraId="604A810A" w14:textId="0FB53E83" w:rsidR="00041384" w:rsidRPr="00753427" w:rsidRDefault="005D678B" w:rsidP="00AA631B">
      <w:pPr>
        <w:ind w:left="720" w:firstLine="450"/>
        <w:rPr>
          <w:rFonts w:ascii="Times New Roman" w:hAnsi="Times New Roman" w:cs="Times New Roman"/>
          <w:sz w:val="24"/>
          <w:szCs w:val="24"/>
        </w:rPr>
      </w:pPr>
      <w:r w:rsidRPr="00753427">
        <w:rPr>
          <w:rFonts w:ascii="Times New Roman" w:hAnsi="Times New Roman" w:cs="Times New Roman"/>
          <w:sz w:val="24"/>
          <w:szCs w:val="24"/>
        </w:rPr>
        <w:t>Analisis regresi logistik</w:t>
      </w:r>
      <w:r w:rsidR="00041384" w:rsidRPr="00753427">
        <w:rPr>
          <w:rFonts w:ascii="Times New Roman" w:hAnsi="Times New Roman" w:cs="Times New Roman"/>
          <w:sz w:val="24"/>
          <w:szCs w:val="24"/>
        </w:rPr>
        <w:t xml:space="preserve"> sebenarnya mirip dengan analisis diskriminan, yaitu kita menguji apakah probabilitas atau kemungkinan keterjadian variabel respon atau dependen dapat diprediksi degan variabel prediktor atau independen. Namun, asumsi </w:t>
      </w:r>
      <w:r w:rsidR="009D7828" w:rsidRPr="00753427">
        <w:rPr>
          <w:rFonts w:ascii="Times New Roman" w:hAnsi="Times New Roman" w:cs="Times New Roman"/>
          <w:sz w:val="24"/>
          <w:szCs w:val="24"/>
        </w:rPr>
        <w:t xml:space="preserve">multivariate normal distribusi tidak dapat dipenuhi karena variabel bebas/independen merupakan campuran </w:t>
      </w:r>
      <w:r w:rsidR="005D01A2" w:rsidRPr="00753427">
        <w:rPr>
          <w:rFonts w:ascii="Times New Roman" w:hAnsi="Times New Roman" w:cs="Times New Roman"/>
          <w:sz w:val="24"/>
          <w:szCs w:val="24"/>
        </w:rPr>
        <w:t>antara variabel kontinyu (metrik</w:t>
      </w:r>
      <w:r w:rsidR="009D7828" w:rsidRPr="00753427">
        <w:rPr>
          <w:rFonts w:ascii="Times New Roman" w:hAnsi="Times New Roman" w:cs="Times New Roman"/>
          <w:sz w:val="24"/>
          <w:szCs w:val="24"/>
        </w:rPr>
        <w:t>)</w:t>
      </w:r>
      <w:r w:rsidR="008930A8" w:rsidRPr="00753427">
        <w:rPr>
          <w:rFonts w:ascii="Times New Roman" w:hAnsi="Times New Roman" w:cs="Times New Roman"/>
          <w:sz w:val="24"/>
          <w:szCs w:val="24"/>
        </w:rPr>
        <w:t xml:space="preserve"> dan kategorial (non-metrik) </w:t>
      </w:r>
      <w:r w:rsidR="008930A8" w:rsidRPr="00753427">
        <w:rPr>
          <w:rFonts w:ascii="Times New Roman" w:hAnsi="Times New Roman" w:cs="Times New Roman"/>
          <w:sz w:val="24"/>
          <w:szCs w:val="24"/>
        </w:rPr>
        <w:fldChar w:fldCharType="begin" w:fldLock="1"/>
      </w:r>
      <w:r w:rsidR="005B6B14" w:rsidRPr="00753427">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2016"]]},"number-of-pages":"154","publisher":"Semarang Badan Penerbit Universitas Diponegoro","title":"Aplikasi Analisis Multivariate dengan Program SPSS 23","type":"book"},"uris":["http://www.mendeley.com/documents/?uuid=3fe5ead3-5b78-40d8-bad1-fe6db24c2d68"]}],"mendeley":{"formattedCitation":"(Ghozali, 2016)","manualFormatting":"(Ghozali, 2016:321)","plainTextFormattedCitation":"(Ghozali, 2016)","previouslyFormattedCitation":"(Ghozali, 2016)"},"properties":{"noteIndex":0},"schema":"https://github.com/citation-style-language/schema/raw/master/csl-citation.json"}</w:instrText>
      </w:r>
      <w:r w:rsidR="008930A8" w:rsidRPr="00753427">
        <w:rPr>
          <w:rFonts w:ascii="Times New Roman" w:hAnsi="Times New Roman" w:cs="Times New Roman"/>
          <w:sz w:val="24"/>
          <w:szCs w:val="24"/>
        </w:rPr>
        <w:fldChar w:fldCharType="separate"/>
      </w:r>
      <w:r w:rsidR="008930A8" w:rsidRPr="00753427">
        <w:rPr>
          <w:rFonts w:ascii="Times New Roman" w:hAnsi="Times New Roman" w:cs="Times New Roman"/>
          <w:noProof/>
          <w:sz w:val="24"/>
          <w:szCs w:val="24"/>
        </w:rPr>
        <w:t>(Ghozali, 2016</w:t>
      </w:r>
      <w:r w:rsidR="005B6B14" w:rsidRPr="00753427">
        <w:rPr>
          <w:rFonts w:ascii="Times New Roman" w:hAnsi="Times New Roman" w:cs="Times New Roman"/>
          <w:noProof/>
          <w:sz w:val="24"/>
          <w:szCs w:val="24"/>
        </w:rPr>
        <w:t>:321</w:t>
      </w:r>
      <w:r w:rsidR="008930A8" w:rsidRPr="00753427">
        <w:rPr>
          <w:rFonts w:ascii="Times New Roman" w:hAnsi="Times New Roman" w:cs="Times New Roman"/>
          <w:noProof/>
          <w:sz w:val="24"/>
          <w:szCs w:val="24"/>
        </w:rPr>
        <w:t>)</w:t>
      </w:r>
      <w:r w:rsidR="008930A8" w:rsidRPr="00753427">
        <w:rPr>
          <w:rFonts w:ascii="Times New Roman" w:hAnsi="Times New Roman" w:cs="Times New Roman"/>
          <w:sz w:val="24"/>
          <w:szCs w:val="24"/>
        </w:rPr>
        <w:fldChar w:fldCharType="end"/>
      </w:r>
      <w:r w:rsidR="008930A8" w:rsidRPr="00753427">
        <w:rPr>
          <w:rFonts w:ascii="Times New Roman" w:hAnsi="Times New Roman" w:cs="Times New Roman"/>
          <w:sz w:val="24"/>
          <w:szCs w:val="24"/>
        </w:rPr>
        <w:t>.</w:t>
      </w:r>
    </w:p>
    <w:p w14:paraId="2E3AD355" w14:textId="16B5B036" w:rsidR="008930A8" w:rsidRPr="00753427" w:rsidRDefault="005D678B" w:rsidP="005D01A2">
      <w:pPr>
        <w:pStyle w:val="ListParagraph"/>
        <w:numPr>
          <w:ilvl w:val="0"/>
          <w:numId w:val="46"/>
        </w:numPr>
        <w:ind w:left="1080"/>
        <w:rPr>
          <w:rFonts w:ascii="Times New Roman" w:hAnsi="Times New Roman" w:cs="Times New Roman"/>
          <w:b/>
          <w:sz w:val="24"/>
          <w:szCs w:val="24"/>
        </w:rPr>
      </w:pPr>
      <w:r w:rsidRPr="00753427">
        <w:rPr>
          <w:rFonts w:ascii="Times New Roman" w:hAnsi="Times New Roman" w:cs="Times New Roman"/>
          <w:b/>
          <w:sz w:val="24"/>
          <w:szCs w:val="24"/>
        </w:rPr>
        <w:t>Menilai Keseluruhan Model (</w:t>
      </w:r>
      <w:r w:rsidRPr="00753427">
        <w:rPr>
          <w:rFonts w:ascii="Times New Roman" w:hAnsi="Times New Roman" w:cs="Times New Roman"/>
          <w:b/>
          <w:i/>
          <w:sz w:val="24"/>
          <w:szCs w:val="24"/>
        </w:rPr>
        <w:t>Overall Model Fit</w:t>
      </w:r>
      <w:r w:rsidRPr="00753427">
        <w:rPr>
          <w:rFonts w:ascii="Times New Roman" w:hAnsi="Times New Roman" w:cs="Times New Roman"/>
          <w:b/>
          <w:sz w:val="24"/>
          <w:szCs w:val="24"/>
        </w:rPr>
        <w:t>)</w:t>
      </w:r>
    </w:p>
    <w:p w14:paraId="6395AFD1" w14:textId="5041E3CE" w:rsidR="00E972C5" w:rsidRPr="00753427" w:rsidRDefault="00E972C5" w:rsidP="005D01A2">
      <w:pPr>
        <w:ind w:left="1080" w:firstLine="450"/>
        <w:rPr>
          <w:rFonts w:ascii="Times New Roman" w:hAnsi="Times New Roman" w:cs="Times New Roman"/>
          <w:sz w:val="24"/>
          <w:szCs w:val="24"/>
        </w:rPr>
      </w:pPr>
      <w:r w:rsidRPr="00753427">
        <w:rPr>
          <w:rFonts w:ascii="Times New Roman" w:hAnsi="Times New Roman" w:cs="Times New Roman"/>
          <w:sz w:val="24"/>
          <w:szCs w:val="24"/>
        </w:rPr>
        <w:t xml:space="preserve">Penilaian model fit berdasarkan nilai -2LogL dapat dilihat dengan membandingkan antara nilai -2LogL pada awal (block number = 0) dengan nilai -2LogL pada akhir (block number = 1). Nilai -2LogL pada awal (block number = 0) merupakan model yang hanya memasukkan konstanta, sedangkan nilai – 2LogL pada akhir (block number = 1)  merupakan model yang memasukkan konstanta dan variabel independen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2016"]]},"number-of-pages":"154","publisher":"Semarang Badan Penerbit Universitas Diponegoro","title":"Aplikasi Analisis Multivariate dengan Program SPSS 23","type":"book"},"uris":["http://www.mendeley.com/documents/?uuid=3fe5ead3-5b78-40d8-bad1-fe6db24c2d68"]}],"mendeley":{"formattedCitation":"(Ghozali, 2016)","plainTextFormattedCitation":"(Ghozali, 2016)","previouslyFormattedCitation":"(Ghozali,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(Ghozali, 2016)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Apabila nilai -2LogL block number = 1 lebih kecil dari nilai -2LogL block number = 0, maka menunjukkan model regresi yang baik. Dengan demikian adanya penurunan </w:t>
      </w:r>
      <w:r w:rsidRPr="00753427">
        <w:rPr>
          <w:rFonts w:ascii="Times New Roman" w:hAnsi="Times New Roman" w:cs="Times New Roman"/>
          <w:i/>
          <w:sz w:val="24"/>
          <w:szCs w:val="24"/>
        </w:rPr>
        <w:t xml:space="preserve">Log Likehood </w:t>
      </w:r>
      <w:r w:rsidRPr="00753427">
        <w:rPr>
          <w:rFonts w:ascii="Times New Roman" w:hAnsi="Times New Roman" w:cs="Times New Roman"/>
          <w:sz w:val="24"/>
          <w:szCs w:val="24"/>
        </w:rPr>
        <w:t xml:space="preserve">berarti bahwa model regresi semakin baik </w:t>
      </w:r>
      <w:r w:rsidRPr="00753427">
        <w:rPr>
          <w:rFonts w:ascii="Times New Roman" w:hAnsi="Times New Roman" w:cs="Times New Roman"/>
          <w:sz w:val="24"/>
          <w:szCs w:val="24"/>
        </w:rPr>
        <w:fldChar w:fldCharType="begin" w:fldLock="1"/>
      </w:r>
      <w:r w:rsidR="00D215A3" w:rsidRPr="00753427">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2016"]]},"number-of-pages":"154","publisher":"Semarang Badan Penerbit Universitas Diponegoro","title":"Aplikasi Analisis Multivariate dengan Program SPSS 23","type":"book"},"uris":["http://www.mendeley.com/documents/?uuid=3fe5ead3-5b78-40d8-bad1-fe6db24c2d68"]}],"mendeley":{"formattedCitation":"(Ghozali, 2016)","manualFormatting":"(Ghozali, 2016:328)","plainTextFormattedCitation":"(Ghozali, 2016)","previouslyFormattedCitation":"(Ghozali,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(Ghozali, 2016</w:t>
      </w:r>
      <w:r w:rsidR="005B6B14" w:rsidRPr="00753427">
        <w:rPr>
          <w:rFonts w:ascii="Times New Roman" w:hAnsi="Times New Roman" w:cs="Times New Roman"/>
          <w:noProof/>
          <w:sz w:val="24"/>
          <w:szCs w:val="24"/>
        </w:rPr>
        <w:t>:328</w:t>
      </w:r>
      <w:r w:rsidRPr="00753427">
        <w:rPr>
          <w:rFonts w:ascii="Times New Roman" w:hAnsi="Times New Roman" w:cs="Times New Roman"/>
          <w:noProof/>
          <w:sz w:val="24"/>
          <w:szCs w:val="24"/>
        </w:rPr>
        <w:t>)</w:t>
      </w:r>
      <w:r w:rsidRPr="00753427">
        <w:rPr>
          <w:rFonts w:ascii="Times New Roman" w:hAnsi="Times New Roman" w:cs="Times New Roman"/>
          <w:sz w:val="24"/>
          <w:szCs w:val="24"/>
        </w:rPr>
        <w:fldChar w:fldCharType="end"/>
      </w:r>
    </w:p>
    <w:p w14:paraId="3996A71C" w14:textId="476C6DAC" w:rsidR="00E972C5" w:rsidRPr="00753427" w:rsidRDefault="00E972C5" w:rsidP="005D01A2">
      <w:pPr>
        <w:pStyle w:val="ListParagraph"/>
        <w:numPr>
          <w:ilvl w:val="0"/>
          <w:numId w:val="46"/>
        </w:numPr>
        <w:ind w:left="1080"/>
        <w:rPr>
          <w:rFonts w:ascii="Times New Roman" w:hAnsi="Times New Roman" w:cs="Times New Roman"/>
          <w:b/>
          <w:sz w:val="24"/>
          <w:szCs w:val="24"/>
        </w:rPr>
      </w:pPr>
      <w:r w:rsidRPr="00753427">
        <w:rPr>
          <w:rFonts w:ascii="Times New Roman" w:hAnsi="Times New Roman" w:cs="Times New Roman"/>
          <w:b/>
          <w:sz w:val="24"/>
          <w:szCs w:val="24"/>
        </w:rPr>
        <w:t>Menilai Kesesuaian Koefisien</w:t>
      </w:r>
    </w:p>
    <w:p w14:paraId="033D8003" w14:textId="7545EE9C" w:rsidR="00E972C5" w:rsidRPr="00753427" w:rsidRDefault="00E972C5" w:rsidP="005D01A2">
      <w:pPr>
        <w:ind w:left="1080" w:firstLine="450"/>
        <w:rPr>
          <w:rFonts w:ascii="Times New Roman" w:hAnsi="Times New Roman" w:cs="Times New Roman"/>
          <w:sz w:val="24"/>
          <w:szCs w:val="24"/>
        </w:rPr>
      </w:pPr>
      <w:r w:rsidRPr="00753427">
        <w:rPr>
          <w:rFonts w:ascii="Times New Roman" w:hAnsi="Times New Roman" w:cs="Times New Roman"/>
          <w:sz w:val="24"/>
          <w:szCs w:val="24"/>
        </w:rPr>
        <w:t xml:space="preserve">Kelayakan suatu model regresi menurut </w:t>
      </w:r>
      <w:r w:rsidRPr="00753427">
        <w:rPr>
          <w:rFonts w:ascii="Times New Roman" w:hAnsi="Times New Roman" w:cs="Times New Roman"/>
          <w:sz w:val="24"/>
          <w:szCs w:val="24"/>
        </w:rPr>
        <w:fldChar w:fldCharType="begin" w:fldLock="1"/>
      </w:r>
      <w:r w:rsidR="00D215A3" w:rsidRPr="00753427">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2016"]]},"number-of-pages":"154","publisher":"Semarang Badan Penerbit Universitas Diponegoro","title":"Aplikasi Analisis Multivariate dengan Program SPSS 23","type":"book"},"uris":["http://www.mendeley.com/documents/?uuid=3fe5ead3-5b78-40d8-bad1-fe6db24c2d68"]}],"mendeley":{"formattedCitation":"(Ghozali, 2016)","manualFormatting":"Ghozali (2016:328)","plainTextFormattedCitation":"(Ghozali, 2016)","previouslyFormattedCitation":"(Ghozali,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Ghozali (2016</w:t>
      </w:r>
      <w:r w:rsidR="005B6B14" w:rsidRPr="00753427">
        <w:rPr>
          <w:rFonts w:ascii="Times New Roman" w:hAnsi="Times New Roman" w:cs="Times New Roman"/>
          <w:noProof/>
          <w:sz w:val="24"/>
          <w:szCs w:val="24"/>
        </w:rPr>
        <w:t>:328</w:t>
      </w:r>
      <w:r w:rsidRPr="00753427">
        <w:rPr>
          <w:rFonts w:ascii="Times New Roman" w:hAnsi="Times New Roman" w:cs="Times New Roman"/>
          <w:noProof/>
          <w:sz w:val="24"/>
          <w:szCs w:val="24"/>
        </w:rPr>
        <w:t>)</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dinilai berdasarkan uji Hosmer and Lemeshow – Goodness of Fit Test. Perhatikan output dari uji hosmer and Lemeshow, dengan hipotesis sebagai berikut:</w:t>
      </w:r>
    </w:p>
    <w:p w14:paraId="6964B58D" w14:textId="57D9E0F1" w:rsidR="00E972C5" w:rsidRPr="00753427" w:rsidRDefault="001F2C28" w:rsidP="005D01A2">
      <w:pPr>
        <w:pStyle w:val="ListParagraph"/>
        <w:numPr>
          <w:ilvl w:val="0"/>
          <w:numId w:val="24"/>
        </w:numPr>
        <w:tabs>
          <w:tab w:val="left" w:pos="540"/>
        </w:tabs>
        <w:ind w:left="144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o</m:t>
            </m:r>
          </m:sub>
        </m:sSub>
      </m:oMath>
      <w:r w:rsidR="00E972C5" w:rsidRPr="00753427">
        <w:rPr>
          <w:rFonts w:ascii="Times New Roman" w:hAnsi="Times New Roman" w:cs="Times New Roman"/>
          <w:sz w:val="24"/>
          <w:szCs w:val="24"/>
        </w:rPr>
        <w:t xml:space="preserve">: Tidak terdapat perbedaan antara model dengan data empiris (model </w:t>
      </w:r>
      <w:r w:rsidR="00E972C5" w:rsidRPr="00753427">
        <w:rPr>
          <w:rFonts w:ascii="Times New Roman" w:hAnsi="Times New Roman" w:cs="Times New Roman"/>
          <w:i/>
          <w:sz w:val="24"/>
          <w:szCs w:val="24"/>
        </w:rPr>
        <w:t>Fit</w:t>
      </w:r>
      <w:r w:rsidR="00E972C5" w:rsidRPr="00753427">
        <w:rPr>
          <w:rFonts w:ascii="Times New Roman" w:hAnsi="Times New Roman" w:cs="Times New Roman"/>
          <w:sz w:val="24"/>
          <w:szCs w:val="24"/>
        </w:rPr>
        <w:t>).</w:t>
      </w:r>
    </w:p>
    <w:p w14:paraId="5795C07C" w14:textId="5404462E" w:rsidR="00E972C5" w:rsidRPr="00753427" w:rsidRDefault="001F2C28" w:rsidP="005D01A2">
      <w:pPr>
        <w:pStyle w:val="ListParagraph"/>
        <w:numPr>
          <w:ilvl w:val="0"/>
          <w:numId w:val="24"/>
        </w:numPr>
        <w:ind w:left="144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oMath>
      <w:r w:rsidR="00E972C5" w:rsidRPr="00753427">
        <w:rPr>
          <w:rFonts w:ascii="Times New Roman" w:hAnsi="Times New Roman" w:cs="Times New Roman"/>
          <w:sz w:val="24"/>
          <w:szCs w:val="24"/>
        </w:rPr>
        <w:t xml:space="preserve">: Terdapat perbedaan antara model dengan data empiris (model tidak </w:t>
      </w:r>
      <w:r w:rsidR="00E972C5" w:rsidRPr="00753427">
        <w:rPr>
          <w:rFonts w:ascii="Times New Roman" w:hAnsi="Times New Roman" w:cs="Times New Roman"/>
          <w:i/>
          <w:sz w:val="24"/>
          <w:szCs w:val="24"/>
        </w:rPr>
        <w:t>Fit</w:t>
      </w:r>
      <w:r w:rsidR="00E972C5" w:rsidRPr="00753427">
        <w:rPr>
          <w:rFonts w:ascii="Times New Roman" w:hAnsi="Times New Roman" w:cs="Times New Roman"/>
          <w:sz w:val="24"/>
          <w:szCs w:val="24"/>
        </w:rPr>
        <w:t>).</w:t>
      </w:r>
    </w:p>
    <w:p w14:paraId="0A246D6E" w14:textId="77777777" w:rsidR="005D01A2" w:rsidRPr="00753427" w:rsidRDefault="005D01A2" w:rsidP="005D01A2">
      <w:pPr>
        <w:rPr>
          <w:rFonts w:ascii="Times New Roman" w:hAnsi="Times New Roman" w:cs="Times New Roman"/>
          <w:sz w:val="24"/>
          <w:szCs w:val="24"/>
        </w:rPr>
      </w:pPr>
    </w:p>
    <w:p w14:paraId="68D979CC" w14:textId="77777777" w:rsidR="005D01A2" w:rsidRPr="00753427" w:rsidRDefault="005D01A2" w:rsidP="005D01A2">
      <w:pPr>
        <w:rPr>
          <w:rFonts w:ascii="Times New Roman" w:hAnsi="Times New Roman" w:cs="Times New Roman"/>
          <w:sz w:val="24"/>
          <w:szCs w:val="24"/>
        </w:rPr>
      </w:pPr>
    </w:p>
    <w:p w14:paraId="270632DC" w14:textId="207D8C02" w:rsidR="00E972C5" w:rsidRPr="00753427" w:rsidRDefault="00E972C5" w:rsidP="005D01A2">
      <w:pPr>
        <w:ind w:left="720" w:firstLine="450"/>
        <w:rPr>
          <w:rFonts w:ascii="Times New Roman" w:hAnsi="Times New Roman" w:cs="Times New Roman"/>
          <w:sz w:val="24"/>
          <w:szCs w:val="24"/>
        </w:rPr>
      </w:pPr>
      <w:r w:rsidRPr="00753427">
        <w:rPr>
          <w:rFonts w:ascii="Times New Roman" w:hAnsi="Times New Roman" w:cs="Times New Roman"/>
          <w:sz w:val="24"/>
          <w:szCs w:val="24"/>
        </w:rPr>
        <w:t xml:space="preserve">Dasar pengambilan keputusan untuk menilai kelayakan model regresi logistik menurut </w:t>
      </w:r>
      <w:r w:rsidRPr="00753427">
        <w:rPr>
          <w:rFonts w:ascii="Times New Roman" w:hAnsi="Times New Roman" w:cs="Times New Roman"/>
          <w:sz w:val="24"/>
          <w:szCs w:val="24"/>
        </w:rPr>
        <w:fldChar w:fldCharType="begin" w:fldLock="1"/>
      </w:r>
      <w:r w:rsidR="00D215A3" w:rsidRPr="00753427">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2016"]]},"number-of-pages":"154","publisher":"Semarang Badan Penerbit Universitas Diponegoro","title":"Aplikasi Analisis Multivariate dengan Program SPSS 23","type":"book"},"uris":["http://www.mendeley.com/documents/?uuid=3fe5ead3-5b78-40d8-bad1-fe6db24c2d68"]}],"mendeley":{"formattedCitation":"(Ghozali, 2016)","manualFormatting":"Ghozali (2016:328-329)","plainTextFormattedCitation":"(Ghozali, 2016)","previouslyFormattedCitation":"(Ghozali,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Ghozali (2016</w:t>
      </w:r>
      <w:r w:rsidR="005B6B14" w:rsidRPr="00753427">
        <w:rPr>
          <w:rFonts w:ascii="Times New Roman" w:hAnsi="Times New Roman" w:cs="Times New Roman"/>
          <w:noProof/>
          <w:sz w:val="24"/>
          <w:szCs w:val="24"/>
        </w:rPr>
        <w:t>:328-329</w:t>
      </w:r>
      <w:r w:rsidRPr="00753427">
        <w:rPr>
          <w:rFonts w:ascii="Times New Roman" w:hAnsi="Times New Roman" w:cs="Times New Roman"/>
          <w:noProof/>
          <w:sz w:val="24"/>
          <w:szCs w:val="24"/>
        </w:rPr>
        <w:t>)</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w:t>
      </w:r>
    </w:p>
    <w:p w14:paraId="493DE04F" w14:textId="5CB87FEB" w:rsidR="00E972C5" w:rsidRPr="00753427" w:rsidRDefault="005D01A2" w:rsidP="005D01A2">
      <w:pPr>
        <w:pStyle w:val="ListParagraph"/>
        <w:numPr>
          <w:ilvl w:val="0"/>
          <w:numId w:val="25"/>
        </w:numPr>
        <w:tabs>
          <w:tab w:val="left" w:pos="810"/>
        </w:tabs>
        <w:ind w:left="1440"/>
        <w:rPr>
          <w:rFonts w:ascii="Times New Roman" w:hAnsi="Times New Roman" w:cs="Times New Roman"/>
          <w:sz w:val="24"/>
          <w:szCs w:val="24"/>
        </w:rPr>
      </w:pPr>
      <w:r w:rsidRPr="00753427">
        <w:rPr>
          <w:rFonts w:ascii="Times New Roman" w:hAnsi="Times New Roman" w:cs="Times New Roman"/>
          <w:sz w:val="24"/>
          <w:szCs w:val="24"/>
        </w:rPr>
        <w:t xml:space="preserve">Jika probabilitas ≤ 0,05 maka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o</m:t>
            </m:r>
          </m:sub>
        </m:sSub>
      </m:oMath>
      <w:r w:rsidR="00E972C5" w:rsidRPr="00753427">
        <w:rPr>
          <w:rFonts w:ascii="Times New Roman" w:hAnsi="Times New Roman" w:cs="Times New Roman"/>
          <w:sz w:val="24"/>
          <w:szCs w:val="24"/>
        </w:rPr>
        <w:t xml:space="preserve"> ditolak, yang berarti ada perbedaan signifikansi antara model yang diamati dengan nilai observasinya sehingga model tidak </w:t>
      </w:r>
      <w:r w:rsidR="00E972C5" w:rsidRPr="00753427">
        <w:rPr>
          <w:rFonts w:ascii="Times New Roman" w:hAnsi="Times New Roman" w:cs="Times New Roman"/>
          <w:i/>
          <w:sz w:val="24"/>
          <w:szCs w:val="24"/>
        </w:rPr>
        <w:t>fit</w:t>
      </w:r>
      <w:r w:rsidR="00E972C5" w:rsidRPr="00753427">
        <w:rPr>
          <w:rFonts w:ascii="Times New Roman" w:hAnsi="Times New Roman" w:cs="Times New Roman"/>
          <w:sz w:val="24"/>
          <w:szCs w:val="24"/>
        </w:rPr>
        <w:t>, karena model tidak dapat memprediksi nilai observasinya</w:t>
      </w:r>
    </w:p>
    <w:p w14:paraId="246CF69C" w14:textId="48E03CE5" w:rsidR="00E972C5" w:rsidRPr="00753427" w:rsidRDefault="00E972C5" w:rsidP="005D01A2">
      <w:pPr>
        <w:pStyle w:val="ListParagraph"/>
        <w:numPr>
          <w:ilvl w:val="0"/>
          <w:numId w:val="25"/>
        </w:numPr>
        <w:tabs>
          <w:tab w:val="left" w:pos="1080"/>
        </w:tabs>
        <w:ind w:left="1440"/>
        <w:rPr>
          <w:rFonts w:ascii="Times New Roman" w:hAnsi="Times New Roman" w:cs="Times New Roman"/>
          <w:sz w:val="24"/>
          <w:szCs w:val="24"/>
        </w:rPr>
      </w:pPr>
      <w:r w:rsidRPr="00753427">
        <w:rPr>
          <w:rFonts w:ascii="Times New Roman" w:hAnsi="Times New Roman" w:cs="Times New Roman"/>
          <w:sz w:val="24"/>
          <w:szCs w:val="24"/>
        </w:rPr>
        <w:t>Jika probabilitas &gt; 0,05 maka</w:t>
      </w:r>
      <w:r w:rsidR="005D01A2"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o</m:t>
            </m:r>
          </m:sub>
        </m:sSub>
      </m:oMath>
      <w:r w:rsidRPr="00753427">
        <w:rPr>
          <w:rFonts w:ascii="Times New Roman" w:hAnsi="Times New Roman" w:cs="Times New Roman"/>
          <w:sz w:val="24"/>
          <w:szCs w:val="24"/>
        </w:rPr>
        <w:t xml:space="preserve"> diterima, yang berarti model mampu memprediksi nilai observasinya atau dapat dikatakan model dapat diterima karena cocok dengan data observasinya.</w:t>
      </w:r>
    </w:p>
    <w:p w14:paraId="4788DC5E" w14:textId="22B9361B" w:rsidR="00E972C5" w:rsidRPr="00753427" w:rsidRDefault="00FA2D74" w:rsidP="005D01A2">
      <w:pPr>
        <w:pStyle w:val="ListParagraph"/>
        <w:numPr>
          <w:ilvl w:val="0"/>
          <w:numId w:val="46"/>
        </w:numPr>
        <w:ind w:left="1080"/>
        <w:rPr>
          <w:rFonts w:ascii="Times New Roman" w:hAnsi="Times New Roman" w:cs="Times New Roman"/>
          <w:b/>
          <w:sz w:val="24"/>
          <w:szCs w:val="24"/>
        </w:rPr>
      </w:pPr>
      <w:r w:rsidRPr="00753427">
        <w:rPr>
          <w:rFonts w:ascii="Times New Roman" w:hAnsi="Times New Roman" w:cs="Times New Roman"/>
          <w:b/>
          <w:sz w:val="24"/>
          <w:szCs w:val="24"/>
        </w:rPr>
        <w:t>Nagelkerke’s R Square</w:t>
      </w:r>
    </w:p>
    <w:p w14:paraId="0999E017" w14:textId="70E83FB3" w:rsidR="00FA2D74" w:rsidRPr="00753427" w:rsidRDefault="00FA2D74" w:rsidP="005D01A2">
      <w:pPr>
        <w:ind w:left="1080" w:firstLine="450"/>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00D215A3" w:rsidRPr="00753427">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2016"]]},"number-of-pages":"154","publisher":"Semarang Badan Penerbit Universitas Diponegoro","title":"Aplikasi Analisis Multivariate dengan Program SPSS 23","type":"book"},"uris":["http://www.mendeley.com/documents/?uuid=3fe5ead3-5b78-40d8-bad1-fe6db24c2d68"]}],"mendeley":{"formattedCitation":"(Ghozali, 2016)","manualFormatting":"Ghozali (2016:329)","plainTextFormattedCitation":"(Ghozali, 2016)","previouslyFormattedCitation":"(Ghozali,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Ghozali (2016</w:t>
      </w:r>
      <w:r w:rsidR="005B6B14" w:rsidRPr="00753427">
        <w:rPr>
          <w:rFonts w:ascii="Times New Roman" w:hAnsi="Times New Roman" w:cs="Times New Roman"/>
          <w:noProof/>
          <w:sz w:val="24"/>
          <w:szCs w:val="24"/>
        </w:rPr>
        <w:t>:329</w:t>
      </w:r>
      <w:r w:rsidRPr="00753427">
        <w:rPr>
          <w:rFonts w:ascii="Times New Roman" w:hAnsi="Times New Roman" w:cs="Times New Roman"/>
          <w:noProof/>
          <w:sz w:val="24"/>
          <w:szCs w:val="24"/>
        </w:rPr>
        <w:t>)</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menjelaskan bahwa Cox dan Snell’s R Square ukuran yang mencoba untuk meniru ukuran R Square pada </w:t>
      </w:r>
      <w:r w:rsidRPr="00753427">
        <w:rPr>
          <w:rFonts w:ascii="Times New Roman" w:hAnsi="Times New Roman" w:cs="Times New Roman"/>
          <w:i/>
          <w:sz w:val="24"/>
          <w:szCs w:val="24"/>
        </w:rPr>
        <w:t>multiple regression</w:t>
      </w:r>
      <w:r w:rsidRPr="00753427">
        <w:rPr>
          <w:rFonts w:ascii="Times New Roman" w:hAnsi="Times New Roman" w:cs="Times New Roman"/>
          <w:sz w:val="24"/>
          <w:szCs w:val="24"/>
        </w:rPr>
        <w:t xml:space="preserve"> yang didasarkan pada teknik estimasi </w:t>
      </w:r>
      <w:r w:rsidRPr="00753427">
        <w:rPr>
          <w:rFonts w:ascii="Times New Roman" w:hAnsi="Times New Roman" w:cs="Times New Roman"/>
          <w:i/>
          <w:sz w:val="24"/>
          <w:szCs w:val="24"/>
        </w:rPr>
        <w:t>likelihood</w:t>
      </w:r>
      <w:r w:rsidRPr="00753427">
        <w:rPr>
          <w:rFonts w:ascii="Times New Roman" w:hAnsi="Times New Roman" w:cs="Times New Roman"/>
          <w:sz w:val="24"/>
          <w:szCs w:val="24"/>
        </w:rPr>
        <w:t xml:space="preserve"> dengan nilai maksimum kurang dari 1 (satu), sehingga sulit diinterpretasikan. Nagelkerke’s R Square merupakan modifikasi dari koefisien Cox dan Snell’s R Square dengan nilai maksimummnya. Nilai Nagelkerke’s R Square pada regresi logistik dapat diinterpretasikan seperti nilai R Square pada </w:t>
      </w:r>
      <w:r w:rsidRPr="00753427">
        <w:rPr>
          <w:rFonts w:ascii="Times New Roman" w:hAnsi="Times New Roman" w:cs="Times New Roman"/>
          <w:i/>
          <w:sz w:val="24"/>
          <w:szCs w:val="24"/>
        </w:rPr>
        <w:t>multiple regression</w:t>
      </w:r>
      <w:r w:rsidRPr="00753427">
        <w:rPr>
          <w:rFonts w:ascii="Times New Roman" w:hAnsi="Times New Roman" w:cs="Times New Roman"/>
          <w:sz w:val="24"/>
          <w:szCs w:val="24"/>
        </w:rPr>
        <w:t>, dimana variabel dependen dapat dijelaskan oleh variabel independen sebesar nilai pada Nagelkerk’s R Square , dengan tujuan untuk menjelaskan varabilitas variabel dependen yang dapat diterangkan oleh variabilitas variabel indepden, dimana nilai dari R2 terletak antara 0&lt; R2 &lt;1. Nilai R2 yang dihasilkan memiliki arti bahwa variabilitas variabel dependen dapat dijelaskan oleh variabilitas variabel-variabel independen sebesar R2, yang berarti :</w:t>
      </w:r>
    </w:p>
    <w:p w14:paraId="6F3684A1" w14:textId="77777777" w:rsidR="00FA2D74" w:rsidRPr="00753427" w:rsidRDefault="00FA2D74" w:rsidP="005D01A2">
      <w:pPr>
        <w:pStyle w:val="ListParagraph"/>
        <w:numPr>
          <w:ilvl w:val="0"/>
          <w:numId w:val="26"/>
        </w:numPr>
        <w:ind w:left="1440"/>
        <w:rPr>
          <w:rFonts w:ascii="Times New Roman" w:hAnsi="Times New Roman" w:cs="Times New Roman"/>
          <w:sz w:val="24"/>
          <w:szCs w:val="24"/>
        </w:rPr>
      </w:pPr>
      <w:r w:rsidRPr="00753427">
        <w:rPr>
          <w:rFonts w:ascii="Times New Roman" w:hAnsi="Times New Roman" w:cs="Times New Roman"/>
          <w:sz w:val="24"/>
          <w:szCs w:val="24"/>
        </w:rPr>
        <w:lastRenderedPageBreak/>
        <w:t>Jika R2=0, maka berarti tidak ada hubungan antara X dan Y, atau model regresi yang terbentuk tidak tepat meramalkan Y.</w:t>
      </w:r>
    </w:p>
    <w:p w14:paraId="4B68BF69" w14:textId="75C1A454" w:rsidR="00FA2D74" w:rsidRPr="00753427" w:rsidRDefault="00FA2D74" w:rsidP="005D01A2">
      <w:pPr>
        <w:pStyle w:val="ListParagraph"/>
        <w:numPr>
          <w:ilvl w:val="0"/>
          <w:numId w:val="26"/>
        </w:numPr>
        <w:ind w:left="1440"/>
        <w:rPr>
          <w:rFonts w:ascii="Times New Roman" w:hAnsi="Times New Roman" w:cs="Times New Roman"/>
          <w:sz w:val="24"/>
          <w:szCs w:val="24"/>
        </w:rPr>
      </w:pPr>
      <w:r w:rsidRPr="00753427">
        <w:rPr>
          <w:rFonts w:ascii="Times New Roman" w:hAnsi="Times New Roman" w:cs="Times New Roman"/>
          <w:sz w:val="24"/>
          <w:szCs w:val="24"/>
        </w:rPr>
        <w:t>Jika R2=1, maka berarti garis regresi yang terbentuk dapat meramalkan Y secara sempurna.</w:t>
      </w:r>
    </w:p>
    <w:p w14:paraId="365D727D" w14:textId="083554B4" w:rsidR="00FA2D74" w:rsidRPr="00753427" w:rsidRDefault="00FA2D74" w:rsidP="005D01A2">
      <w:pPr>
        <w:pStyle w:val="ListParagraph"/>
        <w:numPr>
          <w:ilvl w:val="0"/>
          <w:numId w:val="46"/>
        </w:numPr>
        <w:ind w:left="1080"/>
        <w:rPr>
          <w:rFonts w:ascii="Times New Roman" w:hAnsi="Times New Roman" w:cs="Times New Roman"/>
          <w:b/>
          <w:sz w:val="24"/>
          <w:szCs w:val="24"/>
        </w:rPr>
      </w:pPr>
      <w:r w:rsidRPr="00753427">
        <w:rPr>
          <w:rFonts w:ascii="Times New Roman" w:hAnsi="Times New Roman" w:cs="Times New Roman"/>
          <w:b/>
          <w:sz w:val="24"/>
          <w:szCs w:val="24"/>
        </w:rPr>
        <w:t>Tabel Klasifikasi 2 × 2</w:t>
      </w:r>
    </w:p>
    <w:p w14:paraId="00FF3E5C" w14:textId="28758359" w:rsidR="00FA2D74" w:rsidRPr="00753427" w:rsidRDefault="00FA2D74" w:rsidP="005D01A2">
      <w:pPr>
        <w:pStyle w:val="ListParagraph"/>
        <w:ind w:left="1080" w:firstLine="450"/>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00D215A3" w:rsidRPr="00753427">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2016"]]},"number-of-pages":"154","publisher":"Semarang Badan Penerbit Universitas Diponegoro","title":"Aplikasi Analisis Multivariate dengan Program SPSS 23","type":"book"},"uris":["http://www.mendeley.com/documents/?uuid=3fe5ead3-5b78-40d8-bad1-fe6db24c2d68"]}],"mendeley":{"formattedCitation":"(Ghozali, 2016)","manualFormatting":"Ghozali (2016:329-330)","plainTextFormattedCitation":"(Ghozali, 2016)","previouslyFormattedCitation":"(Ghozali,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Ghozali (2016</w:t>
      </w:r>
      <w:r w:rsidR="005B6B14" w:rsidRPr="00753427">
        <w:rPr>
          <w:rFonts w:ascii="Times New Roman" w:hAnsi="Times New Roman" w:cs="Times New Roman"/>
          <w:noProof/>
          <w:sz w:val="24"/>
          <w:szCs w:val="24"/>
        </w:rPr>
        <w:t>:329-330</w:t>
      </w:r>
      <w:r w:rsidRPr="00753427">
        <w:rPr>
          <w:rFonts w:ascii="Times New Roman" w:hAnsi="Times New Roman" w:cs="Times New Roman"/>
          <w:noProof/>
          <w:sz w:val="24"/>
          <w:szCs w:val="24"/>
        </w:rPr>
        <w:t>)</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menjelaskan bahwa </w:t>
      </w:r>
      <w:r w:rsidRPr="00753427">
        <w:rPr>
          <w:rFonts w:ascii="Times New Roman" w:hAnsi="Times New Roman" w:cs="Times New Roman"/>
          <w:i/>
          <w:sz w:val="24"/>
          <w:szCs w:val="24"/>
        </w:rPr>
        <w:t>classification table</w:t>
      </w:r>
      <w:r w:rsidRPr="00753427">
        <w:rPr>
          <w:rFonts w:ascii="Times New Roman" w:hAnsi="Times New Roman" w:cs="Times New Roman"/>
          <w:sz w:val="24"/>
          <w:szCs w:val="24"/>
        </w:rPr>
        <w:t xml:space="preserve"> 2 x 2 digunakan untuk menghitung nilai estimasi yang benar (</w:t>
      </w:r>
      <w:r w:rsidRPr="00753427">
        <w:rPr>
          <w:rFonts w:ascii="Times New Roman" w:hAnsi="Times New Roman" w:cs="Times New Roman"/>
          <w:i/>
          <w:sz w:val="24"/>
          <w:szCs w:val="24"/>
        </w:rPr>
        <w:t>correct</w:t>
      </w:r>
      <w:r w:rsidRPr="00753427">
        <w:rPr>
          <w:rFonts w:ascii="Times New Roman" w:hAnsi="Times New Roman" w:cs="Times New Roman"/>
          <w:sz w:val="24"/>
          <w:szCs w:val="24"/>
        </w:rPr>
        <w:t>) dan salah (</w:t>
      </w:r>
      <w:r w:rsidRPr="00753427">
        <w:rPr>
          <w:rFonts w:ascii="Times New Roman" w:hAnsi="Times New Roman" w:cs="Times New Roman"/>
          <w:i/>
          <w:sz w:val="24"/>
          <w:szCs w:val="24"/>
        </w:rPr>
        <w:t>incorrect</w:t>
      </w:r>
      <w:r w:rsidRPr="00753427">
        <w:rPr>
          <w:rFonts w:ascii="Times New Roman" w:hAnsi="Times New Roman" w:cs="Times New Roman"/>
          <w:sz w:val="24"/>
          <w:szCs w:val="24"/>
        </w:rPr>
        <w:t xml:space="preserve">). Kolom pada table klasifikasi merupakan dua nilai prediksi dari variabel dependen, yaitu kategori perusahaan dalam kondisi </w:t>
      </w:r>
      <w:r w:rsidRPr="00753427">
        <w:rPr>
          <w:rFonts w:ascii="Times New Roman" w:hAnsi="Times New Roman" w:cs="Times New Roman"/>
          <w:i/>
          <w:sz w:val="24"/>
          <w:szCs w:val="24"/>
        </w:rPr>
        <w:t>non fraud</w:t>
      </w:r>
      <w:r w:rsidRPr="00753427">
        <w:rPr>
          <w:rFonts w:ascii="Times New Roman" w:hAnsi="Times New Roman" w:cs="Times New Roman"/>
          <w:sz w:val="24"/>
          <w:szCs w:val="24"/>
        </w:rPr>
        <w:t xml:space="preserve"> (0) dan perusahaan dalam kondisi </w:t>
      </w:r>
      <w:r w:rsidRPr="00753427">
        <w:rPr>
          <w:rFonts w:ascii="Times New Roman" w:hAnsi="Times New Roman" w:cs="Times New Roman"/>
          <w:i/>
          <w:sz w:val="24"/>
          <w:szCs w:val="24"/>
        </w:rPr>
        <w:t>fraud</w:t>
      </w:r>
      <w:r w:rsidRPr="00753427">
        <w:rPr>
          <w:rFonts w:ascii="Times New Roman" w:hAnsi="Times New Roman" w:cs="Times New Roman"/>
          <w:sz w:val="24"/>
          <w:szCs w:val="24"/>
        </w:rPr>
        <w:t xml:space="preserve"> (1). Baris pada table klasifikasi menunjukkan nilai observasi sesungguhnya dari variabel dependen. Jika model logistik mempunyai homoskedastisitas, maka persentase yang benar (</w:t>
      </w:r>
      <w:r w:rsidRPr="00753427">
        <w:rPr>
          <w:rFonts w:ascii="Times New Roman" w:hAnsi="Times New Roman" w:cs="Times New Roman"/>
          <w:i/>
          <w:sz w:val="24"/>
          <w:szCs w:val="24"/>
        </w:rPr>
        <w:t>corre</w:t>
      </w:r>
      <w:r w:rsidR="005D01A2" w:rsidRPr="00753427">
        <w:rPr>
          <w:rFonts w:ascii="Times New Roman" w:hAnsi="Times New Roman" w:cs="Times New Roman"/>
          <w:i/>
          <w:sz w:val="24"/>
          <w:szCs w:val="24"/>
        </w:rPr>
        <w:t>c</w:t>
      </w:r>
      <w:r w:rsidRPr="00753427">
        <w:rPr>
          <w:rFonts w:ascii="Times New Roman" w:hAnsi="Times New Roman" w:cs="Times New Roman"/>
          <w:i/>
          <w:sz w:val="24"/>
          <w:szCs w:val="24"/>
        </w:rPr>
        <w:t>t</w:t>
      </w:r>
      <w:r w:rsidRPr="00753427">
        <w:rPr>
          <w:rFonts w:ascii="Times New Roman" w:hAnsi="Times New Roman" w:cs="Times New Roman"/>
          <w:sz w:val="24"/>
          <w:szCs w:val="24"/>
        </w:rPr>
        <w:t>) akan sama pada kedua baris. Model yang sempurna akan menunjukkan tingkat ketepatan peramalan 100%.</w:t>
      </w:r>
    </w:p>
    <w:p w14:paraId="40368FBE" w14:textId="00793427" w:rsidR="00FA2D74" w:rsidRPr="00753427" w:rsidRDefault="00FA2D74" w:rsidP="005D01A2">
      <w:pPr>
        <w:pStyle w:val="ListParagraph"/>
        <w:numPr>
          <w:ilvl w:val="0"/>
          <w:numId w:val="46"/>
        </w:numPr>
        <w:ind w:left="1080"/>
        <w:rPr>
          <w:rFonts w:ascii="Times New Roman" w:hAnsi="Times New Roman" w:cs="Times New Roman"/>
          <w:b/>
          <w:sz w:val="24"/>
          <w:szCs w:val="24"/>
        </w:rPr>
      </w:pPr>
      <w:r w:rsidRPr="00753427">
        <w:rPr>
          <w:rFonts w:ascii="Times New Roman" w:hAnsi="Times New Roman" w:cs="Times New Roman"/>
          <w:b/>
          <w:sz w:val="24"/>
          <w:szCs w:val="24"/>
        </w:rPr>
        <w:t>Uji Model Logistik Secara Parsial (Uji Wald)</w:t>
      </w:r>
    </w:p>
    <w:p w14:paraId="1AAF20CD" w14:textId="47C5450D" w:rsidR="00FA2D74" w:rsidRPr="00753427" w:rsidRDefault="00FA2D74" w:rsidP="005D01A2">
      <w:pPr>
        <w:ind w:left="1080" w:firstLine="450"/>
        <w:rPr>
          <w:rFonts w:ascii="Times New Roman" w:hAnsi="Times New Roman" w:cs="Times New Roman"/>
          <w:sz w:val="24"/>
          <w:szCs w:val="24"/>
        </w:rPr>
      </w:pPr>
      <w:r w:rsidRPr="00753427">
        <w:rPr>
          <w:rFonts w:ascii="Times New Roman" w:hAnsi="Times New Roman" w:cs="Times New Roman"/>
          <w:sz w:val="24"/>
          <w:szCs w:val="24"/>
        </w:rPr>
        <w:t xml:space="preserve">Uji </w:t>
      </w:r>
      <w:r w:rsidRPr="00753427">
        <w:rPr>
          <w:rFonts w:ascii="Times New Roman" w:hAnsi="Times New Roman" w:cs="Times New Roman"/>
          <w:i/>
          <w:sz w:val="24"/>
          <w:szCs w:val="24"/>
        </w:rPr>
        <w:t xml:space="preserve">Wald </w:t>
      </w:r>
      <w:r w:rsidRPr="00753427">
        <w:rPr>
          <w:rFonts w:ascii="Times New Roman" w:hAnsi="Times New Roman" w:cs="Times New Roman"/>
          <w:sz w:val="24"/>
          <w:szCs w:val="24"/>
        </w:rPr>
        <w:t xml:space="preserve">menurut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2016"]]},"number-of-pages":"154","publisher":"Semarang Badan Penerbit Universitas Diponegoro","title":"Aplikasi Analisis Multivariate dengan Program SPSS 23","type":"book"},"uris":["http://www.mendeley.com/documents/?uuid=3fe5ead3-5b78-40d8-bad1-fe6db24c2d68"]}],"mendeley":{"formattedCitation":"(Ghozali, 2016)","manualFormatting":"Ghozali (2016)","plainTextFormattedCitation":"(Ghozali, 2016)","previouslyFormattedCitation":"(Ghozali,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Ghozali (2016)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digunakan untuk menguji kelayakan </w:t>
      </w:r>
      <w:r w:rsidR="005D01A2" w:rsidRPr="00753427">
        <w:rPr>
          <w:rFonts w:ascii="Times New Roman" w:hAnsi="Times New Roman" w:cs="Times New Roman"/>
          <w:sz w:val="24"/>
          <w:szCs w:val="24"/>
        </w:rPr>
        <w:t>model logistik</w:t>
      </w:r>
      <w:r w:rsidRPr="00753427">
        <w:rPr>
          <w:rFonts w:ascii="Times New Roman" w:hAnsi="Times New Roman" w:cs="Times New Roman"/>
          <w:sz w:val="24"/>
          <w:szCs w:val="24"/>
        </w:rPr>
        <w:t xml:space="preserve"> secara parsial, atau menguji keberartian perbedaan variabel independen terhadap variabel dependen</w:t>
      </w:r>
    </w:p>
    <w:p w14:paraId="4B8A0FEB" w14:textId="217BA01C" w:rsidR="00FA2D74" w:rsidRPr="00753427" w:rsidRDefault="00FA2D74" w:rsidP="005D01A2">
      <w:pPr>
        <w:ind w:left="1080" w:firstLine="450"/>
        <w:rPr>
          <w:rFonts w:ascii="Times New Roman" w:hAnsi="Times New Roman" w:cs="Times New Roman"/>
          <w:sz w:val="24"/>
          <w:szCs w:val="24"/>
        </w:rPr>
      </w:pPr>
      <w:r w:rsidRPr="00753427">
        <w:rPr>
          <w:rFonts w:ascii="Times New Roman" w:hAnsi="Times New Roman" w:cs="Times New Roman"/>
          <w:sz w:val="24"/>
          <w:szCs w:val="24"/>
        </w:rPr>
        <w:t>Uji Pengujian signifikansi konstanta dari setiap variabel independ</w:t>
      </w:r>
      <w:r w:rsidR="005D01A2" w:rsidRPr="00753427">
        <w:rPr>
          <w:rFonts w:ascii="Times New Roman" w:hAnsi="Times New Roman" w:cs="Times New Roman"/>
          <w:sz w:val="24"/>
          <w:szCs w:val="24"/>
        </w:rPr>
        <w:t>en digunakan hipotesis statistik</w:t>
      </w:r>
      <w:r w:rsidRPr="00753427">
        <w:rPr>
          <w:rFonts w:ascii="Times New Roman" w:hAnsi="Times New Roman" w:cs="Times New Roman"/>
          <w:sz w:val="24"/>
          <w:szCs w:val="24"/>
        </w:rPr>
        <w:t xml:space="preserve"> sebagai berikut; Jika probabilitas &gt; 0,05 maka tidak tolak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753427">
        <w:rPr>
          <w:rFonts w:ascii="Times New Roman" w:hAnsi="Times New Roman" w:cs="Times New Roman"/>
          <w:sz w:val="24"/>
          <w:szCs w:val="24"/>
        </w:rPr>
        <w:t xml:space="preserve"> artinya koefisien regresi tidak signifikan. Jika probabilitas ≤ 0,05 maka tolak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753427">
        <w:rPr>
          <w:rFonts w:ascii="Times New Roman" w:hAnsi="Times New Roman" w:cs="Times New Roman"/>
          <w:sz w:val="24"/>
          <w:szCs w:val="24"/>
        </w:rPr>
        <w:t xml:space="preserve"> artinya koefisien regresi signifikan</w:t>
      </w:r>
    </w:p>
    <w:p w14:paraId="0A919419" w14:textId="77777777" w:rsidR="00FA2D74" w:rsidRPr="00753427" w:rsidRDefault="001F2C28" w:rsidP="00FA2D74">
      <w:pPr>
        <w:ind w:left="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FA2D74" w:rsidRPr="00753427">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oMath>
      <w:r w:rsidR="00FA2D74" w:rsidRPr="00753427">
        <w:rPr>
          <w:rFonts w:ascii="Times New Roman" w:hAnsi="Times New Roman" w:cs="Times New Roman"/>
          <w:sz w:val="24"/>
          <w:szCs w:val="24"/>
        </w:rPr>
        <w:t>= 0</w:t>
      </w:r>
    </w:p>
    <w:p w14:paraId="0DEB41E0" w14:textId="77777777" w:rsidR="00FA2D74" w:rsidRPr="00753427" w:rsidRDefault="00FA2D74" w:rsidP="005D01A2">
      <w:pPr>
        <w:ind w:left="1080"/>
        <w:rPr>
          <w:rFonts w:ascii="Times New Roman" w:hAnsi="Times New Roman" w:cs="Times New Roman"/>
          <w:sz w:val="24"/>
          <w:szCs w:val="24"/>
        </w:rPr>
      </w:pPr>
      <w:r w:rsidRPr="00753427">
        <w:rPr>
          <w:rFonts w:ascii="Times New Roman" w:hAnsi="Times New Roman" w:cs="Times New Roman"/>
          <w:sz w:val="24"/>
          <w:szCs w:val="24"/>
        </w:rPr>
        <w:t>Keterangan : i = 1, 2, 3,…</w:t>
      </w:r>
    </w:p>
    <w:p w14:paraId="154AEA19" w14:textId="77777777" w:rsidR="00FA2D74" w:rsidRPr="00753427" w:rsidRDefault="00FA2D74" w:rsidP="005D01A2">
      <w:pPr>
        <w:ind w:left="1080" w:firstLine="450"/>
        <w:rPr>
          <w:rFonts w:ascii="Times New Roman" w:hAnsi="Times New Roman" w:cs="Times New Roman"/>
          <w:sz w:val="24"/>
          <w:szCs w:val="24"/>
        </w:rPr>
      </w:pPr>
      <w:r w:rsidRPr="00753427">
        <w:rPr>
          <w:rFonts w:ascii="Times New Roman" w:hAnsi="Times New Roman" w:cs="Times New Roman"/>
          <w:sz w:val="24"/>
          <w:szCs w:val="24"/>
        </w:rPr>
        <w:lastRenderedPageBreak/>
        <w:t>Artinya, apakah suatu variabel independen merupakan penjelas yang signifikan terhadap variabel dependen. Hipotesis alternative (Ha) parameter suatu variabel tidak sama dengan nol, atau</w:t>
      </w:r>
    </w:p>
    <w:p w14:paraId="76036BA3" w14:textId="77777777" w:rsidR="00FA2D74" w:rsidRPr="00753427" w:rsidRDefault="001F2C28" w:rsidP="00FA2D74">
      <w:pPr>
        <w:spacing w:line="240" w:lineRule="auto"/>
        <w:ind w:left="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a1</m:t>
            </m:r>
          </m:sub>
        </m:sSub>
        <m:r>
          <w:rPr>
            <w:rFonts w:ascii="Cambria Math" w:hAnsi="Cambria Math" w:cs="Times New Roman"/>
            <w:sz w:val="24"/>
            <w:szCs w:val="24"/>
          </w:rPr>
          <m:t xml:space="preserve"> :</m:t>
        </m:r>
      </m:oMath>
      <w:r w:rsidR="00FA2D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00FA2D74" w:rsidRPr="00753427">
        <w:rPr>
          <w:rFonts w:ascii="Times New Roman" w:hAnsi="Times New Roman" w:cs="Times New Roman"/>
          <w:sz w:val="24"/>
          <w:szCs w:val="24"/>
        </w:rPr>
        <w:t xml:space="preserve"> </w:t>
      </w:r>
      <m:oMath>
        <m:r>
          <w:rPr>
            <w:rFonts w:ascii="Cambria Math" w:hAnsi="Cambria Math" w:cs="Times New Roman"/>
            <w:sz w:val="24"/>
            <w:szCs w:val="24"/>
          </w:rPr>
          <m:t>&gt;</m:t>
        </m:r>
      </m:oMath>
      <w:r w:rsidR="00FA2D74" w:rsidRPr="00753427">
        <w:rPr>
          <w:rFonts w:ascii="Times New Roman" w:hAnsi="Times New Roman" w:cs="Times New Roman"/>
          <w:sz w:val="24"/>
          <w:szCs w:val="24"/>
        </w:rPr>
        <w:t xml:space="preserve"> 0</w:t>
      </w:r>
    </w:p>
    <w:p w14:paraId="7C455302" w14:textId="77777777" w:rsidR="00FA2D74" w:rsidRPr="00753427" w:rsidRDefault="001F2C28" w:rsidP="00FA2D74">
      <w:pPr>
        <w:spacing w:line="240" w:lineRule="auto"/>
        <w:ind w:left="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a2</m:t>
            </m:r>
          </m:sub>
        </m:sSub>
        <m:r>
          <w:rPr>
            <w:rFonts w:ascii="Cambria Math" w:hAnsi="Cambria Math" w:cs="Times New Roman"/>
            <w:sz w:val="24"/>
            <w:szCs w:val="24"/>
          </w:rPr>
          <m:t xml:space="preserve"> :</m:t>
        </m:r>
      </m:oMath>
      <w:r w:rsidR="00FA2D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00FA2D74" w:rsidRPr="00753427">
        <w:rPr>
          <w:rFonts w:ascii="Times New Roman" w:hAnsi="Times New Roman" w:cs="Times New Roman"/>
          <w:sz w:val="24"/>
          <w:szCs w:val="24"/>
        </w:rPr>
        <w:t xml:space="preserve"> </w:t>
      </w:r>
      <m:oMath>
        <m:r>
          <w:rPr>
            <w:rFonts w:ascii="Cambria Math" w:hAnsi="Cambria Math" w:cs="Times New Roman"/>
            <w:sz w:val="24"/>
            <w:szCs w:val="24"/>
          </w:rPr>
          <m:t>&gt;</m:t>
        </m:r>
      </m:oMath>
      <w:r w:rsidR="00FA2D74" w:rsidRPr="00753427">
        <w:rPr>
          <w:rFonts w:ascii="Times New Roman" w:hAnsi="Times New Roman" w:cs="Times New Roman"/>
          <w:sz w:val="24"/>
          <w:szCs w:val="24"/>
        </w:rPr>
        <w:t xml:space="preserve"> 0</w:t>
      </w:r>
    </w:p>
    <w:p w14:paraId="0A8E6B3E" w14:textId="77777777" w:rsidR="00FA2D74" w:rsidRPr="00753427" w:rsidRDefault="001F2C28" w:rsidP="00FA2D74">
      <w:pPr>
        <w:spacing w:line="240" w:lineRule="auto"/>
        <w:ind w:left="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a3</m:t>
            </m:r>
          </m:sub>
        </m:sSub>
        <m:r>
          <w:rPr>
            <w:rFonts w:ascii="Cambria Math" w:hAnsi="Cambria Math" w:cs="Times New Roman"/>
            <w:sz w:val="24"/>
            <w:szCs w:val="24"/>
          </w:rPr>
          <m:t xml:space="preserve"> :</m:t>
        </m:r>
      </m:oMath>
      <w:r w:rsidR="00FA2D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sidR="00FA2D74" w:rsidRPr="00753427">
        <w:rPr>
          <w:rFonts w:ascii="Times New Roman" w:hAnsi="Times New Roman" w:cs="Times New Roman"/>
          <w:sz w:val="24"/>
          <w:szCs w:val="24"/>
        </w:rPr>
        <w:t xml:space="preserve"> </w:t>
      </w:r>
      <m:oMath>
        <m:r>
          <w:rPr>
            <w:rFonts w:ascii="Cambria Math" w:hAnsi="Cambria Math" w:cs="Times New Roman"/>
            <w:sz w:val="24"/>
            <w:szCs w:val="24"/>
          </w:rPr>
          <m:t>&gt;</m:t>
        </m:r>
      </m:oMath>
      <w:r w:rsidR="00FA2D74" w:rsidRPr="00753427">
        <w:rPr>
          <w:rFonts w:ascii="Times New Roman" w:hAnsi="Times New Roman" w:cs="Times New Roman"/>
          <w:sz w:val="24"/>
          <w:szCs w:val="24"/>
        </w:rPr>
        <w:t xml:space="preserve"> 0</w:t>
      </w:r>
    </w:p>
    <w:p w14:paraId="14B4D236" w14:textId="77777777" w:rsidR="00FA2D74" w:rsidRPr="00753427" w:rsidRDefault="001F2C28" w:rsidP="00FA2D74">
      <w:pPr>
        <w:spacing w:line="240" w:lineRule="auto"/>
        <w:ind w:left="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a4</m:t>
            </m:r>
          </m:sub>
        </m:sSub>
        <m:r>
          <w:rPr>
            <w:rFonts w:ascii="Cambria Math" w:hAnsi="Cambria Math" w:cs="Times New Roman"/>
            <w:sz w:val="24"/>
            <w:szCs w:val="24"/>
          </w:rPr>
          <m:t xml:space="preserve"> :</m:t>
        </m:r>
      </m:oMath>
      <w:r w:rsidR="00FA2D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oMath>
      <w:r w:rsidR="00FA2D74" w:rsidRPr="00753427">
        <w:rPr>
          <w:rFonts w:ascii="Times New Roman" w:hAnsi="Times New Roman" w:cs="Times New Roman"/>
          <w:sz w:val="24"/>
          <w:szCs w:val="24"/>
        </w:rPr>
        <w:t xml:space="preserve"> </w:t>
      </w:r>
      <m:oMath>
        <m:r>
          <w:rPr>
            <w:rFonts w:ascii="Cambria Math" w:hAnsi="Cambria Math" w:cs="Times New Roman"/>
            <w:sz w:val="24"/>
            <w:szCs w:val="24"/>
          </w:rPr>
          <m:t>&gt;</m:t>
        </m:r>
      </m:oMath>
      <w:r w:rsidR="00FA2D74" w:rsidRPr="00753427">
        <w:rPr>
          <w:rFonts w:ascii="Times New Roman" w:hAnsi="Times New Roman" w:cs="Times New Roman"/>
          <w:sz w:val="24"/>
          <w:szCs w:val="24"/>
        </w:rPr>
        <w:t xml:space="preserve"> 0</w:t>
      </w:r>
    </w:p>
    <w:p w14:paraId="77F12D4B" w14:textId="77777777" w:rsidR="00FA2D74" w:rsidRPr="00753427" w:rsidRDefault="001F2C28" w:rsidP="00FA2D74">
      <w:pPr>
        <w:spacing w:line="240" w:lineRule="auto"/>
        <w:ind w:left="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a5</m:t>
            </m:r>
          </m:sub>
        </m:sSub>
        <m:r>
          <w:rPr>
            <w:rFonts w:ascii="Cambria Math" w:hAnsi="Cambria Math" w:cs="Times New Roman"/>
            <w:sz w:val="24"/>
            <w:szCs w:val="24"/>
          </w:rPr>
          <m:t xml:space="preserve"> :</m:t>
        </m:r>
      </m:oMath>
      <w:r w:rsidR="00FA2D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oMath>
      <w:r w:rsidR="00FA2D74" w:rsidRPr="00753427">
        <w:rPr>
          <w:rFonts w:ascii="Times New Roman" w:hAnsi="Times New Roman" w:cs="Times New Roman"/>
          <w:sz w:val="24"/>
          <w:szCs w:val="24"/>
        </w:rPr>
        <w:t xml:space="preserve"> </w:t>
      </w:r>
      <m:oMath>
        <m:r>
          <w:rPr>
            <w:rFonts w:ascii="Cambria Math" w:hAnsi="Cambria Math" w:cs="Times New Roman"/>
            <w:sz w:val="24"/>
            <w:szCs w:val="24"/>
          </w:rPr>
          <m:t>&lt;</m:t>
        </m:r>
      </m:oMath>
      <w:r w:rsidR="00FA2D74" w:rsidRPr="00753427">
        <w:rPr>
          <w:rFonts w:ascii="Times New Roman" w:hAnsi="Times New Roman" w:cs="Times New Roman"/>
          <w:sz w:val="24"/>
          <w:szCs w:val="24"/>
        </w:rPr>
        <w:t xml:space="preserve"> 0</w:t>
      </w:r>
    </w:p>
    <w:p w14:paraId="7A63819D" w14:textId="77777777" w:rsidR="00FA2D74" w:rsidRPr="00753427" w:rsidRDefault="001F2C28" w:rsidP="00FA2D74">
      <w:pPr>
        <w:spacing w:line="240" w:lineRule="auto"/>
        <w:ind w:left="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a6</m:t>
            </m:r>
          </m:sub>
        </m:sSub>
        <m:r>
          <w:rPr>
            <w:rFonts w:ascii="Cambria Math" w:hAnsi="Cambria Math" w:cs="Times New Roman"/>
            <w:sz w:val="24"/>
            <w:szCs w:val="24"/>
          </w:rPr>
          <m:t xml:space="preserve"> :</m:t>
        </m:r>
      </m:oMath>
      <w:r w:rsidR="00FA2D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oMath>
      <w:r w:rsidR="00FA2D74" w:rsidRPr="00753427">
        <w:rPr>
          <w:rFonts w:ascii="Times New Roman" w:hAnsi="Times New Roman" w:cs="Times New Roman"/>
          <w:sz w:val="24"/>
          <w:szCs w:val="24"/>
        </w:rPr>
        <w:t xml:space="preserve"> </w:t>
      </w:r>
      <m:oMath>
        <m:r>
          <w:rPr>
            <w:rFonts w:ascii="Cambria Math" w:hAnsi="Cambria Math" w:cs="Times New Roman"/>
            <w:sz w:val="24"/>
            <w:szCs w:val="24"/>
          </w:rPr>
          <m:t xml:space="preserve">&gt; </m:t>
        </m:r>
      </m:oMath>
      <w:r w:rsidR="00FA2D74" w:rsidRPr="00753427">
        <w:rPr>
          <w:rFonts w:ascii="Times New Roman" w:hAnsi="Times New Roman" w:cs="Times New Roman"/>
          <w:sz w:val="24"/>
          <w:szCs w:val="24"/>
        </w:rPr>
        <w:t>0</w:t>
      </w:r>
    </w:p>
    <w:p w14:paraId="56706F7A" w14:textId="77777777" w:rsidR="00FA2D74" w:rsidRPr="00753427" w:rsidRDefault="001F2C28" w:rsidP="00FA2D74">
      <w:pPr>
        <w:spacing w:line="240" w:lineRule="auto"/>
        <w:ind w:left="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a7</m:t>
            </m:r>
          </m:sub>
        </m:sSub>
        <m:r>
          <w:rPr>
            <w:rFonts w:ascii="Cambria Math" w:hAnsi="Cambria Math" w:cs="Times New Roman"/>
            <w:sz w:val="24"/>
            <w:szCs w:val="24"/>
          </w:rPr>
          <m:t xml:space="preserve"> :</m:t>
        </m:r>
      </m:oMath>
      <w:r w:rsidR="00FA2D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oMath>
      <w:r w:rsidR="00FA2D74" w:rsidRPr="00753427">
        <w:rPr>
          <w:rFonts w:ascii="Times New Roman" w:hAnsi="Times New Roman" w:cs="Times New Roman"/>
          <w:sz w:val="24"/>
          <w:szCs w:val="24"/>
        </w:rPr>
        <w:t xml:space="preserve"> </w:t>
      </w:r>
      <m:oMath>
        <m:r>
          <w:rPr>
            <w:rFonts w:ascii="Cambria Math" w:hAnsi="Cambria Math" w:cs="Times New Roman"/>
            <w:sz w:val="24"/>
            <w:szCs w:val="24"/>
          </w:rPr>
          <m:t>&gt;</m:t>
        </m:r>
      </m:oMath>
      <w:r w:rsidR="00FA2D74" w:rsidRPr="00753427">
        <w:rPr>
          <w:rFonts w:ascii="Times New Roman" w:hAnsi="Times New Roman" w:cs="Times New Roman"/>
          <w:sz w:val="24"/>
          <w:szCs w:val="24"/>
        </w:rPr>
        <w:t xml:space="preserve"> 0</w:t>
      </w:r>
    </w:p>
    <w:p w14:paraId="32717682" w14:textId="77777777" w:rsidR="00FA2D74" w:rsidRPr="00753427" w:rsidRDefault="001F2C28" w:rsidP="00FA2D74">
      <w:pPr>
        <w:spacing w:line="240" w:lineRule="auto"/>
        <w:ind w:left="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a8</m:t>
            </m:r>
          </m:sub>
        </m:sSub>
        <m:r>
          <w:rPr>
            <w:rFonts w:ascii="Cambria Math" w:hAnsi="Cambria Math" w:cs="Times New Roman"/>
            <w:sz w:val="24"/>
            <w:szCs w:val="24"/>
          </w:rPr>
          <m:t xml:space="preserve"> :</m:t>
        </m:r>
      </m:oMath>
      <w:r w:rsidR="00FA2D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8</m:t>
            </m:r>
          </m:sub>
        </m:sSub>
      </m:oMath>
      <w:r w:rsidR="00FA2D74" w:rsidRPr="00753427">
        <w:rPr>
          <w:rFonts w:ascii="Times New Roman" w:hAnsi="Times New Roman" w:cs="Times New Roman"/>
          <w:sz w:val="24"/>
          <w:szCs w:val="24"/>
        </w:rPr>
        <w:t xml:space="preserve"> </w:t>
      </w:r>
      <m:oMath>
        <m:r>
          <w:rPr>
            <w:rFonts w:ascii="Cambria Math" w:hAnsi="Cambria Math" w:cs="Times New Roman"/>
            <w:sz w:val="24"/>
            <w:szCs w:val="24"/>
          </w:rPr>
          <m:t>&lt;</m:t>
        </m:r>
      </m:oMath>
      <w:r w:rsidR="00FA2D74" w:rsidRPr="00753427">
        <w:rPr>
          <w:rFonts w:ascii="Times New Roman" w:hAnsi="Times New Roman" w:cs="Times New Roman"/>
          <w:sz w:val="24"/>
          <w:szCs w:val="24"/>
        </w:rPr>
        <w:t xml:space="preserve"> 0</w:t>
      </w:r>
    </w:p>
    <w:p w14:paraId="45DC353D" w14:textId="77777777" w:rsidR="00FA2D74" w:rsidRPr="00753427" w:rsidRDefault="001F2C28" w:rsidP="00FA2D74">
      <w:pPr>
        <w:spacing w:line="240" w:lineRule="auto"/>
        <w:ind w:left="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a9</m:t>
            </m:r>
          </m:sub>
        </m:sSub>
        <m:r>
          <w:rPr>
            <w:rFonts w:ascii="Cambria Math" w:hAnsi="Cambria Math" w:cs="Times New Roman"/>
            <w:sz w:val="24"/>
            <w:szCs w:val="24"/>
          </w:rPr>
          <m:t xml:space="preserve"> :</m:t>
        </m:r>
      </m:oMath>
      <w:r w:rsidR="00FA2D74"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9</m:t>
            </m:r>
          </m:sub>
        </m:sSub>
      </m:oMath>
      <w:r w:rsidR="00FA2D74" w:rsidRPr="00753427">
        <w:rPr>
          <w:rFonts w:ascii="Times New Roman" w:hAnsi="Times New Roman" w:cs="Times New Roman"/>
          <w:sz w:val="24"/>
          <w:szCs w:val="24"/>
        </w:rPr>
        <w:t xml:space="preserve"> </w:t>
      </w:r>
      <m:oMath>
        <m:r>
          <w:rPr>
            <w:rFonts w:ascii="Cambria Math" w:hAnsi="Cambria Math" w:cs="Times New Roman"/>
            <w:sz w:val="24"/>
            <w:szCs w:val="24"/>
          </w:rPr>
          <m:t>&lt;</m:t>
        </m:r>
      </m:oMath>
      <w:r w:rsidR="00FA2D74" w:rsidRPr="00753427">
        <w:rPr>
          <w:rFonts w:ascii="Times New Roman" w:hAnsi="Times New Roman" w:cs="Times New Roman"/>
          <w:sz w:val="24"/>
          <w:szCs w:val="24"/>
        </w:rPr>
        <w:t xml:space="preserve"> 0</w:t>
      </w:r>
    </w:p>
    <w:p w14:paraId="2BF34119" w14:textId="77777777" w:rsidR="00FA2D74" w:rsidRPr="00753427" w:rsidRDefault="00FA2D74" w:rsidP="005D01A2">
      <w:pPr>
        <w:ind w:left="1080"/>
        <w:rPr>
          <w:rFonts w:ascii="Times New Roman" w:hAnsi="Times New Roman" w:cs="Times New Roman"/>
          <w:sz w:val="24"/>
          <w:szCs w:val="24"/>
        </w:rPr>
      </w:pPr>
      <w:r w:rsidRPr="00753427">
        <w:rPr>
          <w:rFonts w:ascii="Times New Roman" w:hAnsi="Times New Roman" w:cs="Times New Roman"/>
          <w:sz w:val="24"/>
          <w:szCs w:val="24"/>
        </w:rPr>
        <w:t xml:space="preserve">Artinya, variabel tersebut merupakan penjelas yang signifikan terhadap variabel independen. </w:t>
      </w:r>
    </w:p>
    <w:p w14:paraId="2E15310D" w14:textId="77777777" w:rsidR="00FA2D74" w:rsidRPr="00753427" w:rsidRDefault="00FA2D74" w:rsidP="005D01A2">
      <w:pPr>
        <w:ind w:left="1080" w:firstLine="450"/>
        <w:rPr>
          <w:rFonts w:ascii="Times New Roman" w:hAnsi="Times New Roman" w:cs="Times New Roman"/>
          <w:sz w:val="24"/>
          <w:szCs w:val="24"/>
        </w:rPr>
      </w:pPr>
      <w:r w:rsidRPr="00753427">
        <w:rPr>
          <w:rFonts w:ascii="Times New Roman" w:hAnsi="Times New Roman" w:cs="Times New Roman"/>
          <w:sz w:val="24"/>
          <w:szCs w:val="24"/>
        </w:rPr>
        <w:t>Hasil dianalisis dengan cara :</w:t>
      </w:r>
    </w:p>
    <w:p w14:paraId="7E0798CF" w14:textId="496EDE0D" w:rsidR="00FA2D74" w:rsidRPr="00753427" w:rsidRDefault="00FA2D74" w:rsidP="005D01A2">
      <w:pPr>
        <w:pStyle w:val="ListParagraph"/>
        <w:numPr>
          <w:ilvl w:val="0"/>
          <w:numId w:val="21"/>
        </w:numPr>
        <w:ind w:left="1440"/>
        <w:rPr>
          <w:rFonts w:ascii="Times New Roman" w:hAnsi="Times New Roman" w:cs="Times New Roman"/>
          <w:sz w:val="24"/>
          <w:szCs w:val="24"/>
        </w:rPr>
      </w:pPr>
      <w:r w:rsidRPr="00753427">
        <w:rPr>
          <w:rFonts w:ascii="Times New Roman" w:hAnsi="Times New Roman" w:cs="Times New Roman"/>
          <w:sz w:val="24"/>
          <w:szCs w:val="24"/>
        </w:rPr>
        <w:t xml:space="preserve">Jika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753427">
        <w:rPr>
          <w:rFonts w:ascii="Times New Roman" w:hAnsi="Times New Roman" w:cs="Times New Roman"/>
          <w:sz w:val="24"/>
          <w:szCs w:val="24"/>
        </w:rPr>
        <w:t xml:space="preserve"> atau nilai sig &gt; 0.05, berarti tidak tolak</w:t>
      </w:r>
      <w:r w:rsidRPr="00753427">
        <w:rPr>
          <w:rFonts w:ascii="Times New Roman" w:hAnsi="Times New Roman" w:cs="Times New Roman"/>
          <w:sz w:val="24"/>
          <w:szCs w:val="24"/>
          <w:lang w:val="id-ID"/>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r>
          <w:rPr>
            <w:rFonts w:ascii="Cambria Math" w:hAnsi="Cambria Math" w:cs="Times New Roman"/>
            <w:sz w:val="24"/>
            <w:szCs w:val="24"/>
          </w:rPr>
          <m:t>,</m:t>
        </m:r>
      </m:oMath>
      <w:r w:rsidRPr="00753427">
        <w:rPr>
          <w:rFonts w:ascii="Times New Roman" w:hAnsi="Times New Roman" w:cs="Times New Roman"/>
          <w:sz w:val="24"/>
          <w:szCs w:val="24"/>
        </w:rPr>
        <w:t xml:space="preserve"> artinya variabel independen tidak berpengaruh terhadap variabel dependen.</w:t>
      </w:r>
    </w:p>
    <w:p w14:paraId="4A6EE0B3" w14:textId="3D497F4D" w:rsidR="00FA2D74" w:rsidRPr="00753427" w:rsidRDefault="00FA2D74" w:rsidP="005D01A2">
      <w:pPr>
        <w:pStyle w:val="ListParagraph"/>
        <w:numPr>
          <w:ilvl w:val="0"/>
          <w:numId w:val="21"/>
        </w:numPr>
        <w:ind w:left="1440"/>
        <w:rPr>
          <w:rFonts w:ascii="Times New Roman" w:hAnsi="Times New Roman" w:cs="Times New Roman"/>
          <w:sz w:val="24"/>
          <w:szCs w:val="24"/>
        </w:rPr>
      </w:pPr>
      <w:r w:rsidRPr="00753427">
        <w:rPr>
          <w:rFonts w:ascii="Times New Roman" w:hAnsi="Times New Roman" w:cs="Times New Roman"/>
          <w:sz w:val="24"/>
          <w:szCs w:val="24"/>
        </w:rPr>
        <w:t xml:space="preserve">Jika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753427">
        <w:rPr>
          <w:rFonts w:ascii="Times New Roman" w:hAnsi="Times New Roman" w:cs="Times New Roman"/>
          <w:sz w:val="24"/>
          <w:szCs w:val="24"/>
        </w:rPr>
        <w:t xml:space="preserve"> atau nilai sig &lt; 0.05, berarti tolak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753427">
        <w:rPr>
          <w:rFonts w:ascii="Times New Roman" w:hAnsi="Times New Roman" w:cs="Times New Roman"/>
          <w:sz w:val="24"/>
          <w:szCs w:val="24"/>
        </w:rPr>
        <w:t>, artinya variabel independen berpengaruh terhadap variabel dependen</w:t>
      </w:r>
      <w:r w:rsidRPr="00753427">
        <w:rPr>
          <w:rFonts w:ascii="Times New Roman" w:hAnsi="Times New Roman" w:cs="Times New Roman"/>
          <w:sz w:val="24"/>
          <w:szCs w:val="24"/>
          <w:lang w:val="id-ID"/>
        </w:rPr>
        <w:t>.</w:t>
      </w:r>
    </w:p>
    <w:p w14:paraId="3B7F0D9C" w14:textId="77777777" w:rsidR="005B6B14" w:rsidRPr="00753427" w:rsidRDefault="005B6B14" w:rsidP="005B6B14">
      <w:pPr>
        <w:rPr>
          <w:rFonts w:ascii="Times New Roman" w:hAnsi="Times New Roman" w:cs="Times New Roman"/>
          <w:sz w:val="24"/>
          <w:szCs w:val="24"/>
        </w:rPr>
      </w:pPr>
    </w:p>
    <w:p w14:paraId="46492497" w14:textId="77777777" w:rsidR="005B6B14" w:rsidRPr="00753427" w:rsidRDefault="005B6B14" w:rsidP="005B6B14">
      <w:pPr>
        <w:rPr>
          <w:rFonts w:ascii="Times New Roman" w:hAnsi="Times New Roman" w:cs="Times New Roman"/>
          <w:sz w:val="24"/>
          <w:szCs w:val="24"/>
        </w:rPr>
      </w:pPr>
    </w:p>
    <w:p w14:paraId="7F0D97D5" w14:textId="77777777" w:rsidR="005B6B14" w:rsidRPr="00753427" w:rsidRDefault="005B6B14" w:rsidP="005B6B14">
      <w:pPr>
        <w:rPr>
          <w:rFonts w:ascii="Times New Roman" w:hAnsi="Times New Roman" w:cs="Times New Roman"/>
          <w:sz w:val="24"/>
          <w:szCs w:val="24"/>
        </w:rPr>
      </w:pPr>
    </w:p>
    <w:p w14:paraId="4786C48F" w14:textId="77777777" w:rsidR="005B6B14" w:rsidRPr="00753427" w:rsidRDefault="005B6B14" w:rsidP="005B6B14">
      <w:pPr>
        <w:rPr>
          <w:rFonts w:ascii="Times New Roman" w:hAnsi="Times New Roman" w:cs="Times New Roman"/>
          <w:sz w:val="24"/>
          <w:szCs w:val="24"/>
        </w:rPr>
      </w:pPr>
    </w:p>
    <w:p w14:paraId="182F774C" w14:textId="77777777" w:rsidR="005B6B14" w:rsidRPr="00753427" w:rsidRDefault="005B6B14" w:rsidP="005B6B14">
      <w:pPr>
        <w:rPr>
          <w:rFonts w:ascii="Times New Roman" w:hAnsi="Times New Roman" w:cs="Times New Roman"/>
          <w:sz w:val="24"/>
          <w:szCs w:val="24"/>
        </w:rPr>
      </w:pPr>
    </w:p>
    <w:p w14:paraId="3601DC9D" w14:textId="46309467" w:rsidR="00FA2D74" w:rsidRPr="00753427" w:rsidRDefault="00FA2D74" w:rsidP="005D01A2">
      <w:pPr>
        <w:pStyle w:val="ListParagraph"/>
        <w:numPr>
          <w:ilvl w:val="0"/>
          <w:numId w:val="46"/>
        </w:numPr>
        <w:ind w:left="1080"/>
        <w:rPr>
          <w:rFonts w:ascii="Times New Roman" w:hAnsi="Times New Roman" w:cs="Times New Roman"/>
          <w:b/>
          <w:sz w:val="24"/>
          <w:szCs w:val="24"/>
        </w:rPr>
      </w:pPr>
      <w:r w:rsidRPr="00753427">
        <w:rPr>
          <w:rFonts w:ascii="Times New Roman" w:hAnsi="Times New Roman" w:cs="Times New Roman"/>
          <w:b/>
          <w:sz w:val="24"/>
          <w:szCs w:val="24"/>
        </w:rPr>
        <w:lastRenderedPageBreak/>
        <w:t xml:space="preserve">Model Logistik </w:t>
      </w:r>
    </w:p>
    <w:p w14:paraId="61751B02" w14:textId="77777777" w:rsidR="00FA2D74" w:rsidRPr="00753427" w:rsidRDefault="00FA2D74" w:rsidP="005D01A2">
      <w:pPr>
        <w:ind w:left="1080" w:firstLine="450"/>
        <w:rPr>
          <w:rFonts w:ascii="Times New Roman" w:hAnsi="Times New Roman" w:cs="Times New Roman"/>
          <w:sz w:val="24"/>
          <w:szCs w:val="24"/>
        </w:rPr>
      </w:pPr>
      <w:r w:rsidRPr="00753427">
        <w:rPr>
          <w:rFonts w:ascii="Times New Roman" w:hAnsi="Times New Roman" w:cs="Times New Roman"/>
          <w:sz w:val="24"/>
          <w:szCs w:val="24"/>
        </w:rPr>
        <w:t xml:space="preserve">Hasil estimasi persamaan model logistik diolah dengan SPSS 20.0. Berdasarkan tabel Uji </w:t>
      </w:r>
      <w:r w:rsidRPr="00753427">
        <w:rPr>
          <w:rFonts w:ascii="Times New Roman" w:hAnsi="Times New Roman" w:cs="Times New Roman"/>
          <w:i/>
          <w:sz w:val="24"/>
          <w:szCs w:val="24"/>
        </w:rPr>
        <w:t>Wald</w:t>
      </w:r>
      <w:r w:rsidRPr="00753427">
        <w:rPr>
          <w:rFonts w:ascii="Times New Roman" w:hAnsi="Times New Roman" w:cs="Times New Roman"/>
          <w:sz w:val="24"/>
          <w:szCs w:val="24"/>
        </w:rPr>
        <w:t xml:space="preserve"> – </w:t>
      </w:r>
      <w:r w:rsidRPr="00753427">
        <w:rPr>
          <w:rFonts w:ascii="Times New Roman" w:hAnsi="Times New Roman" w:cs="Times New Roman"/>
          <w:i/>
          <w:sz w:val="24"/>
          <w:szCs w:val="24"/>
        </w:rPr>
        <w:t xml:space="preserve">variable’s in the equation </w:t>
      </w:r>
      <w:r w:rsidRPr="00753427">
        <w:rPr>
          <w:rFonts w:ascii="Times New Roman" w:hAnsi="Times New Roman" w:cs="Times New Roman"/>
          <w:sz w:val="24"/>
          <w:szCs w:val="24"/>
        </w:rPr>
        <w:t xml:space="preserve">tersebut menurut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author":[{"dropping-particle":"","family":"Ghozali","given":"Imam","non-dropping-particle":"","parse-names":false,"suffix":""}],"edition":"8","id":"ITEM-1","issued":{"date-parts":[["2016"]]},"number-of-pages":"154","publisher":"Semarang Badan Penerbit Universitas Diponegoro","title":"Aplikasi Analisis Multivariate dengan Program SPSS 23","type":"book"},"uris":["http://www.mendeley.com/documents/?uuid=3fe5ead3-5b78-40d8-bad1-fe6db24c2d68"]}],"mendeley":{"formattedCitation":"(Ghozali, 2016)","manualFormatting":"Ghozali (2016)","plainTextFormattedCitation":"(Ghozali, 2016)","previouslyFormattedCitation":"(Ghozali,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Ghozali (2016)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maka dapat diperoleh persamaan model regresi logistik sebagai berikut: </w:t>
      </w:r>
    </w:p>
    <w:p w14:paraId="649A1136" w14:textId="77777777" w:rsidR="00FA2D74" w:rsidRPr="00753427" w:rsidRDefault="00FA2D74" w:rsidP="005B6B14">
      <w:pPr>
        <w:ind w:left="2430" w:hanging="1350"/>
        <w:rPr>
          <w:rFonts w:ascii="Times New Roman" w:hAnsi="Times New Roman" w:cs="Times New Roman"/>
          <w:sz w:val="24"/>
          <w:szCs w:val="24"/>
        </w:rPr>
      </w:pPr>
      <m:oMath>
        <m:r>
          <m:rPr>
            <m:sty m:val="p"/>
          </m:rPr>
          <w:rPr>
            <w:rFonts w:ascii="Cambria Math" w:hAnsi="Cambria Math" w:cs="Times New Roman"/>
            <w:sz w:val="24"/>
            <w:szCs w:val="24"/>
          </w:rPr>
          <m:t xml:space="preserve">Ln </m:t>
        </m:r>
        <m:f>
          <m:fPr>
            <m:ctrlPr>
              <w:rPr>
                <w:rFonts w:ascii="Cambria Math" w:hAnsi="Cambria Math" w:cs="Times New Roman"/>
                <w:sz w:val="24"/>
                <w:szCs w:val="24"/>
              </w:rPr>
            </m:ctrlPr>
          </m:fPr>
          <m:num>
            <m:r>
              <w:rPr>
                <w:rFonts w:ascii="Cambria Math" w:hAnsi="Cambria Math" w:cs="Times New Roman"/>
                <w:sz w:val="24"/>
                <w:szCs w:val="24"/>
              </w:rPr>
              <m:t>Fraud</m:t>
            </m:r>
          </m:num>
          <m:den>
            <m:r>
              <w:rPr>
                <w:rFonts w:ascii="Cambria Math" w:hAnsi="Cambria Math" w:cs="Times New Roman"/>
                <w:sz w:val="24"/>
                <w:szCs w:val="24"/>
              </w:rPr>
              <m:t>1-Fraud</m:t>
            </m:r>
          </m:den>
        </m:f>
      </m:oMath>
      <w:r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Pr="00753427">
        <w:rPr>
          <w:rFonts w:ascii="Times New Roman" w:hAnsi="Times New Roman" w:cs="Times New Roman"/>
          <w:sz w:val="24"/>
          <w:szCs w:val="24"/>
        </w:rPr>
        <w:t>ACHANGE+</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LEV</m:t>
        </m:r>
      </m:oMath>
      <w:r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OSHIP</m:t>
        </m:r>
      </m:oMath>
      <w:r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RECEIVABLE</m:t>
        </m:r>
      </m:oMath>
      <w:r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IND</m:t>
        </m:r>
      </m:oMath>
      <w:r w:rsidRPr="0075342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6</m:t>
            </m:r>
          </m:sub>
        </m:sSub>
        <m:r>
          <m:rPr>
            <m:sty m:val="p"/>
          </m:rPr>
          <w:rPr>
            <w:rFonts w:ascii="Cambria Math" w:hAnsi="Cambria Math" w:cs="Times New Roman"/>
            <w:sz w:val="24"/>
            <w:szCs w:val="24"/>
          </w:rPr>
          <m:t>AUDCHANGE</m:t>
        </m:r>
      </m:oMath>
      <w:r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7</m:t>
            </m:r>
          </m:sub>
        </m:sSub>
        <m:r>
          <m:rPr>
            <m:sty m:val="p"/>
          </m:rPr>
          <w:rPr>
            <w:rFonts w:ascii="Cambria Math" w:hAnsi="Cambria Math" w:cs="Times New Roman"/>
            <w:sz w:val="24"/>
            <w:szCs w:val="24"/>
          </w:rPr>
          <m:t>DCHANGE</m:t>
        </m:r>
      </m:oMath>
      <w:r w:rsidRPr="007534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8</m:t>
            </m:r>
          </m:sub>
        </m:sSub>
        <m:r>
          <m:rPr>
            <m:sty m:val="p"/>
          </m:rPr>
          <w:rPr>
            <w:rFonts w:ascii="Cambria Math" w:hAnsi="Cambria Math" w:cs="Times New Roman"/>
            <w:sz w:val="24"/>
            <w:szCs w:val="24"/>
          </w:rPr>
          <m:t>INDCOM</m:t>
        </m:r>
      </m:oMath>
      <w:r w:rsidRPr="00753427">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9</m:t>
            </m:r>
          </m:sub>
        </m:sSub>
        <m:r>
          <m:rPr>
            <m:sty m:val="p"/>
          </m:rPr>
          <w:rPr>
            <w:rFonts w:ascii="Cambria Math" w:hAnsi="Cambria Math" w:cs="Times New Roman"/>
            <w:sz w:val="24"/>
            <w:szCs w:val="24"/>
          </w:rPr>
          <m:t>FOB</m:t>
        </m:r>
      </m:oMath>
      <w:r w:rsidRPr="00753427">
        <w:rPr>
          <w:rFonts w:ascii="Times New Roman" w:hAnsi="Times New Roman" w:cs="Times New Roman"/>
          <w:sz w:val="24"/>
          <w:szCs w:val="24"/>
        </w:rPr>
        <w:t xml:space="preserve"> + ε</w:t>
      </w:r>
    </w:p>
    <w:p w14:paraId="05933DA1" w14:textId="77777777" w:rsidR="00FA2D74" w:rsidRPr="00753427" w:rsidRDefault="00FA2D74" w:rsidP="005B6B14">
      <w:pPr>
        <w:ind w:left="1080"/>
        <w:rPr>
          <w:rFonts w:ascii="Times New Roman" w:hAnsi="Times New Roman" w:cs="Times New Roman"/>
          <w:sz w:val="24"/>
          <w:szCs w:val="24"/>
        </w:rPr>
      </w:pPr>
      <w:r w:rsidRPr="00753427">
        <w:rPr>
          <w:rFonts w:ascii="Times New Roman" w:hAnsi="Times New Roman" w:cs="Times New Roman"/>
          <w:sz w:val="24"/>
          <w:szCs w:val="24"/>
        </w:rPr>
        <w:t xml:space="preserve">Keterangan </w:t>
      </w:r>
    </w:p>
    <w:p w14:paraId="7CB00A5F" w14:textId="77777777" w:rsidR="00FA2D74" w:rsidRPr="00753427" w:rsidRDefault="00FA2D74" w:rsidP="005B6B14">
      <w:pPr>
        <w:spacing w:line="360" w:lineRule="auto"/>
        <w:ind w:left="2880" w:hanging="1800"/>
        <w:rPr>
          <w:rFonts w:ascii="Times New Roman" w:hAnsi="Times New Roman" w:cs="Times New Roman"/>
          <w:sz w:val="24"/>
          <w:szCs w:val="24"/>
        </w:rPr>
      </w:pPr>
      <w:r w:rsidRPr="00753427">
        <w:rPr>
          <w:rFonts w:ascii="Times New Roman" w:hAnsi="Times New Roman" w:cs="Times New Roman"/>
          <w:i/>
          <w:sz w:val="24"/>
          <w:szCs w:val="24"/>
        </w:rPr>
        <w:t>FRAUD</w:t>
      </w:r>
      <w:r w:rsidRPr="00753427">
        <w:rPr>
          <w:rFonts w:ascii="Times New Roman" w:hAnsi="Times New Roman" w:cs="Times New Roman"/>
          <w:i/>
          <w:sz w:val="24"/>
          <w:szCs w:val="24"/>
        </w:rPr>
        <w:tab/>
      </w:r>
      <w:r w:rsidRPr="00753427">
        <w:rPr>
          <w:rFonts w:ascii="Times New Roman" w:hAnsi="Times New Roman" w:cs="Times New Roman"/>
          <w:sz w:val="24"/>
          <w:szCs w:val="24"/>
        </w:rPr>
        <w:t xml:space="preserve">: Variabel dummy, kode 1 untuk perusahaan yang melakukan </w:t>
      </w:r>
    </w:p>
    <w:p w14:paraId="088AEA42" w14:textId="77777777" w:rsidR="00FA2D74" w:rsidRPr="00753427" w:rsidRDefault="00FA2D74" w:rsidP="005B6B14">
      <w:pPr>
        <w:spacing w:line="360" w:lineRule="auto"/>
        <w:ind w:left="2880"/>
        <w:rPr>
          <w:rFonts w:ascii="Times New Roman" w:hAnsi="Times New Roman" w:cs="Times New Roman"/>
          <w:sz w:val="24"/>
          <w:szCs w:val="24"/>
        </w:rPr>
      </w:pPr>
      <w:r w:rsidRPr="00753427">
        <w:rPr>
          <w:rFonts w:ascii="Times New Roman" w:hAnsi="Times New Roman" w:cs="Times New Roman"/>
          <w:sz w:val="24"/>
          <w:szCs w:val="24"/>
        </w:rPr>
        <w:t xml:space="preserve">  kecurangan laporan keuangan, kode 0 (nol) untuk yang tidak.</w:t>
      </w:r>
    </w:p>
    <w:p w14:paraId="25321898" w14:textId="3021BE1D" w:rsidR="00FA2D74" w:rsidRPr="00753427" w:rsidRDefault="00FA2D74" w:rsidP="005B6B14">
      <w:pPr>
        <w:tabs>
          <w:tab w:val="left" w:pos="2880"/>
        </w:tabs>
        <w:spacing w:line="360" w:lineRule="auto"/>
        <w:rPr>
          <w:rFonts w:ascii="Times New Roman" w:hAnsi="Times New Roman" w:cs="Times New Roman"/>
          <w:sz w:val="24"/>
          <w:szCs w:val="24"/>
        </w:rPr>
      </w:pPr>
      <w:r w:rsidRPr="00753427">
        <w:rPr>
          <w:rFonts w:ascii="Times New Roman" w:hAnsi="Times New Roman" w:cs="Times New Roman"/>
          <w:sz w:val="24"/>
          <w:szCs w:val="24"/>
        </w:rPr>
        <w:t xml:space="preserve">ACHANGE </w:t>
      </w:r>
      <w:r w:rsidRPr="00753427">
        <w:rPr>
          <w:rFonts w:ascii="Times New Roman" w:hAnsi="Times New Roman" w:cs="Times New Roman"/>
          <w:sz w:val="24"/>
          <w:szCs w:val="24"/>
        </w:rPr>
        <w:tab/>
        <w:t xml:space="preserve">: </w:t>
      </w:r>
      <w:r w:rsidR="005B6B14" w:rsidRPr="00753427">
        <w:rPr>
          <w:rFonts w:ascii="Times New Roman" w:hAnsi="Times New Roman" w:cs="Times New Roman"/>
          <w:sz w:val="24"/>
          <w:szCs w:val="24"/>
        </w:rPr>
        <w:t>Pertumbuhan aset</w:t>
      </w:r>
    </w:p>
    <w:p w14:paraId="0DE6364B" w14:textId="77777777" w:rsidR="00FA2D74" w:rsidRPr="00753427" w:rsidRDefault="00FA2D74" w:rsidP="005B6B14">
      <w:pPr>
        <w:spacing w:line="360" w:lineRule="auto"/>
        <w:ind w:left="2880" w:hanging="1800"/>
        <w:rPr>
          <w:rFonts w:ascii="Times New Roman" w:hAnsi="Times New Roman" w:cs="Times New Roman"/>
          <w:sz w:val="24"/>
          <w:szCs w:val="24"/>
        </w:rPr>
      </w:pPr>
      <w:r w:rsidRPr="00753427">
        <w:rPr>
          <w:rFonts w:ascii="Times New Roman" w:hAnsi="Times New Roman" w:cs="Times New Roman"/>
          <w:sz w:val="24"/>
          <w:szCs w:val="24"/>
        </w:rPr>
        <w:t>LEV</w:t>
      </w:r>
      <w:r w:rsidRPr="00753427">
        <w:rPr>
          <w:rFonts w:ascii="Times New Roman" w:hAnsi="Times New Roman" w:cs="Times New Roman"/>
          <w:sz w:val="24"/>
          <w:szCs w:val="24"/>
        </w:rPr>
        <w:tab/>
        <w:t>: Rasio jumlah hutang terhadap aset</w:t>
      </w:r>
    </w:p>
    <w:p w14:paraId="53BDA221" w14:textId="77777777" w:rsidR="00FA2D74" w:rsidRPr="00753427" w:rsidRDefault="00FA2D74" w:rsidP="005B6B14">
      <w:pPr>
        <w:spacing w:line="360" w:lineRule="auto"/>
        <w:ind w:left="2880" w:hanging="1800"/>
        <w:rPr>
          <w:rFonts w:ascii="Times New Roman" w:hAnsi="Times New Roman" w:cs="Times New Roman"/>
          <w:sz w:val="24"/>
          <w:szCs w:val="24"/>
        </w:rPr>
      </w:pPr>
      <w:r w:rsidRPr="00753427">
        <w:rPr>
          <w:rFonts w:ascii="Times New Roman" w:hAnsi="Times New Roman" w:cs="Times New Roman"/>
          <w:sz w:val="24"/>
          <w:szCs w:val="24"/>
        </w:rPr>
        <w:t>OSHIP</w:t>
      </w:r>
      <w:r w:rsidRPr="00753427">
        <w:rPr>
          <w:rFonts w:ascii="Times New Roman" w:hAnsi="Times New Roman" w:cs="Times New Roman"/>
          <w:sz w:val="24"/>
          <w:szCs w:val="24"/>
        </w:rPr>
        <w:tab/>
        <w:t>: Kepemilikan saham oleh orang dalam</w:t>
      </w:r>
    </w:p>
    <w:p w14:paraId="324C52D0" w14:textId="57CAC899" w:rsidR="00FA2D74" w:rsidRPr="00753427" w:rsidRDefault="00FA2D74" w:rsidP="005B6B14">
      <w:pPr>
        <w:spacing w:line="360" w:lineRule="auto"/>
        <w:ind w:left="2880" w:hanging="1800"/>
        <w:rPr>
          <w:rFonts w:ascii="Times New Roman" w:hAnsi="Times New Roman" w:cs="Times New Roman"/>
          <w:sz w:val="24"/>
          <w:szCs w:val="24"/>
        </w:rPr>
      </w:pPr>
      <w:r w:rsidRPr="00753427">
        <w:rPr>
          <w:rFonts w:ascii="Times New Roman" w:hAnsi="Times New Roman" w:cs="Times New Roman"/>
          <w:sz w:val="24"/>
          <w:szCs w:val="24"/>
        </w:rPr>
        <w:t xml:space="preserve">RECEIVABLE </w:t>
      </w:r>
      <w:r w:rsidRPr="00753427">
        <w:rPr>
          <w:rFonts w:ascii="Times New Roman" w:hAnsi="Times New Roman" w:cs="Times New Roman"/>
          <w:sz w:val="24"/>
          <w:szCs w:val="24"/>
        </w:rPr>
        <w:tab/>
        <w:t xml:space="preserve">: </w:t>
      </w:r>
      <w:r w:rsidR="005B6B14" w:rsidRPr="00753427">
        <w:rPr>
          <w:rFonts w:ascii="Times New Roman" w:hAnsi="Times New Roman" w:cs="Times New Roman"/>
          <w:sz w:val="24"/>
          <w:szCs w:val="24"/>
        </w:rPr>
        <w:t>Rasio piutang dibagi total penjualan tahun t dikurangi t-1</w:t>
      </w:r>
      <w:r w:rsidRPr="00753427">
        <w:rPr>
          <w:rFonts w:ascii="Times New Roman" w:hAnsi="Times New Roman" w:cs="Times New Roman"/>
          <w:sz w:val="24"/>
          <w:szCs w:val="24"/>
        </w:rPr>
        <w:t xml:space="preserve"> </w:t>
      </w:r>
    </w:p>
    <w:p w14:paraId="3511B1BB" w14:textId="77777777" w:rsidR="00FA2D74" w:rsidRPr="00753427" w:rsidRDefault="00FA2D74" w:rsidP="005B6B14">
      <w:pPr>
        <w:spacing w:line="360" w:lineRule="auto"/>
        <w:ind w:left="2880" w:hanging="1800"/>
        <w:rPr>
          <w:rFonts w:ascii="Times New Roman" w:hAnsi="Times New Roman" w:cs="Times New Roman"/>
          <w:sz w:val="24"/>
          <w:szCs w:val="24"/>
        </w:rPr>
      </w:pPr>
      <w:r w:rsidRPr="00753427">
        <w:rPr>
          <w:rFonts w:ascii="Times New Roman" w:hAnsi="Times New Roman" w:cs="Times New Roman"/>
          <w:sz w:val="24"/>
          <w:szCs w:val="24"/>
        </w:rPr>
        <w:t>AUDCHANGE</w:t>
      </w:r>
      <w:r w:rsidRPr="00753427">
        <w:rPr>
          <w:rFonts w:ascii="Times New Roman" w:hAnsi="Times New Roman" w:cs="Times New Roman"/>
          <w:sz w:val="24"/>
          <w:szCs w:val="24"/>
        </w:rPr>
        <w:tab/>
        <w:t xml:space="preserve">: Variabel </w:t>
      </w:r>
      <w:r w:rsidRPr="00753427">
        <w:rPr>
          <w:rFonts w:ascii="Times New Roman" w:hAnsi="Times New Roman" w:cs="Times New Roman"/>
          <w:i/>
          <w:sz w:val="24"/>
          <w:szCs w:val="24"/>
        </w:rPr>
        <w:t>dummy</w:t>
      </w:r>
      <w:r w:rsidRPr="00753427">
        <w:rPr>
          <w:rFonts w:ascii="Times New Roman" w:hAnsi="Times New Roman" w:cs="Times New Roman"/>
          <w:sz w:val="24"/>
          <w:szCs w:val="24"/>
        </w:rPr>
        <w:t xml:space="preserve"> untuk pergantian Kantor Akuntan Publik </w:t>
      </w:r>
    </w:p>
    <w:p w14:paraId="02DC274F" w14:textId="77777777" w:rsidR="00FA2D74" w:rsidRPr="00753427" w:rsidRDefault="00FA2D74" w:rsidP="005B6B14">
      <w:pPr>
        <w:spacing w:line="360" w:lineRule="auto"/>
        <w:ind w:left="2880" w:hanging="1800"/>
        <w:rPr>
          <w:rFonts w:ascii="Times New Roman" w:hAnsi="Times New Roman" w:cs="Times New Roman"/>
          <w:sz w:val="24"/>
          <w:szCs w:val="24"/>
        </w:rPr>
      </w:pPr>
      <w:r w:rsidRPr="00753427">
        <w:rPr>
          <w:rFonts w:ascii="Times New Roman" w:hAnsi="Times New Roman" w:cs="Times New Roman"/>
          <w:sz w:val="24"/>
          <w:szCs w:val="24"/>
        </w:rPr>
        <w:t>DCHANGE</w:t>
      </w:r>
      <w:r w:rsidRPr="00753427">
        <w:rPr>
          <w:rFonts w:ascii="Times New Roman" w:hAnsi="Times New Roman" w:cs="Times New Roman"/>
          <w:sz w:val="24"/>
          <w:szCs w:val="24"/>
        </w:rPr>
        <w:tab/>
        <w:t xml:space="preserve">: Variabel </w:t>
      </w:r>
      <w:r w:rsidRPr="00753427">
        <w:rPr>
          <w:rFonts w:ascii="Times New Roman" w:hAnsi="Times New Roman" w:cs="Times New Roman"/>
          <w:i/>
          <w:sz w:val="24"/>
          <w:szCs w:val="24"/>
        </w:rPr>
        <w:t xml:space="preserve">dummy </w:t>
      </w:r>
      <w:r w:rsidRPr="00753427">
        <w:rPr>
          <w:rFonts w:ascii="Times New Roman" w:hAnsi="Times New Roman" w:cs="Times New Roman"/>
          <w:sz w:val="24"/>
          <w:szCs w:val="24"/>
        </w:rPr>
        <w:t>untuk pergantian direksi utama</w:t>
      </w:r>
    </w:p>
    <w:p w14:paraId="52DCA30B" w14:textId="77777777" w:rsidR="00FA2D74" w:rsidRPr="00753427" w:rsidRDefault="00FA2D74" w:rsidP="005B6B14">
      <w:pPr>
        <w:spacing w:line="360" w:lineRule="auto"/>
        <w:ind w:left="2880" w:hanging="1800"/>
        <w:rPr>
          <w:rFonts w:ascii="Times New Roman" w:hAnsi="Times New Roman" w:cs="Times New Roman"/>
          <w:sz w:val="24"/>
          <w:szCs w:val="24"/>
        </w:rPr>
      </w:pPr>
      <w:r w:rsidRPr="00753427">
        <w:rPr>
          <w:rFonts w:ascii="Times New Roman" w:hAnsi="Times New Roman" w:cs="Times New Roman"/>
          <w:sz w:val="24"/>
          <w:szCs w:val="24"/>
        </w:rPr>
        <w:t xml:space="preserve">INDCOM </w:t>
      </w:r>
      <w:r w:rsidRPr="00753427">
        <w:rPr>
          <w:rFonts w:ascii="Times New Roman" w:hAnsi="Times New Roman" w:cs="Times New Roman"/>
          <w:sz w:val="24"/>
          <w:szCs w:val="24"/>
        </w:rPr>
        <w:tab/>
        <w:t xml:space="preserve">: Rasio jumlah dewan komisaris independen terhadap jumlah </w:t>
      </w:r>
    </w:p>
    <w:p w14:paraId="7567B051" w14:textId="77777777" w:rsidR="00FA2D74" w:rsidRPr="00753427" w:rsidRDefault="00FA2D74" w:rsidP="005B6B14">
      <w:pPr>
        <w:spacing w:line="360" w:lineRule="auto"/>
        <w:ind w:left="2399" w:firstLine="481"/>
        <w:rPr>
          <w:rFonts w:ascii="Times New Roman" w:hAnsi="Times New Roman" w:cs="Times New Roman"/>
          <w:sz w:val="24"/>
          <w:szCs w:val="24"/>
        </w:rPr>
      </w:pPr>
      <w:r w:rsidRPr="00753427">
        <w:rPr>
          <w:rFonts w:ascii="Times New Roman" w:hAnsi="Times New Roman" w:cs="Times New Roman"/>
          <w:sz w:val="24"/>
          <w:szCs w:val="24"/>
        </w:rPr>
        <w:t xml:space="preserve">  seluruh anggota dewan komisaris </w:t>
      </w:r>
    </w:p>
    <w:p w14:paraId="25E403AC" w14:textId="77777777" w:rsidR="00FA2D74" w:rsidRPr="00753427" w:rsidRDefault="00FA2D74" w:rsidP="005B6B14">
      <w:pPr>
        <w:spacing w:line="360" w:lineRule="auto"/>
        <w:ind w:left="2880" w:hanging="1800"/>
        <w:rPr>
          <w:rFonts w:ascii="Times New Roman" w:hAnsi="Times New Roman" w:cs="Times New Roman"/>
          <w:b/>
          <w:sz w:val="24"/>
          <w:szCs w:val="24"/>
        </w:rPr>
      </w:pPr>
      <w:r w:rsidRPr="00753427">
        <w:rPr>
          <w:rFonts w:ascii="Times New Roman" w:hAnsi="Times New Roman" w:cs="Times New Roman"/>
          <w:sz w:val="24"/>
          <w:szCs w:val="24"/>
        </w:rPr>
        <w:t>FOB</w:t>
      </w:r>
      <w:r w:rsidRPr="00753427">
        <w:rPr>
          <w:rFonts w:ascii="Times New Roman" w:hAnsi="Times New Roman" w:cs="Times New Roman"/>
          <w:sz w:val="24"/>
          <w:szCs w:val="24"/>
        </w:rPr>
        <w:tab/>
        <w:t xml:space="preserve">: Persentase direksi wanita </w:t>
      </w:r>
    </w:p>
    <w:p w14:paraId="376D94DB" w14:textId="77777777" w:rsidR="00FA2D74" w:rsidRPr="00753427" w:rsidRDefault="00FA2D74" w:rsidP="005B6B14">
      <w:pPr>
        <w:tabs>
          <w:tab w:val="left" w:pos="1710"/>
        </w:tabs>
        <w:spacing w:line="360" w:lineRule="auto"/>
        <w:ind w:left="2880" w:hanging="1800"/>
        <w:rPr>
          <w:rFonts w:ascii="Times New Roman" w:hAnsi="Times New Roman" w:cs="Times New Roman"/>
          <w:sz w:val="24"/>
          <w:szCs w:val="24"/>
        </w:rPr>
      </w:pPr>
      <m:oMath>
        <m:r>
          <w:rPr>
            <w:rFonts w:ascii="Cambria Math" w:hAnsi="Cambria Math" w:cs="Times New Roman"/>
            <w:sz w:val="24"/>
            <w:szCs w:val="24"/>
          </w:rPr>
          <m:t>ε</m:t>
        </m:r>
      </m:oMath>
      <w:r w:rsidRPr="00753427">
        <w:rPr>
          <w:rFonts w:ascii="Times New Roman" w:hAnsi="Times New Roman" w:cs="Times New Roman"/>
          <w:i/>
          <w:sz w:val="24"/>
          <w:szCs w:val="24"/>
        </w:rPr>
        <w:tab/>
      </w:r>
      <w:r w:rsidRPr="00753427">
        <w:rPr>
          <w:rFonts w:ascii="Times New Roman" w:hAnsi="Times New Roman" w:cs="Times New Roman"/>
          <w:i/>
          <w:sz w:val="24"/>
          <w:szCs w:val="24"/>
        </w:rPr>
        <w:tab/>
      </w:r>
      <w:r w:rsidRPr="00753427">
        <w:rPr>
          <w:rFonts w:ascii="Times New Roman" w:hAnsi="Times New Roman" w:cs="Times New Roman"/>
          <w:sz w:val="24"/>
          <w:szCs w:val="24"/>
        </w:rPr>
        <w:t>: Variabel penggangu</w:t>
      </w:r>
    </w:p>
    <w:p w14:paraId="687406AA" w14:textId="77777777" w:rsidR="00FA2D74" w:rsidRPr="00753427" w:rsidRDefault="00FA2D74" w:rsidP="00FA2D74">
      <w:pPr>
        <w:pStyle w:val="ListParagraph"/>
        <w:ind w:left="900"/>
        <w:rPr>
          <w:rFonts w:ascii="Times New Roman" w:hAnsi="Times New Roman" w:cs="Times New Roman"/>
          <w:b/>
          <w:sz w:val="24"/>
          <w:szCs w:val="24"/>
        </w:rPr>
      </w:pPr>
      <w:bookmarkStart w:id="17" w:name="_GoBack"/>
      <w:bookmarkEnd w:id="17"/>
    </w:p>
    <w:sectPr w:rsidR="00FA2D74" w:rsidRPr="00753427" w:rsidSect="00790A4C">
      <w:footerReference w:type="default" r:id="rId10"/>
      <w:footerReference w:type="first" r:id="rId11"/>
      <w:pgSz w:w="11907" w:h="16839" w:code="9"/>
      <w:pgMar w:top="1418" w:right="1418" w:bottom="1418" w:left="170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AAB66" w14:textId="77777777" w:rsidR="001F2C28" w:rsidRDefault="001F2C28" w:rsidP="00870E9C">
      <w:pPr>
        <w:spacing w:after="0" w:line="240" w:lineRule="auto"/>
      </w:pPr>
      <w:r>
        <w:separator/>
      </w:r>
    </w:p>
  </w:endnote>
  <w:endnote w:type="continuationSeparator" w:id="0">
    <w:p w14:paraId="1641F8C5" w14:textId="77777777" w:rsidR="001F2C28" w:rsidRDefault="001F2C28"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777054"/>
      <w:docPartObj>
        <w:docPartGallery w:val="Page Numbers (Bottom of Page)"/>
        <w:docPartUnique/>
      </w:docPartObj>
    </w:sdtPr>
    <w:sdtEndPr>
      <w:rPr>
        <w:noProof/>
      </w:rPr>
    </w:sdtEndPr>
    <w:sdtContent>
      <w:p w14:paraId="26E4C956" w14:textId="2C8767EF" w:rsidR="00DB0EFE" w:rsidRDefault="00DB0EFE" w:rsidP="00990827">
        <w:pPr>
          <w:pStyle w:val="Footer"/>
          <w:ind w:left="0"/>
          <w:jc w:val="center"/>
        </w:pPr>
        <w:r>
          <w:fldChar w:fldCharType="begin"/>
        </w:r>
        <w:r>
          <w:instrText xml:space="preserve"> PAGE   \* MERGEFORMAT </w:instrText>
        </w:r>
        <w:r>
          <w:fldChar w:fldCharType="separate"/>
        </w:r>
        <w:r w:rsidR="00AB1D00">
          <w:rPr>
            <w:noProof/>
          </w:rPr>
          <w:t>20</w:t>
        </w:r>
        <w:r>
          <w:rPr>
            <w:noProof/>
          </w:rPr>
          <w:fldChar w:fldCharType="end"/>
        </w:r>
      </w:p>
    </w:sdtContent>
  </w:sdt>
  <w:p w14:paraId="358D6A34" w14:textId="77777777" w:rsidR="00DB0EFE" w:rsidRDefault="00DB0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5B26" w14:textId="77777777" w:rsidR="00DB0EFE" w:rsidRDefault="00DB0EFE" w:rsidP="00701472">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33702" w14:textId="77777777" w:rsidR="001F2C28" w:rsidRDefault="001F2C28" w:rsidP="00870E9C">
      <w:pPr>
        <w:spacing w:after="0" w:line="240" w:lineRule="auto"/>
      </w:pPr>
      <w:r>
        <w:separator/>
      </w:r>
    </w:p>
  </w:footnote>
  <w:footnote w:type="continuationSeparator" w:id="0">
    <w:p w14:paraId="25D85DC8" w14:textId="77777777" w:rsidR="001F2C28" w:rsidRDefault="001F2C28" w:rsidP="00870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BA5"/>
    <w:multiLevelType w:val="hybridMultilevel"/>
    <w:tmpl w:val="6A2A2902"/>
    <w:lvl w:ilvl="0" w:tplc="0409000F">
      <w:start w:val="1"/>
      <w:numFmt w:val="decimal"/>
      <w:lvlText w:val="%1."/>
      <w:lvlJc w:val="left"/>
      <w:pPr>
        <w:ind w:left="1854" w:hanging="360"/>
      </w:pPr>
    </w:lvl>
    <w:lvl w:ilvl="1" w:tplc="9888425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2D43607"/>
    <w:multiLevelType w:val="hybridMultilevel"/>
    <w:tmpl w:val="7AA8FD90"/>
    <w:lvl w:ilvl="0" w:tplc="AAB0D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13B9D"/>
    <w:multiLevelType w:val="hybridMultilevel"/>
    <w:tmpl w:val="1924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B1FD2"/>
    <w:multiLevelType w:val="hybridMultilevel"/>
    <w:tmpl w:val="BE22B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059E5"/>
    <w:multiLevelType w:val="hybridMultilevel"/>
    <w:tmpl w:val="1CAC40D4"/>
    <w:lvl w:ilvl="0" w:tplc="6FBC05EE">
      <w:start w:val="1"/>
      <w:numFmt w:val="lowerLetter"/>
      <w:lvlText w:val="%1."/>
      <w:lvlJc w:val="left"/>
      <w:pPr>
        <w:ind w:left="1074" w:hanging="360"/>
      </w:pPr>
      <w:rPr>
        <w:rFonts w:hint="default"/>
        <w:i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nsid w:val="067E3AE1"/>
    <w:multiLevelType w:val="hybridMultilevel"/>
    <w:tmpl w:val="C3E495CC"/>
    <w:lvl w:ilvl="0" w:tplc="1246562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EE3C0D"/>
    <w:multiLevelType w:val="hybridMultilevel"/>
    <w:tmpl w:val="7AA8FD90"/>
    <w:lvl w:ilvl="0" w:tplc="AAB0D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92B5D"/>
    <w:multiLevelType w:val="hybridMultilevel"/>
    <w:tmpl w:val="A68E2514"/>
    <w:lvl w:ilvl="0" w:tplc="08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397B61"/>
    <w:multiLevelType w:val="hybridMultilevel"/>
    <w:tmpl w:val="C55E2652"/>
    <w:lvl w:ilvl="0" w:tplc="71B834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E865DAB"/>
    <w:multiLevelType w:val="hybridMultilevel"/>
    <w:tmpl w:val="770C6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0858D1"/>
    <w:multiLevelType w:val="hybridMultilevel"/>
    <w:tmpl w:val="121E7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6A1376"/>
    <w:multiLevelType w:val="hybridMultilevel"/>
    <w:tmpl w:val="D7A8DA18"/>
    <w:lvl w:ilvl="0" w:tplc="C7C0B47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8F19EB"/>
    <w:multiLevelType w:val="hybridMultilevel"/>
    <w:tmpl w:val="943A1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26756E"/>
    <w:multiLevelType w:val="hybridMultilevel"/>
    <w:tmpl w:val="A772499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A561345"/>
    <w:multiLevelType w:val="hybridMultilevel"/>
    <w:tmpl w:val="54522E4A"/>
    <w:lvl w:ilvl="0" w:tplc="0409000F">
      <w:start w:val="1"/>
      <w:numFmt w:val="decimal"/>
      <w:lvlText w:val="%1."/>
      <w:lvlJc w:val="left"/>
      <w:pPr>
        <w:ind w:left="1854" w:hanging="360"/>
      </w:pPr>
    </w:lvl>
    <w:lvl w:ilvl="1" w:tplc="9888425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1BED100A"/>
    <w:multiLevelType w:val="hybridMultilevel"/>
    <w:tmpl w:val="231C4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0">
    <w:nsid w:val="222060BE"/>
    <w:multiLevelType w:val="hybridMultilevel"/>
    <w:tmpl w:val="D40677AE"/>
    <w:lvl w:ilvl="0" w:tplc="71B8344E">
      <w:start w:val="1"/>
      <w:numFmt w:val="decimal"/>
      <w:lvlText w:val="%1)"/>
      <w:lvlJc w:val="left"/>
      <w:pPr>
        <w:ind w:left="720" w:hanging="360"/>
      </w:pPr>
      <w:rPr>
        <w:rFonts w:hint="default"/>
      </w:rPr>
    </w:lvl>
    <w:lvl w:ilvl="1" w:tplc="ABAEE6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917CB5"/>
    <w:multiLevelType w:val="hybridMultilevel"/>
    <w:tmpl w:val="1CAC40D4"/>
    <w:lvl w:ilvl="0" w:tplc="6FBC05EE">
      <w:start w:val="1"/>
      <w:numFmt w:val="lowerLetter"/>
      <w:lvlText w:val="%1."/>
      <w:lvlJc w:val="left"/>
      <w:pPr>
        <w:ind w:left="1074" w:hanging="360"/>
      </w:pPr>
      <w:rPr>
        <w:rFonts w:hint="default"/>
        <w:i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2938723D"/>
    <w:multiLevelType w:val="hybridMultilevel"/>
    <w:tmpl w:val="A192030E"/>
    <w:lvl w:ilvl="0" w:tplc="0166E10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A065E57"/>
    <w:multiLevelType w:val="hybridMultilevel"/>
    <w:tmpl w:val="6AC694F4"/>
    <w:lvl w:ilvl="0" w:tplc="F58E046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nsid w:val="2DF25F89"/>
    <w:multiLevelType w:val="hybridMultilevel"/>
    <w:tmpl w:val="184A2E42"/>
    <w:lvl w:ilvl="0" w:tplc="0409000F">
      <w:start w:val="1"/>
      <w:numFmt w:val="decimal"/>
      <w:lvlText w:val="%1."/>
      <w:lvlJc w:val="left"/>
      <w:pPr>
        <w:ind w:left="1854" w:hanging="360"/>
      </w:pPr>
    </w:lvl>
    <w:lvl w:ilvl="1" w:tplc="9888425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31460936"/>
    <w:multiLevelType w:val="hybridMultilevel"/>
    <w:tmpl w:val="1DDE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395D90"/>
    <w:multiLevelType w:val="hybridMultilevel"/>
    <w:tmpl w:val="0DE2EFFA"/>
    <w:lvl w:ilvl="0" w:tplc="04090019">
      <w:start w:val="1"/>
      <w:numFmt w:val="lowerLetter"/>
      <w:lvlText w:val="%1."/>
      <w:lvlJc w:val="left"/>
      <w:pPr>
        <w:ind w:left="1843" w:hanging="360"/>
      </w:pPr>
      <w:rPr>
        <w:i w:val="0"/>
      </w:r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28">
    <w:nsid w:val="37EF0A87"/>
    <w:multiLevelType w:val="hybridMultilevel"/>
    <w:tmpl w:val="B2389FEC"/>
    <w:lvl w:ilvl="0" w:tplc="71B834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8C062B8"/>
    <w:multiLevelType w:val="hybridMultilevel"/>
    <w:tmpl w:val="FC40E0EA"/>
    <w:lvl w:ilvl="0" w:tplc="08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5F22C3"/>
    <w:multiLevelType w:val="hybridMultilevel"/>
    <w:tmpl w:val="FC6C492A"/>
    <w:lvl w:ilvl="0" w:tplc="71B8344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42376F91"/>
    <w:multiLevelType w:val="hybridMultilevel"/>
    <w:tmpl w:val="1D5E2458"/>
    <w:lvl w:ilvl="0" w:tplc="E674B6CC">
      <w:start w:val="1"/>
      <w:numFmt w:val="upperLetter"/>
      <w:lvlText w:val="%1."/>
      <w:lvlJc w:val="left"/>
      <w:pPr>
        <w:ind w:left="2146" w:hanging="360"/>
      </w:pPr>
      <w:rPr>
        <w:rFonts w:hint="default"/>
      </w:rPr>
    </w:lvl>
    <w:lvl w:ilvl="1" w:tplc="04210019" w:tentative="1">
      <w:start w:val="1"/>
      <w:numFmt w:val="lowerLetter"/>
      <w:lvlText w:val="%2."/>
      <w:lvlJc w:val="left"/>
      <w:pPr>
        <w:ind w:left="2866" w:hanging="360"/>
      </w:pPr>
    </w:lvl>
    <w:lvl w:ilvl="2" w:tplc="0421001B" w:tentative="1">
      <w:start w:val="1"/>
      <w:numFmt w:val="lowerRoman"/>
      <w:lvlText w:val="%3."/>
      <w:lvlJc w:val="right"/>
      <w:pPr>
        <w:ind w:left="3586" w:hanging="180"/>
      </w:pPr>
    </w:lvl>
    <w:lvl w:ilvl="3" w:tplc="0421000F" w:tentative="1">
      <w:start w:val="1"/>
      <w:numFmt w:val="decimal"/>
      <w:lvlText w:val="%4."/>
      <w:lvlJc w:val="left"/>
      <w:pPr>
        <w:ind w:left="4306" w:hanging="360"/>
      </w:pPr>
    </w:lvl>
    <w:lvl w:ilvl="4" w:tplc="04210019" w:tentative="1">
      <w:start w:val="1"/>
      <w:numFmt w:val="lowerLetter"/>
      <w:lvlText w:val="%5."/>
      <w:lvlJc w:val="left"/>
      <w:pPr>
        <w:ind w:left="5026" w:hanging="360"/>
      </w:pPr>
    </w:lvl>
    <w:lvl w:ilvl="5" w:tplc="0421001B" w:tentative="1">
      <w:start w:val="1"/>
      <w:numFmt w:val="lowerRoman"/>
      <w:lvlText w:val="%6."/>
      <w:lvlJc w:val="right"/>
      <w:pPr>
        <w:ind w:left="5746" w:hanging="180"/>
      </w:pPr>
    </w:lvl>
    <w:lvl w:ilvl="6" w:tplc="0421000F" w:tentative="1">
      <w:start w:val="1"/>
      <w:numFmt w:val="decimal"/>
      <w:lvlText w:val="%7."/>
      <w:lvlJc w:val="left"/>
      <w:pPr>
        <w:ind w:left="6466" w:hanging="360"/>
      </w:pPr>
    </w:lvl>
    <w:lvl w:ilvl="7" w:tplc="04210019" w:tentative="1">
      <w:start w:val="1"/>
      <w:numFmt w:val="lowerLetter"/>
      <w:lvlText w:val="%8."/>
      <w:lvlJc w:val="left"/>
      <w:pPr>
        <w:ind w:left="7186" w:hanging="360"/>
      </w:pPr>
    </w:lvl>
    <w:lvl w:ilvl="8" w:tplc="0421001B" w:tentative="1">
      <w:start w:val="1"/>
      <w:numFmt w:val="lowerRoman"/>
      <w:lvlText w:val="%9."/>
      <w:lvlJc w:val="right"/>
      <w:pPr>
        <w:ind w:left="7906" w:hanging="180"/>
      </w:pPr>
    </w:lvl>
  </w:abstractNum>
  <w:abstractNum w:abstractNumId="33">
    <w:nsid w:val="463E7198"/>
    <w:multiLevelType w:val="hybridMultilevel"/>
    <w:tmpl w:val="B7D4F6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C482BC1"/>
    <w:multiLevelType w:val="hybridMultilevel"/>
    <w:tmpl w:val="A052175E"/>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4E1701FF"/>
    <w:multiLevelType w:val="hybridMultilevel"/>
    <w:tmpl w:val="BCC20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207B5C"/>
    <w:multiLevelType w:val="hybridMultilevel"/>
    <w:tmpl w:val="981CEDB6"/>
    <w:lvl w:ilvl="0" w:tplc="04090011">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13A705A"/>
    <w:multiLevelType w:val="hybridMultilevel"/>
    <w:tmpl w:val="17F8C806"/>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65B25D1"/>
    <w:multiLevelType w:val="hybridMultilevel"/>
    <w:tmpl w:val="038A08B2"/>
    <w:lvl w:ilvl="0" w:tplc="04210001">
      <w:start w:val="1"/>
      <w:numFmt w:val="bullet"/>
      <w:lvlText w:val=""/>
      <w:lvlJc w:val="left"/>
      <w:pPr>
        <w:ind w:left="1786" w:hanging="360"/>
      </w:pPr>
      <w:rPr>
        <w:rFonts w:ascii="Symbol" w:hAnsi="Symbol" w:hint="default"/>
      </w:rPr>
    </w:lvl>
    <w:lvl w:ilvl="1" w:tplc="04210003" w:tentative="1">
      <w:start w:val="1"/>
      <w:numFmt w:val="bullet"/>
      <w:lvlText w:val="o"/>
      <w:lvlJc w:val="left"/>
      <w:pPr>
        <w:ind w:left="2506" w:hanging="360"/>
      </w:pPr>
      <w:rPr>
        <w:rFonts w:ascii="Courier New" w:hAnsi="Courier New" w:cs="Courier New" w:hint="default"/>
      </w:rPr>
    </w:lvl>
    <w:lvl w:ilvl="2" w:tplc="04210005" w:tentative="1">
      <w:start w:val="1"/>
      <w:numFmt w:val="bullet"/>
      <w:lvlText w:val=""/>
      <w:lvlJc w:val="left"/>
      <w:pPr>
        <w:ind w:left="3226" w:hanging="360"/>
      </w:pPr>
      <w:rPr>
        <w:rFonts w:ascii="Wingdings" w:hAnsi="Wingdings" w:hint="default"/>
      </w:rPr>
    </w:lvl>
    <w:lvl w:ilvl="3" w:tplc="04210001" w:tentative="1">
      <w:start w:val="1"/>
      <w:numFmt w:val="bullet"/>
      <w:lvlText w:val=""/>
      <w:lvlJc w:val="left"/>
      <w:pPr>
        <w:ind w:left="3946" w:hanging="360"/>
      </w:pPr>
      <w:rPr>
        <w:rFonts w:ascii="Symbol" w:hAnsi="Symbol" w:hint="default"/>
      </w:rPr>
    </w:lvl>
    <w:lvl w:ilvl="4" w:tplc="04210003" w:tentative="1">
      <w:start w:val="1"/>
      <w:numFmt w:val="bullet"/>
      <w:lvlText w:val="o"/>
      <w:lvlJc w:val="left"/>
      <w:pPr>
        <w:ind w:left="4666" w:hanging="360"/>
      </w:pPr>
      <w:rPr>
        <w:rFonts w:ascii="Courier New" w:hAnsi="Courier New" w:cs="Courier New" w:hint="default"/>
      </w:rPr>
    </w:lvl>
    <w:lvl w:ilvl="5" w:tplc="04210005" w:tentative="1">
      <w:start w:val="1"/>
      <w:numFmt w:val="bullet"/>
      <w:lvlText w:val=""/>
      <w:lvlJc w:val="left"/>
      <w:pPr>
        <w:ind w:left="5386" w:hanging="360"/>
      </w:pPr>
      <w:rPr>
        <w:rFonts w:ascii="Wingdings" w:hAnsi="Wingdings" w:hint="default"/>
      </w:rPr>
    </w:lvl>
    <w:lvl w:ilvl="6" w:tplc="04210001" w:tentative="1">
      <w:start w:val="1"/>
      <w:numFmt w:val="bullet"/>
      <w:lvlText w:val=""/>
      <w:lvlJc w:val="left"/>
      <w:pPr>
        <w:ind w:left="6106" w:hanging="360"/>
      </w:pPr>
      <w:rPr>
        <w:rFonts w:ascii="Symbol" w:hAnsi="Symbol" w:hint="default"/>
      </w:rPr>
    </w:lvl>
    <w:lvl w:ilvl="7" w:tplc="04210003" w:tentative="1">
      <w:start w:val="1"/>
      <w:numFmt w:val="bullet"/>
      <w:lvlText w:val="o"/>
      <w:lvlJc w:val="left"/>
      <w:pPr>
        <w:ind w:left="6826" w:hanging="360"/>
      </w:pPr>
      <w:rPr>
        <w:rFonts w:ascii="Courier New" w:hAnsi="Courier New" w:cs="Courier New" w:hint="default"/>
      </w:rPr>
    </w:lvl>
    <w:lvl w:ilvl="8" w:tplc="04210005" w:tentative="1">
      <w:start w:val="1"/>
      <w:numFmt w:val="bullet"/>
      <w:lvlText w:val=""/>
      <w:lvlJc w:val="left"/>
      <w:pPr>
        <w:ind w:left="7546" w:hanging="360"/>
      </w:pPr>
      <w:rPr>
        <w:rFonts w:ascii="Wingdings" w:hAnsi="Wingdings" w:hint="default"/>
      </w:rPr>
    </w:lvl>
  </w:abstractNum>
  <w:abstractNum w:abstractNumId="39">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6C3511"/>
    <w:multiLevelType w:val="hybridMultilevel"/>
    <w:tmpl w:val="2608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6D5E0A"/>
    <w:multiLevelType w:val="hybridMultilevel"/>
    <w:tmpl w:val="93440C24"/>
    <w:lvl w:ilvl="0" w:tplc="B12EB6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5B0346"/>
    <w:multiLevelType w:val="hybridMultilevel"/>
    <w:tmpl w:val="2A8A4DA4"/>
    <w:lvl w:ilvl="0" w:tplc="ACA828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07F2C3C"/>
    <w:multiLevelType w:val="hybridMultilevel"/>
    <w:tmpl w:val="2EE8EB62"/>
    <w:lvl w:ilvl="0" w:tplc="6CD6CB26">
      <w:start w:val="1"/>
      <w:numFmt w:val="decimal"/>
      <w:lvlText w:val="%1."/>
      <w:lvlJc w:val="left"/>
      <w:pPr>
        <w:ind w:left="1644" w:hanging="360"/>
      </w:pPr>
      <w:rPr>
        <w:i w:val="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4">
    <w:nsid w:val="62AF2DE2"/>
    <w:multiLevelType w:val="hybridMultilevel"/>
    <w:tmpl w:val="89C845B4"/>
    <w:lvl w:ilvl="0" w:tplc="A058DBBC">
      <w:start w:val="1"/>
      <w:numFmt w:val="lowerLetter"/>
      <w:lvlText w:val="%1."/>
      <w:lvlJc w:val="left"/>
      <w:pPr>
        <w:ind w:left="1350" w:hanging="360"/>
      </w:pPr>
      <w:rPr>
        <w:b/>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63B85B0F"/>
    <w:multiLevelType w:val="hybridMultilevel"/>
    <w:tmpl w:val="14DA436A"/>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6">
    <w:nsid w:val="65E25210"/>
    <w:multiLevelType w:val="hybridMultilevel"/>
    <w:tmpl w:val="04A8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D20FCF"/>
    <w:multiLevelType w:val="hybridMultilevel"/>
    <w:tmpl w:val="34FAB4D4"/>
    <w:lvl w:ilvl="0" w:tplc="71B83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1C15B5"/>
    <w:multiLevelType w:val="hybridMultilevel"/>
    <w:tmpl w:val="D9B46B0C"/>
    <w:lvl w:ilvl="0" w:tplc="6FBC05E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41D5586"/>
    <w:multiLevelType w:val="hybridMultilevel"/>
    <w:tmpl w:val="BCC20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E1A0A"/>
    <w:multiLevelType w:val="hybridMultilevel"/>
    <w:tmpl w:val="52702A72"/>
    <w:lvl w:ilvl="0" w:tplc="E0721948">
      <w:start w:val="1"/>
      <w:numFmt w:val="decimal"/>
      <w:pStyle w:val="Heading3"/>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72E65F6"/>
    <w:multiLevelType w:val="hybridMultilevel"/>
    <w:tmpl w:val="B846EF2E"/>
    <w:lvl w:ilvl="0" w:tplc="71B8344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nsid w:val="78524509"/>
    <w:multiLevelType w:val="hybridMultilevel"/>
    <w:tmpl w:val="6E74CA22"/>
    <w:lvl w:ilvl="0" w:tplc="AAB0D2F2">
      <w:start w:val="1"/>
      <w:numFmt w:val="lowerLetter"/>
      <w:lvlText w:val="%1)"/>
      <w:lvlJc w:val="left"/>
      <w:pPr>
        <w:ind w:left="1980" w:hanging="360"/>
      </w:pPr>
      <w:rPr>
        <w:rFonts w:hint="default"/>
      </w:rPr>
    </w:lvl>
    <w:lvl w:ilvl="1" w:tplc="AAB0D2F2">
      <w:start w:val="1"/>
      <w:numFmt w:val="lowerLetter"/>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9"/>
  </w:num>
  <w:num w:numId="2">
    <w:abstractNumId w:val="18"/>
  </w:num>
  <w:num w:numId="3">
    <w:abstractNumId w:val="50"/>
  </w:num>
  <w:num w:numId="4">
    <w:abstractNumId w:val="14"/>
  </w:num>
  <w:num w:numId="5">
    <w:abstractNumId w:val="22"/>
  </w:num>
  <w:num w:numId="6">
    <w:abstractNumId w:val="25"/>
  </w:num>
  <w:num w:numId="7">
    <w:abstractNumId w:val="30"/>
  </w:num>
  <w:num w:numId="8">
    <w:abstractNumId w:val="8"/>
  </w:num>
  <w:num w:numId="9">
    <w:abstractNumId w:val="19"/>
  </w:num>
  <w:num w:numId="10">
    <w:abstractNumId w:val="45"/>
  </w:num>
  <w:num w:numId="11">
    <w:abstractNumId w:val="26"/>
  </w:num>
  <w:num w:numId="12">
    <w:abstractNumId w:val="2"/>
  </w:num>
  <w:num w:numId="13">
    <w:abstractNumId w:val="4"/>
  </w:num>
  <w:num w:numId="14">
    <w:abstractNumId w:val="24"/>
  </w:num>
  <w:num w:numId="15">
    <w:abstractNumId w:val="27"/>
  </w:num>
  <w:num w:numId="16">
    <w:abstractNumId w:val="38"/>
  </w:num>
  <w:num w:numId="17">
    <w:abstractNumId w:val="37"/>
  </w:num>
  <w:num w:numId="18">
    <w:abstractNumId w:val="48"/>
  </w:num>
  <w:num w:numId="19">
    <w:abstractNumId w:val="32"/>
  </w:num>
  <w:num w:numId="20">
    <w:abstractNumId w:val="42"/>
  </w:num>
  <w:num w:numId="21">
    <w:abstractNumId w:val="7"/>
  </w:num>
  <w:num w:numId="22">
    <w:abstractNumId w:val="28"/>
  </w:num>
  <w:num w:numId="23">
    <w:abstractNumId w:val="40"/>
  </w:num>
  <w:num w:numId="24">
    <w:abstractNumId w:val="11"/>
  </w:num>
  <w:num w:numId="25">
    <w:abstractNumId w:val="33"/>
  </w:num>
  <w:num w:numId="26">
    <w:abstractNumId w:val="15"/>
  </w:num>
  <w:num w:numId="27">
    <w:abstractNumId w:val="21"/>
  </w:num>
  <w:num w:numId="28">
    <w:abstractNumId w:val="16"/>
  </w:num>
  <w:num w:numId="29">
    <w:abstractNumId w:val="46"/>
  </w:num>
  <w:num w:numId="30">
    <w:abstractNumId w:val="51"/>
  </w:num>
  <w:num w:numId="31">
    <w:abstractNumId w:val="31"/>
  </w:num>
  <w:num w:numId="32">
    <w:abstractNumId w:val="44"/>
  </w:num>
  <w:num w:numId="33">
    <w:abstractNumId w:val="47"/>
  </w:num>
  <w:num w:numId="34">
    <w:abstractNumId w:val="41"/>
  </w:num>
  <w:num w:numId="35">
    <w:abstractNumId w:val="34"/>
  </w:num>
  <w:num w:numId="36">
    <w:abstractNumId w:val="10"/>
  </w:num>
  <w:num w:numId="37">
    <w:abstractNumId w:val="6"/>
  </w:num>
  <w:num w:numId="38">
    <w:abstractNumId w:val="13"/>
  </w:num>
  <w:num w:numId="39">
    <w:abstractNumId w:val="12"/>
  </w:num>
  <w:num w:numId="40">
    <w:abstractNumId w:val="23"/>
  </w:num>
  <w:num w:numId="41">
    <w:abstractNumId w:val="9"/>
  </w:num>
  <w:num w:numId="42">
    <w:abstractNumId w:val="43"/>
  </w:num>
  <w:num w:numId="43">
    <w:abstractNumId w:val="20"/>
  </w:num>
  <w:num w:numId="44">
    <w:abstractNumId w:val="52"/>
  </w:num>
  <w:num w:numId="45">
    <w:abstractNumId w:val="3"/>
  </w:num>
  <w:num w:numId="46">
    <w:abstractNumId w:val="29"/>
  </w:num>
  <w:num w:numId="47">
    <w:abstractNumId w:val="5"/>
  </w:num>
  <w:num w:numId="48">
    <w:abstractNumId w:val="1"/>
  </w:num>
  <w:num w:numId="49">
    <w:abstractNumId w:val="35"/>
  </w:num>
  <w:num w:numId="50">
    <w:abstractNumId w:val="49"/>
  </w:num>
  <w:num w:numId="51">
    <w:abstractNumId w:val="0"/>
  </w:num>
  <w:num w:numId="52">
    <w:abstractNumId w:val="36"/>
  </w:num>
  <w:num w:numId="53">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0D49"/>
    <w:rsid w:val="0000120E"/>
    <w:rsid w:val="00001590"/>
    <w:rsid w:val="00001B12"/>
    <w:rsid w:val="00005EA3"/>
    <w:rsid w:val="0000658A"/>
    <w:rsid w:val="000074AF"/>
    <w:rsid w:val="00013D44"/>
    <w:rsid w:val="0001439F"/>
    <w:rsid w:val="0001447A"/>
    <w:rsid w:val="000147CA"/>
    <w:rsid w:val="00014863"/>
    <w:rsid w:val="00015E08"/>
    <w:rsid w:val="000160A7"/>
    <w:rsid w:val="000161E5"/>
    <w:rsid w:val="00016EEF"/>
    <w:rsid w:val="00017D72"/>
    <w:rsid w:val="00022A03"/>
    <w:rsid w:val="00022BA1"/>
    <w:rsid w:val="0002356C"/>
    <w:rsid w:val="00023AAD"/>
    <w:rsid w:val="000269F7"/>
    <w:rsid w:val="00026E49"/>
    <w:rsid w:val="00026FDF"/>
    <w:rsid w:val="00030DAD"/>
    <w:rsid w:val="0003214A"/>
    <w:rsid w:val="00033EC8"/>
    <w:rsid w:val="00034161"/>
    <w:rsid w:val="00034DC1"/>
    <w:rsid w:val="00035E55"/>
    <w:rsid w:val="00036358"/>
    <w:rsid w:val="0003716E"/>
    <w:rsid w:val="00040149"/>
    <w:rsid w:val="00040537"/>
    <w:rsid w:val="000412DD"/>
    <w:rsid w:val="00041384"/>
    <w:rsid w:val="0004444E"/>
    <w:rsid w:val="000456B4"/>
    <w:rsid w:val="00050FC7"/>
    <w:rsid w:val="0005157E"/>
    <w:rsid w:val="00051F81"/>
    <w:rsid w:val="00052283"/>
    <w:rsid w:val="00053062"/>
    <w:rsid w:val="00053345"/>
    <w:rsid w:val="000537A0"/>
    <w:rsid w:val="00057557"/>
    <w:rsid w:val="00057708"/>
    <w:rsid w:val="00057E49"/>
    <w:rsid w:val="00062B7C"/>
    <w:rsid w:val="0006354D"/>
    <w:rsid w:val="00064949"/>
    <w:rsid w:val="00064FCF"/>
    <w:rsid w:val="00065FF2"/>
    <w:rsid w:val="000662BA"/>
    <w:rsid w:val="00067F25"/>
    <w:rsid w:val="00072EDD"/>
    <w:rsid w:val="00073C82"/>
    <w:rsid w:val="000748E7"/>
    <w:rsid w:val="00080B78"/>
    <w:rsid w:val="0008172E"/>
    <w:rsid w:val="00082832"/>
    <w:rsid w:val="00083B08"/>
    <w:rsid w:val="0008423C"/>
    <w:rsid w:val="00084694"/>
    <w:rsid w:val="0008470B"/>
    <w:rsid w:val="0008488F"/>
    <w:rsid w:val="00085494"/>
    <w:rsid w:val="00086AF9"/>
    <w:rsid w:val="0008788E"/>
    <w:rsid w:val="000908CA"/>
    <w:rsid w:val="00092082"/>
    <w:rsid w:val="000929D4"/>
    <w:rsid w:val="00093705"/>
    <w:rsid w:val="00093846"/>
    <w:rsid w:val="00096BC3"/>
    <w:rsid w:val="00097EFC"/>
    <w:rsid w:val="000A06AA"/>
    <w:rsid w:val="000A0DFD"/>
    <w:rsid w:val="000A1B13"/>
    <w:rsid w:val="000A2728"/>
    <w:rsid w:val="000A40FE"/>
    <w:rsid w:val="000A45E0"/>
    <w:rsid w:val="000A73DA"/>
    <w:rsid w:val="000B2FC8"/>
    <w:rsid w:val="000B41D5"/>
    <w:rsid w:val="000B4D45"/>
    <w:rsid w:val="000B505F"/>
    <w:rsid w:val="000B6C3A"/>
    <w:rsid w:val="000B6F99"/>
    <w:rsid w:val="000C510C"/>
    <w:rsid w:val="000C6278"/>
    <w:rsid w:val="000C6FB6"/>
    <w:rsid w:val="000C71BD"/>
    <w:rsid w:val="000C75A7"/>
    <w:rsid w:val="000C7943"/>
    <w:rsid w:val="000D0988"/>
    <w:rsid w:val="000D1D43"/>
    <w:rsid w:val="000D2B30"/>
    <w:rsid w:val="000D33A4"/>
    <w:rsid w:val="000D3D06"/>
    <w:rsid w:val="000D542D"/>
    <w:rsid w:val="000D5BF3"/>
    <w:rsid w:val="000E1215"/>
    <w:rsid w:val="000E1BD9"/>
    <w:rsid w:val="000E25D8"/>
    <w:rsid w:val="000E29CD"/>
    <w:rsid w:val="000E3B41"/>
    <w:rsid w:val="000E411F"/>
    <w:rsid w:val="000E44A4"/>
    <w:rsid w:val="000E4BEF"/>
    <w:rsid w:val="000E5075"/>
    <w:rsid w:val="000E5733"/>
    <w:rsid w:val="000E59D4"/>
    <w:rsid w:val="000F16CB"/>
    <w:rsid w:val="000F1C44"/>
    <w:rsid w:val="000F31A0"/>
    <w:rsid w:val="000F35A8"/>
    <w:rsid w:val="000F3FF7"/>
    <w:rsid w:val="000F550F"/>
    <w:rsid w:val="000F6D68"/>
    <w:rsid w:val="001016C7"/>
    <w:rsid w:val="00103AAC"/>
    <w:rsid w:val="00107A70"/>
    <w:rsid w:val="00107CE0"/>
    <w:rsid w:val="001114F0"/>
    <w:rsid w:val="001118DF"/>
    <w:rsid w:val="0011416D"/>
    <w:rsid w:val="001141BD"/>
    <w:rsid w:val="0011566C"/>
    <w:rsid w:val="0011568A"/>
    <w:rsid w:val="001160A5"/>
    <w:rsid w:val="0012009E"/>
    <w:rsid w:val="001204B5"/>
    <w:rsid w:val="001204E2"/>
    <w:rsid w:val="0012130C"/>
    <w:rsid w:val="00121FE0"/>
    <w:rsid w:val="00122041"/>
    <w:rsid w:val="00122A80"/>
    <w:rsid w:val="00122DCC"/>
    <w:rsid w:val="001258D2"/>
    <w:rsid w:val="0012608C"/>
    <w:rsid w:val="001272D6"/>
    <w:rsid w:val="00127A3C"/>
    <w:rsid w:val="00130106"/>
    <w:rsid w:val="0013382E"/>
    <w:rsid w:val="001407DB"/>
    <w:rsid w:val="00141EDA"/>
    <w:rsid w:val="00143A59"/>
    <w:rsid w:val="00143FF0"/>
    <w:rsid w:val="00144125"/>
    <w:rsid w:val="00144CEA"/>
    <w:rsid w:val="00145D26"/>
    <w:rsid w:val="00146B1B"/>
    <w:rsid w:val="0015183D"/>
    <w:rsid w:val="001519D6"/>
    <w:rsid w:val="001539AA"/>
    <w:rsid w:val="001541E5"/>
    <w:rsid w:val="001549B1"/>
    <w:rsid w:val="001565B0"/>
    <w:rsid w:val="00156935"/>
    <w:rsid w:val="001613C4"/>
    <w:rsid w:val="001625DB"/>
    <w:rsid w:val="0016270C"/>
    <w:rsid w:val="00163EAC"/>
    <w:rsid w:val="0016458B"/>
    <w:rsid w:val="001647EC"/>
    <w:rsid w:val="00167BA3"/>
    <w:rsid w:val="001701D6"/>
    <w:rsid w:val="00171F2E"/>
    <w:rsid w:val="001722AB"/>
    <w:rsid w:val="00172424"/>
    <w:rsid w:val="001734DD"/>
    <w:rsid w:val="0017532D"/>
    <w:rsid w:val="001763E5"/>
    <w:rsid w:val="00176EE2"/>
    <w:rsid w:val="00177BCA"/>
    <w:rsid w:val="00180B19"/>
    <w:rsid w:val="0018237F"/>
    <w:rsid w:val="00185BCB"/>
    <w:rsid w:val="0018614A"/>
    <w:rsid w:val="00191D2F"/>
    <w:rsid w:val="001967A4"/>
    <w:rsid w:val="00197E99"/>
    <w:rsid w:val="001A0DEE"/>
    <w:rsid w:val="001A3D5F"/>
    <w:rsid w:val="001A48FD"/>
    <w:rsid w:val="001A6AB2"/>
    <w:rsid w:val="001A6DF9"/>
    <w:rsid w:val="001A7428"/>
    <w:rsid w:val="001B06B7"/>
    <w:rsid w:val="001B0AEE"/>
    <w:rsid w:val="001B1FAE"/>
    <w:rsid w:val="001B5894"/>
    <w:rsid w:val="001B6D17"/>
    <w:rsid w:val="001B767C"/>
    <w:rsid w:val="001C051E"/>
    <w:rsid w:val="001C0A66"/>
    <w:rsid w:val="001C1509"/>
    <w:rsid w:val="001C29C5"/>
    <w:rsid w:val="001C3A2C"/>
    <w:rsid w:val="001C40EA"/>
    <w:rsid w:val="001C458E"/>
    <w:rsid w:val="001C6E9D"/>
    <w:rsid w:val="001C7D84"/>
    <w:rsid w:val="001D0584"/>
    <w:rsid w:val="001D0656"/>
    <w:rsid w:val="001D0E8A"/>
    <w:rsid w:val="001D1E58"/>
    <w:rsid w:val="001D75C7"/>
    <w:rsid w:val="001E0152"/>
    <w:rsid w:val="001E0602"/>
    <w:rsid w:val="001E1B46"/>
    <w:rsid w:val="001E1BE8"/>
    <w:rsid w:val="001E239C"/>
    <w:rsid w:val="001E29D7"/>
    <w:rsid w:val="001E2AC2"/>
    <w:rsid w:val="001E36AB"/>
    <w:rsid w:val="001E3AB9"/>
    <w:rsid w:val="001E413D"/>
    <w:rsid w:val="001E4C6D"/>
    <w:rsid w:val="001E547D"/>
    <w:rsid w:val="001E6857"/>
    <w:rsid w:val="001E6DB6"/>
    <w:rsid w:val="001E7035"/>
    <w:rsid w:val="001E7CA0"/>
    <w:rsid w:val="001E7E60"/>
    <w:rsid w:val="001F0291"/>
    <w:rsid w:val="001F04EE"/>
    <w:rsid w:val="001F0CF7"/>
    <w:rsid w:val="001F0DB8"/>
    <w:rsid w:val="001F107A"/>
    <w:rsid w:val="001F17B1"/>
    <w:rsid w:val="001F251E"/>
    <w:rsid w:val="001F27ED"/>
    <w:rsid w:val="001F2C28"/>
    <w:rsid w:val="001F3F15"/>
    <w:rsid w:val="001F40AC"/>
    <w:rsid w:val="001F57A6"/>
    <w:rsid w:val="001F70E4"/>
    <w:rsid w:val="001F76E7"/>
    <w:rsid w:val="001F772A"/>
    <w:rsid w:val="0020011E"/>
    <w:rsid w:val="002016C3"/>
    <w:rsid w:val="00202F43"/>
    <w:rsid w:val="00203C4F"/>
    <w:rsid w:val="00205806"/>
    <w:rsid w:val="00206BCF"/>
    <w:rsid w:val="00206E30"/>
    <w:rsid w:val="002078CD"/>
    <w:rsid w:val="0021005D"/>
    <w:rsid w:val="0021035B"/>
    <w:rsid w:val="00210BD2"/>
    <w:rsid w:val="00211ED0"/>
    <w:rsid w:val="00214DC0"/>
    <w:rsid w:val="002151AF"/>
    <w:rsid w:val="002152F9"/>
    <w:rsid w:val="00216618"/>
    <w:rsid w:val="00216B5D"/>
    <w:rsid w:val="00216BB8"/>
    <w:rsid w:val="002243DC"/>
    <w:rsid w:val="0022492E"/>
    <w:rsid w:val="00226CF0"/>
    <w:rsid w:val="00226F3E"/>
    <w:rsid w:val="002308D0"/>
    <w:rsid w:val="00230DDF"/>
    <w:rsid w:val="00231B55"/>
    <w:rsid w:val="00231CBC"/>
    <w:rsid w:val="00232FF3"/>
    <w:rsid w:val="00237113"/>
    <w:rsid w:val="002411CF"/>
    <w:rsid w:val="00243DE8"/>
    <w:rsid w:val="00244935"/>
    <w:rsid w:val="002460C4"/>
    <w:rsid w:val="00246D28"/>
    <w:rsid w:val="002475E0"/>
    <w:rsid w:val="00247AB6"/>
    <w:rsid w:val="002503BA"/>
    <w:rsid w:val="002514AF"/>
    <w:rsid w:val="002515D1"/>
    <w:rsid w:val="0025231B"/>
    <w:rsid w:val="002523FF"/>
    <w:rsid w:val="002535A9"/>
    <w:rsid w:val="00256AEB"/>
    <w:rsid w:val="00257A8F"/>
    <w:rsid w:val="00260A50"/>
    <w:rsid w:val="00261FAC"/>
    <w:rsid w:val="002635FB"/>
    <w:rsid w:val="00265998"/>
    <w:rsid w:val="0026693A"/>
    <w:rsid w:val="002674C2"/>
    <w:rsid w:val="002674D5"/>
    <w:rsid w:val="0026770C"/>
    <w:rsid w:val="00267EE0"/>
    <w:rsid w:val="00273141"/>
    <w:rsid w:val="00273254"/>
    <w:rsid w:val="0027357C"/>
    <w:rsid w:val="00275A34"/>
    <w:rsid w:val="002768DF"/>
    <w:rsid w:val="00277388"/>
    <w:rsid w:val="00280A32"/>
    <w:rsid w:val="00281275"/>
    <w:rsid w:val="0028285C"/>
    <w:rsid w:val="002857D1"/>
    <w:rsid w:val="00286CE1"/>
    <w:rsid w:val="002878C2"/>
    <w:rsid w:val="0029057D"/>
    <w:rsid w:val="00290BA3"/>
    <w:rsid w:val="0029177A"/>
    <w:rsid w:val="00292D6C"/>
    <w:rsid w:val="002935BF"/>
    <w:rsid w:val="00293841"/>
    <w:rsid w:val="002955D0"/>
    <w:rsid w:val="00295C86"/>
    <w:rsid w:val="002961C6"/>
    <w:rsid w:val="002979E0"/>
    <w:rsid w:val="002A1012"/>
    <w:rsid w:val="002A1185"/>
    <w:rsid w:val="002A226F"/>
    <w:rsid w:val="002A2A59"/>
    <w:rsid w:val="002A3C5A"/>
    <w:rsid w:val="002A4A6C"/>
    <w:rsid w:val="002A601D"/>
    <w:rsid w:val="002A6477"/>
    <w:rsid w:val="002A6E12"/>
    <w:rsid w:val="002A7E72"/>
    <w:rsid w:val="002B0729"/>
    <w:rsid w:val="002B122A"/>
    <w:rsid w:val="002B1F70"/>
    <w:rsid w:val="002B282F"/>
    <w:rsid w:val="002B4043"/>
    <w:rsid w:val="002B4773"/>
    <w:rsid w:val="002B6B14"/>
    <w:rsid w:val="002B6CF9"/>
    <w:rsid w:val="002B6F5E"/>
    <w:rsid w:val="002B70FC"/>
    <w:rsid w:val="002B73B7"/>
    <w:rsid w:val="002B7D75"/>
    <w:rsid w:val="002C09F4"/>
    <w:rsid w:val="002C15A6"/>
    <w:rsid w:val="002C20D8"/>
    <w:rsid w:val="002C3385"/>
    <w:rsid w:val="002C4B70"/>
    <w:rsid w:val="002C5EF2"/>
    <w:rsid w:val="002C6C66"/>
    <w:rsid w:val="002C7057"/>
    <w:rsid w:val="002C7F5D"/>
    <w:rsid w:val="002D0863"/>
    <w:rsid w:val="002D1FC2"/>
    <w:rsid w:val="002D5B9E"/>
    <w:rsid w:val="002D625E"/>
    <w:rsid w:val="002D7309"/>
    <w:rsid w:val="002D7485"/>
    <w:rsid w:val="002E0F00"/>
    <w:rsid w:val="002E3E8E"/>
    <w:rsid w:val="002E5092"/>
    <w:rsid w:val="002E750C"/>
    <w:rsid w:val="002E755D"/>
    <w:rsid w:val="002F05D4"/>
    <w:rsid w:val="002F0915"/>
    <w:rsid w:val="002F1B82"/>
    <w:rsid w:val="002F1DE8"/>
    <w:rsid w:val="002F388B"/>
    <w:rsid w:val="002F45FD"/>
    <w:rsid w:val="002F55FB"/>
    <w:rsid w:val="002F7988"/>
    <w:rsid w:val="002F7E39"/>
    <w:rsid w:val="003003A3"/>
    <w:rsid w:val="0030085A"/>
    <w:rsid w:val="00303B12"/>
    <w:rsid w:val="00303D30"/>
    <w:rsid w:val="00305F1F"/>
    <w:rsid w:val="00306A9B"/>
    <w:rsid w:val="0030719C"/>
    <w:rsid w:val="00310BE1"/>
    <w:rsid w:val="00312190"/>
    <w:rsid w:val="00312C81"/>
    <w:rsid w:val="00312F3F"/>
    <w:rsid w:val="003136C9"/>
    <w:rsid w:val="003139DB"/>
    <w:rsid w:val="0031458D"/>
    <w:rsid w:val="003155D2"/>
    <w:rsid w:val="003155EF"/>
    <w:rsid w:val="00315D03"/>
    <w:rsid w:val="00316F2B"/>
    <w:rsid w:val="00322C86"/>
    <w:rsid w:val="0032346A"/>
    <w:rsid w:val="003234D3"/>
    <w:rsid w:val="00325CC6"/>
    <w:rsid w:val="00326B1B"/>
    <w:rsid w:val="003278C1"/>
    <w:rsid w:val="00330E9D"/>
    <w:rsid w:val="0033265E"/>
    <w:rsid w:val="003335A7"/>
    <w:rsid w:val="00334246"/>
    <w:rsid w:val="003351DF"/>
    <w:rsid w:val="00335E26"/>
    <w:rsid w:val="00335EBF"/>
    <w:rsid w:val="00336E1B"/>
    <w:rsid w:val="003375C7"/>
    <w:rsid w:val="003404C1"/>
    <w:rsid w:val="00341831"/>
    <w:rsid w:val="00342707"/>
    <w:rsid w:val="0034280E"/>
    <w:rsid w:val="0034385E"/>
    <w:rsid w:val="0034483D"/>
    <w:rsid w:val="00344A48"/>
    <w:rsid w:val="00346625"/>
    <w:rsid w:val="00351E31"/>
    <w:rsid w:val="00351F66"/>
    <w:rsid w:val="0035261B"/>
    <w:rsid w:val="003554BD"/>
    <w:rsid w:val="003570C9"/>
    <w:rsid w:val="0036010D"/>
    <w:rsid w:val="00360641"/>
    <w:rsid w:val="00360D2B"/>
    <w:rsid w:val="00360EF7"/>
    <w:rsid w:val="003619FF"/>
    <w:rsid w:val="0036426A"/>
    <w:rsid w:val="00365090"/>
    <w:rsid w:val="003650D5"/>
    <w:rsid w:val="00365B50"/>
    <w:rsid w:val="00366F1D"/>
    <w:rsid w:val="00367ED9"/>
    <w:rsid w:val="00370F42"/>
    <w:rsid w:val="00371720"/>
    <w:rsid w:val="0037207E"/>
    <w:rsid w:val="003733EF"/>
    <w:rsid w:val="00374D57"/>
    <w:rsid w:val="003753DF"/>
    <w:rsid w:val="003758EF"/>
    <w:rsid w:val="00375C43"/>
    <w:rsid w:val="00376AA6"/>
    <w:rsid w:val="00376E31"/>
    <w:rsid w:val="00376E38"/>
    <w:rsid w:val="0038117C"/>
    <w:rsid w:val="003819E0"/>
    <w:rsid w:val="00381D09"/>
    <w:rsid w:val="003825B2"/>
    <w:rsid w:val="00383319"/>
    <w:rsid w:val="0038442D"/>
    <w:rsid w:val="00384D23"/>
    <w:rsid w:val="00385F66"/>
    <w:rsid w:val="003865A4"/>
    <w:rsid w:val="00386A5B"/>
    <w:rsid w:val="003873E4"/>
    <w:rsid w:val="00393D7D"/>
    <w:rsid w:val="00396277"/>
    <w:rsid w:val="00396F72"/>
    <w:rsid w:val="003A081E"/>
    <w:rsid w:val="003A12C8"/>
    <w:rsid w:val="003A19FB"/>
    <w:rsid w:val="003A273D"/>
    <w:rsid w:val="003A32B3"/>
    <w:rsid w:val="003A38D2"/>
    <w:rsid w:val="003A3A6C"/>
    <w:rsid w:val="003A3F89"/>
    <w:rsid w:val="003A5EA1"/>
    <w:rsid w:val="003A7567"/>
    <w:rsid w:val="003A75CA"/>
    <w:rsid w:val="003A795C"/>
    <w:rsid w:val="003B17B6"/>
    <w:rsid w:val="003B20FF"/>
    <w:rsid w:val="003B2C8E"/>
    <w:rsid w:val="003B40FF"/>
    <w:rsid w:val="003B4818"/>
    <w:rsid w:val="003B4EE5"/>
    <w:rsid w:val="003C277D"/>
    <w:rsid w:val="003C2898"/>
    <w:rsid w:val="003C3252"/>
    <w:rsid w:val="003C33BF"/>
    <w:rsid w:val="003C481B"/>
    <w:rsid w:val="003C6997"/>
    <w:rsid w:val="003D098D"/>
    <w:rsid w:val="003D0EB4"/>
    <w:rsid w:val="003D18E3"/>
    <w:rsid w:val="003D2FCA"/>
    <w:rsid w:val="003D3565"/>
    <w:rsid w:val="003D369A"/>
    <w:rsid w:val="003D49B6"/>
    <w:rsid w:val="003D5A28"/>
    <w:rsid w:val="003E6CE5"/>
    <w:rsid w:val="003E783F"/>
    <w:rsid w:val="003E7A70"/>
    <w:rsid w:val="003F0689"/>
    <w:rsid w:val="003F0B26"/>
    <w:rsid w:val="003F1122"/>
    <w:rsid w:val="003F12F3"/>
    <w:rsid w:val="003F1B47"/>
    <w:rsid w:val="003F2A96"/>
    <w:rsid w:val="003F3500"/>
    <w:rsid w:val="003F3C5F"/>
    <w:rsid w:val="003F5379"/>
    <w:rsid w:val="003F5FA7"/>
    <w:rsid w:val="003F7588"/>
    <w:rsid w:val="0040004D"/>
    <w:rsid w:val="004014DA"/>
    <w:rsid w:val="00401BB8"/>
    <w:rsid w:val="00402A51"/>
    <w:rsid w:val="00403131"/>
    <w:rsid w:val="00403FF4"/>
    <w:rsid w:val="00404709"/>
    <w:rsid w:val="00405645"/>
    <w:rsid w:val="00405FD6"/>
    <w:rsid w:val="004104F8"/>
    <w:rsid w:val="00413FA6"/>
    <w:rsid w:val="00415B45"/>
    <w:rsid w:val="00417DA9"/>
    <w:rsid w:val="00417E7D"/>
    <w:rsid w:val="004217B0"/>
    <w:rsid w:val="004223C6"/>
    <w:rsid w:val="004253AA"/>
    <w:rsid w:val="00425BBE"/>
    <w:rsid w:val="00426096"/>
    <w:rsid w:val="00426421"/>
    <w:rsid w:val="00426611"/>
    <w:rsid w:val="00426960"/>
    <w:rsid w:val="00427A04"/>
    <w:rsid w:val="00427F03"/>
    <w:rsid w:val="00430317"/>
    <w:rsid w:val="004305F7"/>
    <w:rsid w:val="004308B2"/>
    <w:rsid w:val="00431513"/>
    <w:rsid w:val="00431747"/>
    <w:rsid w:val="004319DB"/>
    <w:rsid w:val="00431C9E"/>
    <w:rsid w:val="004327BE"/>
    <w:rsid w:val="004342B9"/>
    <w:rsid w:val="00435183"/>
    <w:rsid w:val="00435244"/>
    <w:rsid w:val="0043531C"/>
    <w:rsid w:val="00435481"/>
    <w:rsid w:val="00435DBF"/>
    <w:rsid w:val="00436B5D"/>
    <w:rsid w:val="00437E05"/>
    <w:rsid w:val="00442CA9"/>
    <w:rsid w:val="00442E42"/>
    <w:rsid w:val="00446691"/>
    <w:rsid w:val="00447B5D"/>
    <w:rsid w:val="00447E50"/>
    <w:rsid w:val="00450273"/>
    <w:rsid w:val="00452333"/>
    <w:rsid w:val="00452DCA"/>
    <w:rsid w:val="0045357B"/>
    <w:rsid w:val="004543D2"/>
    <w:rsid w:val="00454428"/>
    <w:rsid w:val="004565B1"/>
    <w:rsid w:val="0045762F"/>
    <w:rsid w:val="0045791B"/>
    <w:rsid w:val="004579F4"/>
    <w:rsid w:val="00457EF8"/>
    <w:rsid w:val="00462F0B"/>
    <w:rsid w:val="004640ED"/>
    <w:rsid w:val="0046457F"/>
    <w:rsid w:val="0046487C"/>
    <w:rsid w:val="00466A85"/>
    <w:rsid w:val="0046749E"/>
    <w:rsid w:val="00467C59"/>
    <w:rsid w:val="0047369F"/>
    <w:rsid w:val="00473F23"/>
    <w:rsid w:val="00474EDC"/>
    <w:rsid w:val="004754BB"/>
    <w:rsid w:val="004770E1"/>
    <w:rsid w:val="0048002A"/>
    <w:rsid w:val="00480111"/>
    <w:rsid w:val="00481110"/>
    <w:rsid w:val="0048184A"/>
    <w:rsid w:val="004849D2"/>
    <w:rsid w:val="00484FAC"/>
    <w:rsid w:val="004855A4"/>
    <w:rsid w:val="00485639"/>
    <w:rsid w:val="00485AAD"/>
    <w:rsid w:val="00486290"/>
    <w:rsid w:val="00491181"/>
    <w:rsid w:val="004933F4"/>
    <w:rsid w:val="00493CC2"/>
    <w:rsid w:val="00493EAD"/>
    <w:rsid w:val="00493EAF"/>
    <w:rsid w:val="00494812"/>
    <w:rsid w:val="00494B8E"/>
    <w:rsid w:val="00494F6A"/>
    <w:rsid w:val="00495574"/>
    <w:rsid w:val="00496071"/>
    <w:rsid w:val="0049775F"/>
    <w:rsid w:val="0049792E"/>
    <w:rsid w:val="00497AD7"/>
    <w:rsid w:val="00497B0E"/>
    <w:rsid w:val="004A0EEF"/>
    <w:rsid w:val="004A187D"/>
    <w:rsid w:val="004A333A"/>
    <w:rsid w:val="004A4C85"/>
    <w:rsid w:val="004A6EB1"/>
    <w:rsid w:val="004A7715"/>
    <w:rsid w:val="004B19DA"/>
    <w:rsid w:val="004B1F9A"/>
    <w:rsid w:val="004B2440"/>
    <w:rsid w:val="004B272B"/>
    <w:rsid w:val="004B5FF6"/>
    <w:rsid w:val="004B77B5"/>
    <w:rsid w:val="004C1F15"/>
    <w:rsid w:val="004C2D6D"/>
    <w:rsid w:val="004C404B"/>
    <w:rsid w:val="004C5F5F"/>
    <w:rsid w:val="004C7D2B"/>
    <w:rsid w:val="004D0069"/>
    <w:rsid w:val="004D09D2"/>
    <w:rsid w:val="004D163E"/>
    <w:rsid w:val="004D22C2"/>
    <w:rsid w:val="004D3C9C"/>
    <w:rsid w:val="004D45AB"/>
    <w:rsid w:val="004D4A80"/>
    <w:rsid w:val="004D4BA4"/>
    <w:rsid w:val="004D56E5"/>
    <w:rsid w:val="004D6836"/>
    <w:rsid w:val="004D7413"/>
    <w:rsid w:val="004D7CF4"/>
    <w:rsid w:val="004E00A7"/>
    <w:rsid w:val="004E097F"/>
    <w:rsid w:val="004E3625"/>
    <w:rsid w:val="004E50D6"/>
    <w:rsid w:val="004E5339"/>
    <w:rsid w:val="004E5882"/>
    <w:rsid w:val="004E5889"/>
    <w:rsid w:val="004E597E"/>
    <w:rsid w:val="004E5AA7"/>
    <w:rsid w:val="004E60AD"/>
    <w:rsid w:val="004E67EB"/>
    <w:rsid w:val="004E6D37"/>
    <w:rsid w:val="004E7FD5"/>
    <w:rsid w:val="004F0323"/>
    <w:rsid w:val="004F1699"/>
    <w:rsid w:val="004F3C46"/>
    <w:rsid w:val="004F4261"/>
    <w:rsid w:val="004F551D"/>
    <w:rsid w:val="004F5829"/>
    <w:rsid w:val="004F6504"/>
    <w:rsid w:val="004F67E2"/>
    <w:rsid w:val="00500A80"/>
    <w:rsid w:val="0050160E"/>
    <w:rsid w:val="00501C2C"/>
    <w:rsid w:val="00502D49"/>
    <w:rsid w:val="00504004"/>
    <w:rsid w:val="00504881"/>
    <w:rsid w:val="00504A1E"/>
    <w:rsid w:val="005075F7"/>
    <w:rsid w:val="00510ECA"/>
    <w:rsid w:val="00510F61"/>
    <w:rsid w:val="005120B5"/>
    <w:rsid w:val="005135D2"/>
    <w:rsid w:val="00513C7E"/>
    <w:rsid w:val="0051432A"/>
    <w:rsid w:val="00516CBF"/>
    <w:rsid w:val="00517170"/>
    <w:rsid w:val="00520A09"/>
    <w:rsid w:val="0052192F"/>
    <w:rsid w:val="00521C42"/>
    <w:rsid w:val="00521C8A"/>
    <w:rsid w:val="00522DC2"/>
    <w:rsid w:val="00523648"/>
    <w:rsid w:val="005239E0"/>
    <w:rsid w:val="005275E9"/>
    <w:rsid w:val="005303EE"/>
    <w:rsid w:val="00531ED4"/>
    <w:rsid w:val="005347AA"/>
    <w:rsid w:val="00534E71"/>
    <w:rsid w:val="00535FEB"/>
    <w:rsid w:val="005365DB"/>
    <w:rsid w:val="00536B7C"/>
    <w:rsid w:val="00540086"/>
    <w:rsid w:val="0054094B"/>
    <w:rsid w:val="00541ACB"/>
    <w:rsid w:val="00541FD9"/>
    <w:rsid w:val="00542E9F"/>
    <w:rsid w:val="00542F6B"/>
    <w:rsid w:val="0054327F"/>
    <w:rsid w:val="00543DBB"/>
    <w:rsid w:val="00545149"/>
    <w:rsid w:val="00545C63"/>
    <w:rsid w:val="00551076"/>
    <w:rsid w:val="0055254E"/>
    <w:rsid w:val="00556667"/>
    <w:rsid w:val="00556CC8"/>
    <w:rsid w:val="005570EF"/>
    <w:rsid w:val="00560A74"/>
    <w:rsid w:val="005612B1"/>
    <w:rsid w:val="00562FDD"/>
    <w:rsid w:val="00564780"/>
    <w:rsid w:val="00565072"/>
    <w:rsid w:val="00565C39"/>
    <w:rsid w:val="00566EED"/>
    <w:rsid w:val="005709B9"/>
    <w:rsid w:val="00571E5F"/>
    <w:rsid w:val="00572210"/>
    <w:rsid w:val="00572D20"/>
    <w:rsid w:val="0057578D"/>
    <w:rsid w:val="00576203"/>
    <w:rsid w:val="00576434"/>
    <w:rsid w:val="0057763E"/>
    <w:rsid w:val="00577C57"/>
    <w:rsid w:val="00577EA9"/>
    <w:rsid w:val="0058129F"/>
    <w:rsid w:val="00581C76"/>
    <w:rsid w:val="00584370"/>
    <w:rsid w:val="005845B7"/>
    <w:rsid w:val="00586775"/>
    <w:rsid w:val="00586BA4"/>
    <w:rsid w:val="00587AEB"/>
    <w:rsid w:val="00590CDA"/>
    <w:rsid w:val="00591443"/>
    <w:rsid w:val="0059317B"/>
    <w:rsid w:val="0059383E"/>
    <w:rsid w:val="00593DFA"/>
    <w:rsid w:val="00594683"/>
    <w:rsid w:val="00594D04"/>
    <w:rsid w:val="005952EB"/>
    <w:rsid w:val="0059561B"/>
    <w:rsid w:val="005960F4"/>
    <w:rsid w:val="00597B36"/>
    <w:rsid w:val="005A0210"/>
    <w:rsid w:val="005A201E"/>
    <w:rsid w:val="005A25F9"/>
    <w:rsid w:val="005A2879"/>
    <w:rsid w:val="005A4AF2"/>
    <w:rsid w:val="005A4B4D"/>
    <w:rsid w:val="005A6102"/>
    <w:rsid w:val="005A682D"/>
    <w:rsid w:val="005A6BF7"/>
    <w:rsid w:val="005A7345"/>
    <w:rsid w:val="005B0110"/>
    <w:rsid w:val="005B0CEC"/>
    <w:rsid w:val="005B2E54"/>
    <w:rsid w:val="005B6B14"/>
    <w:rsid w:val="005B77A4"/>
    <w:rsid w:val="005C02C8"/>
    <w:rsid w:val="005C0C06"/>
    <w:rsid w:val="005C2C6C"/>
    <w:rsid w:val="005C3D12"/>
    <w:rsid w:val="005C49B0"/>
    <w:rsid w:val="005C4DF9"/>
    <w:rsid w:val="005C6724"/>
    <w:rsid w:val="005C6FFB"/>
    <w:rsid w:val="005D01A2"/>
    <w:rsid w:val="005D1717"/>
    <w:rsid w:val="005D1B3A"/>
    <w:rsid w:val="005D23E0"/>
    <w:rsid w:val="005D2B0A"/>
    <w:rsid w:val="005D2F77"/>
    <w:rsid w:val="005D33B7"/>
    <w:rsid w:val="005D3E13"/>
    <w:rsid w:val="005D3F0A"/>
    <w:rsid w:val="005D678B"/>
    <w:rsid w:val="005D79D5"/>
    <w:rsid w:val="005D7BCB"/>
    <w:rsid w:val="005D7ECA"/>
    <w:rsid w:val="005E28AE"/>
    <w:rsid w:val="005E365C"/>
    <w:rsid w:val="005E380F"/>
    <w:rsid w:val="005E3E4D"/>
    <w:rsid w:val="005E462C"/>
    <w:rsid w:val="005E4C8C"/>
    <w:rsid w:val="005E5B37"/>
    <w:rsid w:val="005F0C00"/>
    <w:rsid w:val="005F0D96"/>
    <w:rsid w:val="005F1B81"/>
    <w:rsid w:val="005F238D"/>
    <w:rsid w:val="005F3A9B"/>
    <w:rsid w:val="005F3EDE"/>
    <w:rsid w:val="005F4F80"/>
    <w:rsid w:val="005F59B8"/>
    <w:rsid w:val="006004F8"/>
    <w:rsid w:val="0060153B"/>
    <w:rsid w:val="006029D9"/>
    <w:rsid w:val="00603121"/>
    <w:rsid w:val="00603456"/>
    <w:rsid w:val="00603A09"/>
    <w:rsid w:val="006044F4"/>
    <w:rsid w:val="0060528C"/>
    <w:rsid w:val="006054F9"/>
    <w:rsid w:val="00605C20"/>
    <w:rsid w:val="00605E5E"/>
    <w:rsid w:val="00606FC0"/>
    <w:rsid w:val="00610BD0"/>
    <w:rsid w:val="00610F4B"/>
    <w:rsid w:val="006137DF"/>
    <w:rsid w:val="0061469B"/>
    <w:rsid w:val="00615BA1"/>
    <w:rsid w:val="006169C1"/>
    <w:rsid w:val="00617656"/>
    <w:rsid w:val="00620140"/>
    <w:rsid w:val="006216F4"/>
    <w:rsid w:val="00624F44"/>
    <w:rsid w:val="00626304"/>
    <w:rsid w:val="00626EAE"/>
    <w:rsid w:val="00627B04"/>
    <w:rsid w:val="006308D3"/>
    <w:rsid w:val="006313E1"/>
    <w:rsid w:val="00632BD5"/>
    <w:rsid w:val="00632D4C"/>
    <w:rsid w:val="006351A3"/>
    <w:rsid w:val="00637478"/>
    <w:rsid w:val="0063773E"/>
    <w:rsid w:val="00637BBD"/>
    <w:rsid w:val="00641B3D"/>
    <w:rsid w:val="006425E4"/>
    <w:rsid w:val="006426C0"/>
    <w:rsid w:val="00643414"/>
    <w:rsid w:val="006458ED"/>
    <w:rsid w:val="006478E9"/>
    <w:rsid w:val="00647A60"/>
    <w:rsid w:val="006515BB"/>
    <w:rsid w:val="00651C18"/>
    <w:rsid w:val="00652F18"/>
    <w:rsid w:val="00653B72"/>
    <w:rsid w:val="00654D16"/>
    <w:rsid w:val="00657129"/>
    <w:rsid w:val="0065773B"/>
    <w:rsid w:val="006577CC"/>
    <w:rsid w:val="006602AD"/>
    <w:rsid w:val="00660542"/>
    <w:rsid w:val="006618BE"/>
    <w:rsid w:val="00662E50"/>
    <w:rsid w:val="00664509"/>
    <w:rsid w:val="00666155"/>
    <w:rsid w:val="0066694B"/>
    <w:rsid w:val="00670B3B"/>
    <w:rsid w:val="0067132B"/>
    <w:rsid w:val="0067203C"/>
    <w:rsid w:val="00673032"/>
    <w:rsid w:val="00673AAB"/>
    <w:rsid w:val="00673CF1"/>
    <w:rsid w:val="00674F32"/>
    <w:rsid w:val="006759A1"/>
    <w:rsid w:val="00675C87"/>
    <w:rsid w:val="00675F7E"/>
    <w:rsid w:val="00677B12"/>
    <w:rsid w:val="00680869"/>
    <w:rsid w:val="0068238D"/>
    <w:rsid w:val="0068277D"/>
    <w:rsid w:val="00683C7A"/>
    <w:rsid w:val="006843A7"/>
    <w:rsid w:val="006857E8"/>
    <w:rsid w:val="00686356"/>
    <w:rsid w:val="00687801"/>
    <w:rsid w:val="00687D67"/>
    <w:rsid w:val="006927D3"/>
    <w:rsid w:val="00693576"/>
    <w:rsid w:val="00693F83"/>
    <w:rsid w:val="006950CB"/>
    <w:rsid w:val="00695E6D"/>
    <w:rsid w:val="0069612F"/>
    <w:rsid w:val="006A06A9"/>
    <w:rsid w:val="006A0C7E"/>
    <w:rsid w:val="006A2244"/>
    <w:rsid w:val="006A3020"/>
    <w:rsid w:val="006A30F5"/>
    <w:rsid w:val="006A3A7F"/>
    <w:rsid w:val="006A78D4"/>
    <w:rsid w:val="006A7A87"/>
    <w:rsid w:val="006A7AA8"/>
    <w:rsid w:val="006B09B5"/>
    <w:rsid w:val="006B1B4B"/>
    <w:rsid w:val="006B247A"/>
    <w:rsid w:val="006B2D0C"/>
    <w:rsid w:val="006B2D89"/>
    <w:rsid w:val="006B32DE"/>
    <w:rsid w:val="006B5996"/>
    <w:rsid w:val="006B7790"/>
    <w:rsid w:val="006C03D8"/>
    <w:rsid w:val="006C077D"/>
    <w:rsid w:val="006C201B"/>
    <w:rsid w:val="006C2C4D"/>
    <w:rsid w:val="006C3897"/>
    <w:rsid w:val="006C442A"/>
    <w:rsid w:val="006C588C"/>
    <w:rsid w:val="006C5FC4"/>
    <w:rsid w:val="006C63AA"/>
    <w:rsid w:val="006C69D1"/>
    <w:rsid w:val="006D0D17"/>
    <w:rsid w:val="006D16E6"/>
    <w:rsid w:val="006D214E"/>
    <w:rsid w:val="006D236D"/>
    <w:rsid w:val="006D2952"/>
    <w:rsid w:val="006D2D4B"/>
    <w:rsid w:val="006D486D"/>
    <w:rsid w:val="006D53C3"/>
    <w:rsid w:val="006D54E5"/>
    <w:rsid w:val="006D63C2"/>
    <w:rsid w:val="006E20ED"/>
    <w:rsid w:val="006E51B6"/>
    <w:rsid w:val="006E5486"/>
    <w:rsid w:val="006E606C"/>
    <w:rsid w:val="006E6E74"/>
    <w:rsid w:val="006E7A1A"/>
    <w:rsid w:val="006F1A28"/>
    <w:rsid w:val="006F22A7"/>
    <w:rsid w:val="006F2BB0"/>
    <w:rsid w:val="006F2FC8"/>
    <w:rsid w:val="006F3098"/>
    <w:rsid w:val="006F3AB8"/>
    <w:rsid w:val="006F3B21"/>
    <w:rsid w:val="006F3B6C"/>
    <w:rsid w:val="006F4047"/>
    <w:rsid w:val="006F4D98"/>
    <w:rsid w:val="006F505E"/>
    <w:rsid w:val="006F5086"/>
    <w:rsid w:val="006F5E99"/>
    <w:rsid w:val="006F62D7"/>
    <w:rsid w:val="006F6910"/>
    <w:rsid w:val="006F6918"/>
    <w:rsid w:val="006F7413"/>
    <w:rsid w:val="006F7C9F"/>
    <w:rsid w:val="00700ADB"/>
    <w:rsid w:val="00700B1B"/>
    <w:rsid w:val="00701472"/>
    <w:rsid w:val="007022FB"/>
    <w:rsid w:val="0070330C"/>
    <w:rsid w:val="0070429F"/>
    <w:rsid w:val="007044D0"/>
    <w:rsid w:val="007045CA"/>
    <w:rsid w:val="0070516D"/>
    <w:rsid w:val="0070639C"/>
    <w:rsid w:val="007068FB"/>
    <w:rsid w:val="00710E0B"/>
    <w:rsid w:val="00712EE7"/>
    <w:rsid w:val="00715DEF"/>
    <w:rsid w:val="00720B4A"/>
    <w:rsid w:val="00725791"/>
    <w:rsid w:val="0072588F"/>
    <w:rsid w:val="007273C1"/>
    <w:rsid w:val="00730A50"/>
    <w:rsid w:val="00732CEC"/>
    <w:rsid w:val="0073459D"/>
    <w:rsid w:val="007348A9"/>
    <w:rsid w:val="00734B46"/>
    <w:rsid w:val="00735102"/>
    <w:rsid w:val="00736801"/>
    <w:rsid w:val="00736C1F"/>
    <w:rsid w:val="00736E8D"/>
    <w:rsid w:val="00737C8F"/>
    <w:rsid w:val="00737F3E"/>
    <w:rsid w:val="007409EC"/>
    <w:rsid w:val="0074230C"/>
    <w:rsid w:val="00742F02"/>
    <w:rsid w:val="007443A8"/>
    <w:rsid w:val="00745393"/>
    <w:rsid w:val="007456B1"/>
    <w:rsid w:val="00745C5A"/>
    <w:rsid w:val="00753427"/>
    <w:rsid w:val="007552A8"/>
    <w:rsid w:val="00757EA2"/>
    <w:rsid w:val="0076060E"/>
    <w:rsid w:val="00762E70"/>
    <w:rsid w:val="00763BF6"/>
    <w:rsid w:val="00763E09"/>
    <w:rsid w:val="00764252"/>
    <w:rsid w:val="0076454C"/>
    <w:rsid w:val="007654D6"/>
    <w:rsid w:val="0076577F"/>
    <w:rsid w:val="007660DD"/>
    <w:rsid w:val="0076694E"/>
    <w:rsid w:val="007679A3"/>
    <w:rsid w:val="00770FAE"/>
    <w:rsid w:val="00771ED8"/>
    <w:rsid w:val="00773C57"/>
    <w:rsid w:val="00773EE0"/>
    <w:rsid w:val="007749CC"/>
    <w:rsid w:val="007753DF"/>
    <w:rsid w:val="00775CF3"/>
    <w:rsid w:val="007810B1"/>
    <w:rsid w:val="00781174"/>
    <w:rsid w:val="00781A13"/>
    <w:rsid w:val="00781CE1"/>
    <w:rsid w:val="00784C7B"/>
    <w:rsid w:val="00785288"/>
    <w:rsid w:val="00785BFC"/>
    <w:rsid w:val="00790696"/>
    <w:rsid w:val="00790A4C"/>
    <w:rsid w:val="007918D5"/>
    <w:rsid w:val="00791C8E"/>
    <w:rsid w:val="0079414D"/>
    <w:rsid w:val="007947BE"/>
    <w:rsid w:val="00795029"/>
    <w:rsid w:val="007A085F"/>
    <w:rsid w:val="007A1029"/>
    <w:rsid w:val="007A3633"/>
    <w:rsid w:val="007A57FA"/>
    <w:rsid w:val="007A58CC"/>
    <w:rsid w:val="007A653A"/>
    <w:rsid w:val="007A65C1"/>
    <w:rsid w:val="007A7822"/>
    <w:rsid w:val="007A7F22"/>
    <w:rsid w:val="007B01C2"/>
    <w:rsid w:val="007B0432"/>
    <w:rsid w:val="007B0FF5"/>
    <w:rsid w:val="007B33EA"/>
    <w:rsid w:val="007B4135"/>
    <w:rsid w:val="007B4802"/>
    <w:rsid w:val="007B5CFA"/>
    <w:rsid w:val="007B6B05"/>
    <w:rsid w:val="007B794B"/>
    <w:rsid w:val="007B7BD3"/>
    <w:rsid w:val="007C0723"/>
    <w:rsid w:val="007C0CDF"/>
    <w:rsid w:val="007C24DE"/>
    <w:rsid w:val="007C2F88"/>
    <w:rsid w:val="007C2FB8"/>
    <w:rsid w:val="007C5FDA"/>
    <w:rsid w:val="007C6B88"/>
    <w:rsid w:val="007C7643"/>
    <w:rsid w:val="007D0653"/>
    <w:rsid w:val="007D1553"/>
    <w:rsid w:val="007D1FE3"/>
    <w:rsid w:val="007D241A"/>
    <w:rsid w:val="007D2875"/>
    <w:rsid w:val="007D2EAB"/>
    <w:rsid w:val="007D47D4"/>
    <w:rsid w:val="007D5946"/>
    <w:rsid w:val="007D5C38"/>
    <w:rsid w:val="007D7CEF"/>
    <w:rsid w:val="007E016A"/>
    <w:rsid w:val="007E062B"/>
    <w:rsid w:val="007E09C0"/>
    <w:rsid w:val="007E1292"/>
    <w:rsid w:val="007E275E"/>
    <w:rsid w:val="007E3DAB"/>
    <w:rsid w:val="007E4712"/>
    <w:rsid w:val="007E513C"/>
    <w:rsid w:val="007E5353"/>
    <w:rsid w:val="007E585A"/>
    <w:rsid w:val="007E5D24"/>
    <w:rsid w:val="007E5F7C"/>
    <w:rsid w:val="007E6A39"/>
    <w:rsid w:val="007E738A"/>
    <w:rsid w:val="007E7394"/>
    <w:rsid w:val="007E77EC"/>
    <w:rsid w:val="007E7F80"/>
    <w:rsid w:val="007F163E"/>
    <w:rsid w:val="007F2177"/>
    <w:rsid w:val="007F24C2"/>
    <w:rsid w:val="007F25E5"/>
    <w:rsid w:val="007F3BE2"/>
    <w:rsid w:val="007F41F0"/>
    <w:rsid w:val="007F6766"/>
    <w:rsid w:val="007F799F"/>
    <w:rsid w:val="007F7C64"/>
    <w:rsid w:val="007F7D97"/>
    <w:rsid w:val="0080003D"/>
    <w:rsid w:val="00802742"/>
    <w:rsid w:val="00802EC9"/>
    <w:rsid w:val="00802F09"/>
    <w:rsid w:val="00806046"/>
    <w:rsid w:val="00810BCC"/>
    <w:rsid w:val="0081194C"/>
    <w:rsid w:val="0081443A"/>
    <w:rsid w:val="0081454A"/>
    <w:rsid w:val="00815A94"/>
    <w:rsid w:val="00816402"/>
    <w:rsid w:val="00816E2D"/>
    <w:rsid w:val="00820CF4"/>
    <w:rsid w:val="0082169B"/>
    <w:rsid w:val="008216C9"/>
    <w:rsid w:val="00821B7C"/>
    <w:rsid w:val="00822A55"/>
    <w:rsid w:val="008262F5"/>
    <w:rsid w:val="00826F89"/>
    <w:rsid w:val="00827A6E"/>
    <w:rsid w:val="00831A33"/>
    <w:rsid w:val="00831ACD"/>
    <w:rsid w:val="00834557"/>
    <w:rsid w:val="008366FA"/>
    <w:rsid w:val="00840C5D"/>
    <w:rsid w:val="00841109"/>
    <w:rsid w:val="00841256"/>
    <w:rsid w:val="00841DBD"/>
    <w:rsid w:val="00842053"/>
    <w:rsid w:val="00845771"/>
    <w:rsid w:val="00847376"/>
    <w:rsid w:val="008533D0"/>
    <w:rsid w:val="00853AEB"/>
    <w:rsid w:val="008549DF"/>
    <w:rsid w:val="00855A35"/>
    <w:rsid w:val="00857453"/>
    <w:rsid w:val="0085779F"/>
    <w:rsid w:val="008601C6"/>
    <w:rsid w:val="00861265"/>
    <w:rsid w:val="00861A56"/>
    <w:rsid w:val="00862265"/>
    <w:rsid w:val="0086384D"/>
    <w:rsid w:val="00863E4C"/>
    <w:rsid w:val="008679E3"/>
    <w:rsid w:val="00870BB0"/>
    <w:rsid w:val="00870E9C"/>
    <w:rsid w:val="00872A11"/>
    <w:rsid w:val="00873189"/>
    <w:rsid w:val="008734F9"/>
    <w:rsid w:val="00873558"/>
    <w:rsid w:val="008735DC"/>
    <w:rsid w:val="00874EC8"/>
    <w:rsid w:val="008750F5"/>
    <w:rsid w:val="0087525F"/>
    <w:rsid w:val="00875370"/>
    <w:rsid w:val="00876ECD"/>
    <w:rsid w:val="00877E4C"/>
    <w:rsid w:val="008802EF"/>
    <w:rsid w:val="00882061"/>
    <w:rsid w:val="0088266C"/>
    <w:rsid w:val="008830BD"/>
    <w:rsid w:val="00883DB9"/>
    <w:rsid w:val="00884495"/>
    <w:rsid w:val="00885771"/>
    <w:rsid w:val="00885E92"/>
    <w:rsid w:val="00886CB8"/>
    <w:rsid w:val="00890817"/>
    <w:rsid w:val="008909C0"/>
    <w:rsid w:val="00891D64"/>
    <w:rsid w:val="00892246"/>
    <w:rsid w:val="008930A8"/>
    <w:rsid w:val="00893629"/>
    <w:rsid w:val="00893D70"/>
    <w:rsid w:val="00895810"/>
    <w:rsid w:val="008A0A13"/>
    <w:rsid w:val="008A1625"/>
    <w:rsid w:val="008A1A3E"/>
    <w:rsid w:val="008A426E"/>
    <w:rsid w:val="008A42B0"/>
    <w:rsid w:val="008A44D8"/>
    <w:rsid w:val="008A5BAE"/>
    <w:rsid w:val="008A746F"/>
    <w:rsid w:val="008B05AC"/>
    <w:rsid w:val="008B0874"/>
    <w:rsid w:val="008B0DF1"/>
    <w:rsid w:val="008B1BE1"/>
    <w:rsid w:val="008B1FE7"/>
    <w:rsid w:val="008B35F0"/>
    <w:rsid w:val="008B475D"/>
    <w:rsid w:val="008B4A9E"/>
    <w:rsid w:val="008B4AE7"/>
    <w:rsid w:val="008B4D47"/>
    <w:rsid w:val="008B54C5"/>
    <w:rsid w:val="008B6680"/>
    <w:rsid w:val="008B6A69"/>
    <w:rsid w:val="008B6DE2"/>
    <w:rsid w:val="008B7332"/>
    <w:rsid w:val="008C04C5"/>
    <w:rsid w:val="008C05A3"/>
    <w:rsid w:val="008C1503"/>
    <w:rsid w:val="008C186D"/>
    <w:rsid w:val="008C1B1A"/>
    <w:rsid w:val="008C1B1B"/>
    <w:rsid w:val="008C2585"/>
    <w:rsid w:val="008C260C"/>
    <w:rsid w:val="008C517D"/>
    <w:rsid w:val="008C7C0E"/>
    <w:rsid w:val="008D09FF"/>
    <w:rsid w:val="008D277A"/>
    <w:rsid w:val="008D2A59"/>
    <w:rsid w:val="008D3955"/>
    <w:rsid w:val="008D44F0"/>
    <w:rsid w:val="008D656A"/>
    <w:rsid w:val="008E05EC"/>
    <w:rsid w:val="008E2A20"/>
    <w:rsid w:val="008E2E20"/>
    <w:rsid w:val="008E3465"/>
    <w:rsid w:val="008E4C90"/>
    <w:rsid w:val="008E4E88"/>
    <w:rsid w:val="008E54B0"/>
    <w:rsid w:val="008E7249"/>
    <w:rsid w:val="008E72CD"/>
    <w:rsid w:val="008E79CE"/>
    <w:rsid w:val="008F1B22"/>
    <w:rsid w:val="008F3268"/>
    <w:rsid w:val="008F45BE"/>
    <w:rsid w:val="008F5459"/>
    <w:rsid w:val="008F60C1"/>
    <w:rsid w:val="008F686C"/>
    <w:rsid w:val="008F7A4A"/>
    <w:rsid w:val="00900C01"/>
    <w:rsid w:val="00900D94"/>
    <w:rsid w:val="009010D0"/>
    <w:rsid w:val="00901CB5"/>
    <w:rsid w:val="009037F3"/>
    <w:rsid w:val="00903880"/>
    <w:rsid w:val="00904217"/>
    <w:rsid w:val="00906977"/>
    <w:rsid w:val="0091012A"/>
    <w:rsid w:val="00910DFC"/>
    <w:rsid w:val="00911E3C"/>
    <w:rsid w:val="00913CE1"/>
    <w:rsid w:val="00913E67"/>
    <w:rsid w:val="009140BD"/>
    <w:rsid w:val="00914836"/>
    <w:rsid w:val="0091543B"/>
    <w:rsid w:val="00916942"/>
    <w:rsid w:val="009171E1"/>
    <w:rsid w:val="00917445"/>
    <w:rsid w:val="00920E24"/>
    <w:rsid w:val="00921348"/>
    <w:rsid w:val="00921D06"/>
    <w:rsid w:val="00921E14"/>
    <w:rsid w:val="00921E70"/>
    <w:rsid w:val="00921FD1"/>
    <w:rsid w:val="0092200C"/>
    <w:rsid w:val="00922844"/>
    <w:rsid w:val="00922AEE"/>
    <w:rsid w:val="00922E78"/>
    <w:rsid w:val="0092513A"/>
    <w:rsid w:val="009261D7"/>
    <w:rsid w:val="0092661B"/>
    <w:rsid w:val="00927D1F"/>
    <w:rsid w:val="0093098C"/>
    <w:rsid w:val="00931982"/>
    <w:rsid w:val="009321DF"/>
    <w:rsid w:val="0093271F"/>
    <w:rsid w:val="00933163"/>
    <w:rsid w:val="00934395"/>
    <w:rsid w:val="00934A11"/>
    <w:rsid w:val="00934CB5"/>
    <w:rsid w:val="00934EF9"/>
    <w:rsid w:val="00936F55"/>
    <w:rsid w:val="00941823"/>
    <w:rsid w:val="00942CEB"/>
    <w:rsid w:val="00944AA1"/>
    <w:rsid w:val="0094639D"/>
    <w:rsid w:val="00946EDC"/>
    <w:rsid w:val="00951139"/>
    <w:rsid w:val="00951862"/>
    <w:rsid w:val="00952D68"/>
    <w:rsid w:val="00952DE3"/>
    <w:rsid w:val="00952F21"/>
    <w:rsid w:val="00953D9A"/>
    <w:rsid w:val="009543D9"/>
    <w:rsid w:val="009557CB"/>
    <w:rsid w:val="009565C3"/>
    <w:rsid w:val="00960079"/>
    <w:rsid w:val="009605F8"/>
    <w:rsid w:val="00963E54"/>
    <w:rsid w:val="009659AE"/>
    <w:rsid w:val="00966944"/>
    <w:rsid w:val="00967577"/>
    <w:rsid w:val="00967EC0"/>
    <w:rsid w:val="009701F8"/>
    <w:rsid w:val="00972198"/>
    <w:rsid w:val="00972CAB"/>
    <w:rsid w:val="00973668"/>
    <w:rsid w:val="009743E8"/>
    <w:rsid w:val="00974E63"/>
    <w:rsid w:val="009755C0"/>
    <w:rsid w:val="00976489"/>
    <w:rsid w:val="00976809"/>
    <w:rsid w:val="00976875"/>
    <w:rsid w:val="009768E6"/>
    <w:rsid w:val="009804B6"/>
    <w:rsid w:val="0098089D"/>
    <w:rsid w:val="009817D2"/>
    <w:rsid w:val="00987765"/>
    <w:rsid w:val="00987ACA"/>
    <w:rsid w:val="00990175"/>
    <w:rsid w:val="00990827"/>
    <w:rsid w:val="009908A7"/>
    <w:rsid w:val="009923D3"/>
    <w:rsid w:val="009933F5"/>
    <w:rsid w:val="009946B3"/>
    <w:rsid w:val="00994B9D"/>
    <w:rsid w:val="0099508C"/>
    <w:rsid w:val="009951B3"/>
    <w:rsid w:val="00995B0F"/>
    <w:rsid w:val="0099615C"/>
    <w:rsid w:val="00996E22"/>
    <w:rsid w:val="009A1A51"/>
    <w:rsid w:val="009A2663"/>
    <w:rsid w:val="009A3801"/>
    <w:rsid w:val="009A39B7"/>
    <w:rsid w:val="009A3AE5"/>
    <w:rsid w:val="009A3D54"/>
    <w:rsid w:val="009A6815"/>
    <w:rsid w:val="009A74C4"/>
    <w:rsid w:val="009A7E2E"/>
    <w:rsid w:val="009B021B"/>
    <w:rsid w:val="009B0417"/>
    <w:rsid w:val="009B09C0"/>
    <w:rsid w:val="009B0C72"/>
    <w:rsid w:val="009B1171"/>
    <w:rsid w:val="009B5015"/>
    <w:rsid w:val="009B712F"/>
    <w:rsid w:val="009C0CF6"/>
    <w:rsid w:val="009C1E10"/>
    <w:rsid w:val="009C2076"/>
    <w:rsid w:val="009C232E"/>
    <w:rsid w:val="009C3C2B"/>
    <w:rsid w:val="009C3C9E"/>
    <w:rsid w:val="009C3CAB"/>
    <w:rsid w:val="009C54DE"/>
    <w:rsid w:val="009C5C6B"/>
    <w:rsid w:val="009D19AF"/>
    <w:rsid w:val="009D1AA9"/>
    <w:rsid w:val="009D3B6B"/>
    <w:rsid w:val="009D577E"/>
    <w:rsid w:val="009D5E5F"/>
    <w:rsid w:val="009D73BF"/>
    <w:rsid w:val="009D74ED"/>
    <w:rsid w:val="009D7828"/>
    <w:rsid w:val="009E0169"/>
    <w:rsid w:val="009E021D"/>
    <w:rsid w:val="009E2436"/>
    <w:rsid w:val="009F0102"/>
    <w:rsid w:val="009F24B9"/>
    <w:rsid w:val="009F2741"/>
    <w:rsid w:val="009F39A1"/>
    <w:rsid w:val="009F3FF2"/>
    <w:rsid w:val="009F4104"/>
    <w:rsid w:val="009F43B7"/>
    <w:rsid w:val="009F6AD6"/>
    <w:rsid w:val="009F79D6"/>
    <w:rsid w:val="00A007C9"/>
    <w:rsid w:val="00A01CF7"/>
    <w:rsid w:val="00A02BD4"/>
    <w:rsid w:val="00A031BC"/>
    <w:rsid w:val="00A06187"/>
    <w:rsid w:val="00A061B6"/>
    <w:rsid w:val="00A067A4"/>
    <w:rsid w:val="00A10219"/>
    <w:rsid w:val="00A11BD2"/>
    <w:rsid w:val="00A12265"/>
    <w:rsid w:val="00A1288A"/>
    <w:rsid w:val="00A14B8A"/>
    <w:rsid w:val="00A159A9"/>
    <w:rsid w:val="00A16C99"/>
    <w:rsid w:val="00A1767A"/>
    <w:rsid w:val="00A21DF1"/>
    <w:rsid w:val="00A22458"/>
    <w:rsid w:val="00A225D7"/>
    <w:rsid w:val="00A23B03"/>
    <w:rsid w:val="00A25AE2"/>
    <w:rsid w:val="00A25CF6"/>
    <w:rsid w:val="00A26A67"/>
    <w:rsid w:val="00A27537"/>
    <w:rsid w:val="00A27674"/>
    <w:rsid w:val="00A27679"/>
    <w:rsid w:val="00A278A6"/>
    <w:rsid w:val="00A27AAD"/>
    <w:rsid w:val="00A351E6"/>
    <w:rsid w:val="00A35FB8"/>
    <w:rsid w:val="00A372BE"/>
    <w:rsid w:val="00A401FE"/>
    <w:rsid w:val="00A41826"/>
    <w:rsid w:val="00A439C1"/>
    <w:rsid w:val="00A43C42"/>
    <w:rsid w:val="00A43C6C"/>
    <w:rsid w:val="00A44707"/>
    <w:rsid w:val="00A45B2D"/>
    <w:rsid w:val="00A463C6"/>
    <w:rsid w:val="00A50664"/>
    <w:rsid w:val="00A518B3"/>
    <w:rsid w:val="00A5196A"/>
    <w:rsid w:val="00A5244B"/>
    <w:rsid w:val="00A52A20"/>
    <w:rsid w:val="00A54D81"/>
    <w:rsid w:val="00A54D98"/>
    <w:rsid w:val="00A56159"/>
    <w:rsid w:val="00A56944"/>
    <w:rsid w:val="00A56BE7"/>
    <w:rsid w:val="00A5718F"/>
    <w:rsid w:val="00A57955"/>
    <w:rsid w:val="00A605BB"/>
    <w:rsid w:val="00A6144D"/>
    <w:rsid w:val="00A619B6"/>
    <w:rsid w:val="00A62FCB"/>
    <w:rsid w:val="00A64948"/>
    <w:rsid w:val="00A65395"/>
    <w:rsid w:val="00A657A0"/>
    <w:rsid w:val="00A66B54"/>
    <w:rsid w:val="00A673FB"/>
    <w:rsid w:val="00A67704"/>
    <w:rsid w:val="00A711C9"/>
    <w:rsid w:val="00A71709"/>
    <w:rsid w:val="00A71AA0"/>
    <w:rsid w:val="00A72125"/>
    <w:rsid w:val="00A725E7"/>
    <w:rsid w:val="00A72EBC"/>
    <w:rsid w:val="00A73186"/>
    <w:rsid w:val="00A735A5"/>
    <w:rsid w:val="00A76848"/>
    <w:rsid w:val="00A7785E"/>
    <w:rsid w:val="00A802DC"/>
    <w:rsid w:val="00A82A6C"/>
    <w:rsid w:val="00A84ADC"/>
    <w:rsid w:val="00A864A2"/>
    <w:rsid w:val="00A86619"/>
    <w:rsid w:val="00A86D69"/>
    <w:rsid w:val="00A8774D"/>
    <w:rsid w:val="00A87828"/>
    <w:rsid w:val="00A87D05"/>
    <w:rsid w:val="00A902C1"/>
    <w:rsid w:val="00A90EC5"/>
    <w:rsid w:val="00A91A31"/>
    <w:rsid w:val="00A93791"/>
    <w:rsid w:val="00A94769"/>
    <w:rsid w:val="00A951B6"/>
    <w:rsid w:val="00A96E74"/>
    <w:rsid w:val="00A978A5"/>
    <w:rsid w:val="00AA3E90"/>
    <w:rsid w:val="00AA43BD"/>
    <w:rsid w:val="00AA4B9C"/>
    <w:rsid w:val="00AA631B"/>
    <w:rsid w:val="00AB0518"/>
    <w:rsid w:val="00AB15C9"/>
    <w:rsid w:val="00AB1D00"/>
    <w:rsid w:val="00AB3009"/>
    <w:rsid w:val="00AB35C0"/>
    <w:rsid w:val="00AB409C"/>
    <w:rsid w:val="00AB60E9"/>
    <w:rsid w:val="00AB73BD"/>
    <w:rsid w:val="00AC0CD8"/>
    <w:rsid w:val="00AC0FDE"/>
    <w:rsid w:val="00AC11B0"/>
    <w:rsid w:val="00AC2685"/>
    <w:rsid w:val="00AC5945"/>
    <w:rsid w:val="00AC6DC4"/>
    <w:rsid w:val="00AC7F98"/>
    <w:rsid w:val="00AD0AAF"/>
    <w:rsid w:val="00AD0BF3"/>
    <w:rsid w:val="00AD115A"/>
    <w:rsid w:val="00AD193F"/>
    <w:rsid w:val="00AD1E0F"/>
    <w:rsid w:val="00AD39B9"/>
    <w:rsid w:val="00AD4AF1"/>
    <w:rsid w:val="00AD4D42"/>
    <w:rsid w:val="00AD574E"/>
    <w:rsid w:val="00AD5874"/>
    <w:rsid w:val="00AD6681"/>
    <w:rsid w:val="00AD6BB8"/>
    <w:rsid w:val="00AD6F46"/>
    <w:rsid w:val="00AD6F56"/>
    <w:rsid w:val="00AE0570"/>
    <w:rsid w:val="00AE16F7"/>
    <w:rsid w:val="00AE3B93"/>
    <w:rsid w:val="00AE5C68"/>
    <w:rsid w:val="00AE6F68"/>
    <w:rsid w:val="00AE6FB6"/>
    <w:rsid w:val="00AE7FBB"/>
    <w:rsid w:val="00AF013D"/>
    <w:rsid w:val="00AF0422"/>
    <w:rsid w:val="00AF1AC3"/>
    <w:rsid w:val="00AF280E"/>
    <w:rsid w:val="00AF4506"/>
    <w:rsid w:val="00AF611A"/>
    <w:rsid w:val="00AF6DBC"/>
    <w:rsid w:val="00B00306"/>
    <w:rsid w:val="00B006C5"/>
    <w:rsid w:val="00B00997"/>
    <w:rsid w:val="00B04A78"/>
    <w:rsid w:val="00B064F3"/>
    <w:rsid w:val="00B06966"/>
    <w:rsid w:val="00B07970"/>
    <w:rsid w:val="00B10F6D"/>
    <w:rsid w:val="00B11098"/>
    <w:rsid w:val="00B116DC"/>
    <w:rsid w:val="00B132FD"/>
    <w:rsid w:val="00B147EF"/>
    <w:rsid w:val="00B14B03"/>
    <w:rsid w:val="00B14F1E"/>
    <w:rsid w:val="00B17243"/>
    <w:rsid w:val="00B20238"/>
    <w:rsid w:val="00B215B7"/>
    <w:rsid w:val="00B21DE5"/>
    <w:rsid w:val="00B22477"/>
    <w:rsid w:val="00B22FBA"/>
    <w:rsid w:val="00B23E50"/>
    <w:rsid w:val="00B25500"/>
    <w:rsid w:val="00B2597C"/>
    <w:rsid w:val="00B25AFF"/>
    <w:rsid w:val="00B26650"/>
    <w:rsid w:val="00B26C80"/>
    <w:rsid w:val="00B271C7"/>
    <w:rsid w:val="00B27777"/>
    <w:rsid w:val="00B30673"/>
    <w:rsid w:val="00B3169D"/>
    <w:rsid w:val="00B322B4"/>
    <w:rsid w:val="00B329F7"/>
    <w:rsid w:val="00B3346D"/>
    <w:rsid w:val="00B3347E"/>
    <w:rsid w:val="00B336BE"/>
    <w:rsid w:val="00B34769"/>
    <w:rsid w:val="00B36994"/>
    <w:rsid w:val="00B40D8B"/>
    <w:rsid w:val="00B43944"/>
    <w:rsid w:val="00B46A15"/>
    <w:rsid w:val="00B4727E"/>
    <w:rsid w:val="00B47924"/>
    <w:rsid w:val="00B51786"/>
    <w:rsid w:val="00B51C36"/>
    <w:rsid w:val="00B5257A"/>
    <w:rsid w:val="00B535A2"/>
    <w:rsid w:val="00B54E6C"/>
    <w:rsid w:val="00B5501D"/>
    <w:rsid w:val="00B60799"/>
    <w:rsid w:val="00B6387A"/>
    <w:rsid w:val="00B643DE"/>
    <w:rsid w:val="00B64A1E"/>
    <w:rsid w:val="00B64FC4"/>
    <w:rsid w:val="00B66239"/>
    <w:rsid w:val="00B66488"/>
    <w:rsid w:val="00B67851"/>
    <w:rsid w:val="00B67FDD"/>
    <w:rsid w:val="00B71A62"/>
    <w:rsid w:val="00B73B00"/>
    <w:rsid w:val="00B743E1"/>
    <w:rsid w:val="00B74FBF"/>
    <w:rsid w:val="00B76D77"/>
    <w:rsid w:val="00B80FE6"/>
    <w:rsid w:val="00B81CAF"/>
    <w:rsid w:val="00B8393C"/>
    <w:rsid w:val="00B84142"/>
    <w:rsid w:val="00B8443B"/>
    <w:rsid w:val="00B8460A"/>
    <w:rsid w:val="00B84EF3"/>
    <w:rsid w:val="00B85301"/>
    <w:rsid w:val="00B85411"/>
    <w:rsid w:val="00B855EC"/>
    <w:rsid w:val="00B85EAD"/>
    <w:rsid w:val="00B862EB"/>
    <w:rsid w:val="00B86721"/>
    <w:rsid w:val="00B86B9A"/>
    <w:rsid w:val="00B86D5B"/>
    <w:rsid w:val="00B87D6B"/>
    <w:rsid w:val="00B91395"/>
    <w:rsid w:val="00B91732"/>
    <w:rsid w:val="00B91806"/>
    <w:rsid w:val="00B9194C"/>
    <w:rsid w:val="00B92B45"/>
    <w:rsid w:val="00B93FE6"/>
    <w:rsid w:val="00B94AD5"/>
    <w:rsid w:val="00B959C6"/>
    <w:rsid w:val="00B95C93"/>
    <w:rsid w:val="00B97D48"/>
    <w:rsid w:val="00BA042D"/>
    <w:rsid w:val="00BA099C"/>
    <w:rsid w:val="00BA23D3"/>
    <w:rsid w:val="00BA25A3"/>
    <w:rsid w:val="00BA5585"/>
    <w:rsid w:val="00BA731B"/>
    <w:rsid w:val="00BB0A34"/>
    <w:rsid w:val="00BB2040"/>
    <w:rsid w:val="00BB3049"/>
    <w:rsid w:val="00BB3FA9"/>
    <w:rsid w:val="00BB42F7"/>
    <w:rsid w:val="00BB458F"/>
    <w:rsid w:val="00BB7787"/>
    <w:rsid w:val="00BC08C4"/>
    <w:rsid w:val="00BC288B"/>
    <w:rsid w:val="00BC4914"/>
    <w:rsid w:val="00BC4C9C"/>
    <w:rsid w:val="00BC57BF"/>
    <w:rsid w:val="00BC7F3C"/>
    <w:rsid w:val="00BD0EE0"/>
    <w:rsid w:val="00BD1660"/>
    <w:rsid w:val="00BD233A"/>
    <w:rsid w:val="00BD300F"/>
    <w:rsid w:val="00BD3A13"/>
    <w:rsid w:val="00BD3B38"/>
    <w:rsid w:val="00BD40B0"/>
    <w:rsid w:val="00BD4315"/>
    <w:rsid w:val="00BD514D"/>
    <w:rsid w:val="00BD568B"/>
    <w:rsid w:val="00BD6BF2"/>
    <w:rsid w:val="00BD7306"/>
    <w:rsid w:val="00BD7B93"/>
    <w:rsid w:val="00BD7C6B"/>
    <w:rsid w:val="00BD7D33"/>
    <w:rsid w:val="00BD7D79"/>
    <w:rsid w:val="00BE1B7D"/>
    <w:rsid w:val="00BE29B8"/>
    <w:rsid w:val="00BE487C"/>
    <w:rsid w:val="00BE528E"/>
    <w:rsid w:val="00BE55A1"/>
    <w:rsid w:val="00BE7524"/>
    <w:rsid w:val="00BF15BC"/>
    <w:rsid w:val="00BF1CC7"/>
    <w:rsid w:val="00BF4B61"/>
    <w:rsid w:val="00BF657E"/>
    <w:rsid w:val="00BF791E"/>
    <w:rsid w:val="00C001F2"/>
    <w:rsid w:val="00C0073C"/>
    <w:rsid w:val="00C016F0"/>
    <w:rsid w:val="00C02628"/>
    <w:rsid w:val="00C03BE2"/>
    <w:rsid w:val="00C03FCF"/>
    <w:rsid w:val="00C04542"/>
    <w:rsid w:val="00C05129"/>
    <w:rsid w:val="00C0541A"/>
    <w:rsid w:val="00C05850"/>
    <w:rsid w:val="00C06885"/>
    <w:rsid w:val="00C0758B"/>
    <w:rsid w:val="00C07F87"/>
    <w:rsid w:val="00C1069E"/>
    <w:rsid w:val="00C107D7"/>
    <w:rsid w:val="00C10B81"/>
    <w:rsid w:val="00C114F9"/>
    <w:rsid w:val="00C1204A"/>
    <w:rsid w:val="00C1269B"/>
    <w:rsid w:val="00C12F6C"/>
    <w:rsid w:val="00C138DD"/>
    <w:rsid w:val="00C165BD"/>
    <w:rsid w:val="00C17D5F"/>
    <w:rsid w:val="00C20096"/>
    <w:rsid w:val="00C20D8E"/>
    <w:rsid w:val="00C242BD"/>
    <w:rsid w:val="00C2449E"/>
    <w:rsid w:val="00C251F8"/>
    <w:rsid w:val="00C25EB2"/>
    <w:rsid w:val="00C27399"/>
    <w:rsid w:val="00C27CB4"/>
    <w:rsid w:val="00C326A2"/>
    <w:rsid w:val="00C33882"/>
    <w:rsid w:val="00C346BA"/>
    <w:rsid w:val="00C348E3"/>
    <w:rsid w:val="00C349FC"/>
    <w:rsid w:val="00C34CF7"/>
    <w:rsid w:val="00C4035A"/>
    <w:rsid w:val="00C41324"/>
    <w:rsid w:val="00C41FB1"/>
    <w:rsid w:val="00C4270F"/>
    <w:rsid w:val="00C4392B"/>
    <w:rsid w:val="00C4396C"/>
    <w:rsid w:val="00C43B6D"/>
    <w:rsid w:val="00C43F3B"/>
    <w:rsid w:val="00C43FD4"/>
    <w:rsid w:val="00C441F0"/>
    <w:rsid w:val="00C51080"/>
    <w:rsid w:val="00C51293"/>
    <w:rsid w:val="00C5215F"/>
    <w:rsid w:val="00C52F3D"/>
    <w:rsid w:val="00C551A9"/>
    <w:rsid w:val="00C565EE"/>
    <w:rsid w:val="00C60CFC"/>
    <w:rsid w:val="00C62A18"/>
    <w:rsid w:val="00C62C3F"/>
    <w:rsid w:val="00C63353"/>
    <w:rsid w:val="00C6421E"/>
    <w:rsid w:val="00C6593E"/>
    <w:rsid w:val="00C663CF"/>
    <w:rsid w:val="00C676B1"/>
    <w:rsid w:val="00C678B0"/>
    <w:rsid w:val="00C705AA"/>
    <w:rsid w:val="00C71D59"/>
    <w:rsid w:val="00C73490"/>
    <w:rsid w:val="00C736D2"/>
    <w:rsid w:val="00C740DA"/>
    <w:rsid w:val="00C74981"/>
    <w:rsid w:val="00C74D41"/>
    <w:rsid w:val="00C75700"/>
    <w:rsid w:val="00C757B5"/>
    <w:rsid w:val="00C76BD8"/>
    <w:rsid w:val="00C777EB"/>
    <w:rsid w:val="00C77ABE"/>
    <w:rsid w:val="00C77BEC"/>
    <w:rsid w:val="00C8104C"/>
    <w:rsid w:val="00C82A4A"/>
    <w:rsid w:val="00C83893"/>
    <w:rsid w:val="00C85D0D"/>
    <w:rsid w:val="00C862E7"/>
    <w:rsid w:val="00C86A57"/>
    <w:rsid w:val="00C8742C"/>
    <w:rsid w:val="00C875B2"/>
    <w:rsid w:val="00C90941"/>
    <w:rsid w:val="00C91290"/>
    <w:rsid w:val="00C9250A"/>
    <w:rsid w:val="00C92C3C"/>
    <w:rsid w:val="00C94736"/>
    <w:rsid w:val="00C955CF"/>
    <w:rsid w:val="00C956E1"/>
    <w:rsid w:val="00C95F22"/>
    <w:rsid w:val="00C96210"/>
    <w:rsid w:val="00CA079A"/>
    <w:rsid w:val="00CA0CAE"/>
    <w:rsid w:val="00CA0DE0"/>
    <w:rsid w:val="00CA15C8"/>
    <w:rsid w:val="00CA16B5"/>
    <w:rsid w:val="00CA1E64"/>
    <w:rsid w:val="00CA26B0"/>
    <w:rsid w:val="00CA2930"/>
    <w:rsid w:val="00CA3941"/>
    <w:rsid w:val="00CA5E59"/>
    <w:rsid w:val="00CA64FB"/>
    <w:rsid w:val="00CA663E"/>
    <w:rsid w:val="00CA675B"/>
    <w:rsid w:val="00CA6AB7"/>
    <w:rsid w:val="00CA7043"/>
    <w:rsid w:val="00CB0534"/>
    <w:rsid w:val="00CB059C"/>
    <w:rsid w:val="00CB1C64"/>
    <w:rsid w:val="00CB1CFA"/>
    <w:rsid w:val="00CB246B"/>
    <w:rsid w:val="00CB6E25"/>
    <w:rsid w:val="00CC151F"/>
    <w:rsid w:val="00CC164E"/>
    <w:rsid w:val="00CC26B1"/>
    <w:rsid w:val="00CC27B2"/>
    <w:rsid w:val="00CC2A01"/>
    <w:rsid w:val="00CC365D"/>
    <w:rsid w:val="00CC4A25"/>
    <w:rsid w:val="00CC5000"/>
    <w:rsid w:val="00CC63F5"/>
    <w:rsid w:val="00CC641C"/>
    <w:rsid w:val="00CC6487"/>
    <w:rsid w:val="00CD252D"/>
    <w:rsid w:val="00CD57A7"/>
    <w:rsid w:val="00CE0952"/>
    <w:rsid w:val="00CE0F86"/>
    <w:rsid w:val="00CE138C"/>
    <w:rsid w:val="00CE2357"/>
    <w:rsid w:val="00CE29B8"/>
    <w:rsid w:val="00CE2F3B"/>
    <w:rsid w:val="00CE69C1"/>
    <w:rsid w:val="00CE7386"/>
    <w:rsid w:val="00CF18A6"/>
    <w:rsid w:val="00CF1CDD"/>
    <w:rsid w:val="00CF33E8"/>
    <w:rsid w:val="00CF3AA8"/>
    <w:rsid w:val="00CF4BE8"/>
    <w:rsid w:val="00CF6C6A"/>
    <w:rsid w:val="00CF6E80"/>
    <w:rsid w:val="00CF7118"/>
    <w:rsid w:val="00D010E0"/>
    <w:rsid w:val="00D0199C"/>
    <w:rsid w:val="00D0255F"/>
    <w:rsid w:val="00D04B94"/>
    <w:rsid w:val="00D050A0"/>
    <w:rsid w:val="00D059E6"/>
    <w:rsid w:val="00D063C0"/>
    <w:rsid w:val="00D11813"/>
    <w:rsid w:val="00D11B4C"/>
    <w:rsid w:val="00D11C02"/>
    <w:rsid w:val="00D13731"/>
    <w:rsid w:val="00D13AFA"/>
    <w:rsid w:val="00D162BD"/>
    <w:rsid w:val="00D1710E"/>
    <w:rsid w:val="00D17501"/>
    <w:rsid w:val="00D2091A"/>
    <w:rsid w:val="00D215A3"/>
    <w:rsid w:val="00D21AA3"/>
    <w:rsid w:val="00D21E3B"/>
    <w:rsid w:val="00D23DDD"/>
    <w:rsid w:val="00D23EF2"/>
    <w:rsid w:val="00D24007"/>
    <w:rsid w:val="00D25164"/>
    <w:rsid w:val="00D25302"/>
    <w:rsid w:val="00D25AEF"/>
    <w:rsid w:val="00D2639F"/>
    <w:rsid w:val="00D26FE2"/>
    <w:rsid w:val="00D27E00"/>
    <w:rsid w:val="00D30020"/>
    <w:rsid w:val="00D314AD"/>
    <w:rsid w:val="00D333E8"/>
    <w:rsid w:val="00D35A5E"/>
    <w:rsid w:val="00D361D7"/>
    <w:rsid w:val="00D366A7"/>
    <w:rsid w:val="00D37C5F"/>
    <w:rsid w:val="00D37FAE"/>
    <w:rsid w:val="00D41394"/>
    <w:rsid w:val="00D427AA"/>
    <w:rsid w:val="00D42B7D"/>
    <w:rsid w:val="00D445C6"/>
    <w:rsid w:val="00D4535A"/>
    <w:rsid w:val="00D47CD9"/>
    <w:rsid w:val="00D47CF4"/>
    <w:rsid w:val="00D506FA"/>
    <w:rsid w:val="00D5095E"/>
    <w:rsid w:val="00D516B1"/>
    <w:rsid w:val="00D518BD"/>
    <w:rsid w:val="00D51CB8"/>
    <w:rsid w:val="00D51FBF"/>
    <w:rsid w:val="00D5227A"/>
    <w:rsid w:val="00D54FDB"/>
    <w:rsid w:val="00D61AF5"/>
    <w:rsid w:val="00D64383"/>
    <w:rsid w:val="00D66107"/>
    <w:rsid w:val="00D6618F"/>
    <w:rsid w:val="00D66667"/>
    <w:rsid w:val="00D67CB8"/>
    <w:rsid w:val="00D67D06"/>
    <w:rsid w:val="00D7138D"/>
    <w:rsid w:val="00D72339"/>
    <w:rsid w:val="00D72BB7"/>
    <w:rsid w:val="00D73282"/>
    <w:rsid w:val="00D75D69"/>
    <w:rsid w:val="00D77168"/>
    <w:rsid w:val="00D77AFD"/>
    <w:rsid w:val="00D77D13"/>
    <w:rsid w:val="00D77F5C"/>
    <w:rsid w:val="00D810CD"/>
    <w:rsid w:val="00D819CE"/>
    <w:rsid w:val="00D82148"/>
    <w:rsid w:val="00D826D9"/>
    <w:rsid w:val="00D829EE"/>
    <w:rsid w:val="00D841E3"/>
    <w:rsid w:val="00D853DE"/>
    <w:rsid w:val="00D86C38"/>
    <w:rsid w:val="00D908DC"/>
    <w:rsid w:val="00D90F7C"/>
    <w:rsid w:val="00D93DC7"/>
    <w:rsid w:val="00D94F10"/>
    <w:rsid w:val="00D94F72"/>
    <w:rsid w:val="00D950C2"/>
    <w:rsid w:val="00D97740"/>
    <w:rsid w:val="00D97950"/>
    <w:rsid w:val="00D97CE1"/>
    <w:rsid w:val="00DA0E92"/>
    <w:rsid w:val="00DA0F45"/>
    <w:rsid w:val="00DA1455"/>
    <w:rsid w:val="00DA1AB6"/>
    <w:rsid w:val="00DA2811"/>
    <w:rsid w:val="00DA4CFB"/>
    <w:rsid w:val="00DA4E35"/>
    <w:rsid w:val="00DA6166"/>
    <w:rsid w:val="00DA636B"/>
    <w:rsid w:val="00DA6800"/>
    <w:rsid w:val="00DA6CEC"/>
    <w:rsid w:val="00DB0ADD"/>
    <w:rsid w:val="00DB0EFE"/>
    <w:rsid w:val="00DB1FBA"/>
    <w:rsid w:val="00DB4817"/>
    <w:rsid w:val="00DB4BFE"/>
    <w:rsid w:val="00DB4C9C"/>
    <w:rsid w:val="00DB5B50"/>
    <w:rsid w:val="00DB6348"/>
    <w:rsid w:val="00DB665F"/>
    <w:rsid w:val="00DB7B14"/>
    <w:rsid w:val="00DC09BE"/>
    <w:rsid w:val="00DC0DF1"/>
    <w:rsid w:val="00DC18DE"/>
    <w:rsid w:val="00DC206A"/>
    <w:rsid w:val="00DC2B34"/>
    <w:rsid w:val="00DC2D3C"/>
    <w:rsid w:val="00DC45A8"/>
    <w:rsid w:val="00DC5698"/>
    <w:rsid w:val="00DC5FCF"/>
    <w:rsid w:val="00DC6421"/>
    <w:rsid w:val="00DC6CDF"/>
    <w:rsid w:val="00DD08F4"/>
    <w:rsid w:val="00DD30B5"/>
    <w:rsid w:val="00DD4DC1"/>
    <w:rsid w:val="00DD5328"/>
    <w:rsid w:val="00DD5AF2"/>
    <w:rsid w:val="00DD72C4"/>
    <w:rsid w:val="00DD7613"/>
    <w:rsid w:val="00DD7FC9"/>
    <w:rsid w:val="00DE0A78"/>
    <w:rsid w:val="00DE14A4"/>
    <w:rsid w:val="00DE2182"/>
    <w:rsid w:val="00DE3A1C"/>
    <w:rsid w:val="00DE3C73"/>
    <w:rsid w:val="00DE429F"/>
    <w:rsid w:val="00DE4F62"/>
    <w:rsid w:val="00DE5E91"/>
    <w:rsid w:val="00DE65B5"/>
    <w:rsid w:val="00DF0D80"/>
    <w:rsid w:val="00DF186E"/>
    <w:rsid w:val="00DF25D1"/>
    <w:rsid w:val="00DF4BBD"/>
    <w:rsid w:val="00DF4CCE"/>
    <w:rsid w:val="00DF5A9E"/>
    <w:rsid w:val="00DF67C0"/>
    <w:rsid w:val="00DF7456"/>
    <w:rsid w:val="00E008B9"/>
    <w:rsid w:val="00E008D6"/>
    <w:rsid w:val="00E00CE2"/>
    <w:rsid w:val="00E01E35"/>
    <w:rsid w:val="00E02A3A"/>
    <w:rsid w:val="00E02BBB"/>
    <w:rsid w:val="00E02FCE"/>
    <w:rsid w:val="00E0309E"/>
    <w:rsid w:val="00E035C2"/>
    <w:rsid w:val="00E04729"/>
    <w:rsid w:val="00E04EA2"/>
    <w:rsid w:val="00E0596F"/>
    <w:rsid w:val="00E06410"/>
    <w:rsid w:val="00E10237"/>
    <w:rsid w:val="00E10D22"/>
    <w:rsid w:val="00E11A3A"/>
    <w:rsid w:val="00E11CDD"/>
    <w:rsid w:val="00E1249F"/>
    <w:rsid w:val="00E124D4"/>
    <w:rsid w:val="00E128CB"/>
    <w:rsid w:val="00E13F2E"/>
    <w:rsid w:val="00E14495"/>
    <w:rsid w:val="00E1483C"/>
    <w:rsid w:val="00E14DBC"/>
    <w:rsid w:val="00E15333"/>
    <w:rsid w:val="00E1564B"/>
    <w:rsid w:val="00E16754"/>
    <w:rsid w:val="00E22BC9"/>
    <w:rsid w:val="00E24DB3"/>
    <w:rsid w:val="00E25767"/>
    <w:rsid w:val="00E2743F"/>
    <w:rsid w:val="00E31784"/>
    <w:rsid w:val="00E32150"/>
    <w:rsid w:val="00E3357A"/>
    <w:rsid w:val="00E33F88"/>
    <w:rsid w:val="00E34474"/>
    <w:rsid w:val="00E35C28"/>
    <w:rsid w:val="00E37FD2"/>
    <w:rsid w:val="00E40AE7"/>
    <w:rsid w:val="00E42013"/>
    <w:rsid w:val="00E429B4"/>
    <w:rsid w:val="00E4433D"/>
    <w:rsid w:val="00E4546C"/>
    <w:rsid w:val="00E45D47"/>
    <w:rsid w:val="00E4648F"/>
    <w:rsid w:val="00E4752B"/>
    <w:rsid w:val="00E5445B"/>
    <w:rsid w:val="00E55EF3"/>
    <w:rsid w:val="00E56BAF"/>
    <w:rsid w:val="00E57465"/>
    <w:rsid w:val="00E57C1D"/>
    <w:rsid w:val="00E6047F"/>
    <w:rsid w:val="00E6079C"/>
    <w:rsid w:val="00E60F0E"/>
    <w:rsid w:val="00E63167"/>
    <w:rsid w:val="00E64702"/>
    <w:rsid w:val="00E6473C"/>
    <w:rsid w:val="00E64EE3"/>
    <w:rsid w:val="00E67223"/>
    <w:rsid w:val="00E67F34"/>
    <w:rsid w:val="00E719E3"/>
    <w:rsid w:val="00E71E6B"/>
    <w:rsid w:val="00E72391"/>
    <w:rsid w:val="00E73CC9"/>
    <w:rsid w:val="00E7433D"/>
    <w:rsid w:val="00E75199"/>
    <w:rsid w:val="00E75F5E"/>
    <w:rsid w:val="00E76113"/>
    <w:rsid w:val="00E76677"/>
    <w:rsid w:val="00E7680B"/>
    <w:rsid w:val="00E80267"/>
    <w:rsid w:val="00E80475"/>
    <w:rsid w:val="00E8061F"/>
    <w:rsid w:val="00E817A8"/>
    <w:rsid w:val="00E82FB1"/>
    <w:rsid w:val="00E83A9F"/>
    <w:rsid w:val="00E84F39"/>
    <w:rsid w:val="00E84FF0"/>
    <w:rsid w:val="00E85057"/>
    <w:rsid w:val="00E85F2D"/>
    <w:rsid w:val="00E85FB2"/>
    <w:rsid w:val="00E86BBA"/>
    <w:rsid w:val="00E875B7"/>
    <w:rsid w:val="00E87B9B"/>
    <w:rsid w:val="00E93014"/>
    <w:rsid w:val="00E936ED"/>
    <w:rsid w:val="00E93D09"/>
    <w:rsid w:val="00E93F22"/>
    <w:rsid w:val="00E94778"/>
    <w:rsid w:val="00E962DB"/>
    <w:rsid w:val="00E96AD4"/>
    <w:rsid w:val="00E972C5"/>
    <w:rsid w:val="00E97F05"/>
    <w:rsid w:val="00EA0692"/>
    <w:rsid w:val="00EA1632"/>
    <w:rsid w:val="00EA29C9"/>
    <w:rsid w:val="00EA31D8"/>
    <w:rsid w:val="00EA3D55"/>
    <w:rsid w:val="00EA404F"/>
    <w:rsid w:val="00EA44B5"/>
    <w:rsid w:val="00EA74F8"/>
    <w:rsid w:val="00EA7FD3"/>
    <w:rsid w:val="00EB06F8"/>
    <w:rsid w:val="00EB0E8B"/>
    <w:rsid w:val="00EB206E"/>
    <w:rsid w:val="00EB20D7"/>
    <w:rsid w:val="00EB2161"/>
    <w:rsid w:val="00EB398A"/>
    <w:rsid w:val="00EB4DD6"/>
    <w:rsid w:val="00EB6652"/>
    <w:rsid w:val="00EB7971"/>
    <w:rsid w:val="00EB7F16"/>
    <w:rsid w:val="00EC03B6"/>
    <w:rsid w:val="00EC075B"/>
    <w:rsid w:val="00EC1F2C"/>
    <w:rsid w:val="00EC4C35"/>
    <w:rsid w:val="00EC52F7"/>
    <w:rsid w:val="00EC59C9"/>
    <w:rsid w:val="00EC5A17"/>
    <w:rsid w:val="00EC5C12"/>
    <w:rsid w:val="00EC70C6"/>
    <w:rsid w:val="00ED192F"/>
    <w:rsid w:val="00ED2543"/>
    <w:rsid w:val="00ED2B1C"/>
    <w:rsid w:val="00ED4048"/>
    <w:rsid w:val="00ED4427"/>
    <w:rsid w:val="00ED492C"/>
    <w:rsid w:val="00ED6BC6"/>
    <w:rsid w:val="00ED7506"/>
    <w:rsid w:val="00ED769C"/>
    <w:rsid w:val="00ED7C08"/>
    <w:rsid w:val="00EE0619"/>
    <w:rsid w:val="00EE1709"/>
    <w:rsid w:val="00EE213D"/>
    <w:rsid w:val="00EE5350"/>
    <w:rsid w:val="00EE54E0"/>
    <w:rsid w:val="00EE5BD4"/>
    <w:rsid w:val="00EE7330"/>
    <w:rsid w:val="00EF076E"/>
    <w:rsid w:val="00EF13A4"/>
    <w:rsid w:val="00EF1A80"/>
    <w:rsid w:val="00EF21E7"/>
    <w:rsid w:val="00EF397C"/>
    <w:rsid w:val="00EF490C"/>
    <w:rsid w:val="00EF68F2"/>
    <w:rsid w:val="00EF7B3D"/>
    <w:rsid w:val="00F0059E"/>
    <w:rsid w:val="00F00C00"/>
    <w:rsid w:val="00F01577"/>
    <w:rsid w:val="00F02816"/>
    <w:rsid w:val="00F029C5"/>
    <w:rsid w:val="00F02B26"/>
    <w:rsid w:val="00F036B7"/>
    <w:rsid w:val="00F038AC"/>
    <w:rsid w:val="00F06DB0"/>
    <w:rsid w:val="00F0702A"/>
    <w:rsid w:val="00F10E57"/>
    <w:rsid w:val="00F13148"/>
    <w:rsid w:val="00F13667"/>
    <w:rsid w:val="00F138BD"/>
    <w:rsid w:val="00F13DCE"/>
    <w:rsid w:val="00F145DD"/>
    <w:rsid w:val="00F151B6"/>
    <w:rsid w:val="00F15AE5"/>
    <w:rsid w:val="00F16889"/>
    <w:rsid w:val="00F20341"/>
    <w:rsid w:val="00F20906"/>
    <w:rsid w:val="00F21AB5"/>
    <w:rsid w:val="00F23F8A"/>
    <w:rsid w:val="00F24FF0"/>
    <w:rsid w:val="00F275F5"/>
    <w:rsid w:val="00F32155"/>
    <w:rsid w:val="00F32C17"/>
    <w:rsid w:val="00F35081"/>
    <w:rsid w:val="00F35094"/>
    <w:rsid w:val="00F368B4"/>
    <w:rsid w:val="00F405AD"/>
    <w:rsid w:val="00F412AB"/>
    <w:rsid w:val="00F41346"/>
    <w:rsid w:val="00F42D1C"/>
    <w:rsid w:val="00F46335"/>
    <w:rsid w:val="00F50C01"/>
    <w:rsid w:val="00F516E6"/>
    <w:rsid w:val="00F51841"/>
    <w:rsid w:val="00F519B3"/>
    <w:rsid w:val="00F51BEA"/>
    <w:rsid w:val="00F522F4"/>
    <w:rsid w:val="00F52A9B"/>
    <w:rsid w:val="00F5304B"/>
    <w:rsid w:val="00F532F4"/>
    <w:rsid w:val="00F5348C"/>
    <w:rsid w:val="00F53858"/>
    <w:rsid w:val="00F53AF2"/>
    <w:rsid w:val="00F54D39"/>
    <w:rsid w:val="00F55629"/>
    <w:rsid w:val="00F55D51"/>
    <w:rsid w:val="00F56AB4"/>
    <w:rsid w:val="00F601BE"/>
    <w:rsid w:val="00F604F2"/>
    <w:rsid w:val="00F619B9"/>
    <w:rsid w:val="00F61EBB"/>
    <w:rsid w:val="00F642DA"/>
    <w:rsid w:val="00F64841"/>
    <w:rsid w:val="00F648C5"/>
    <w:rsid w:val="00F654AC"/>
    <w:rsid w:val="00F6570B"/>
    <w:rsid w:val="00F66448"/>
    <w:rsid w:val="00F669DB"/>
    <w:rsid w:val="00F70A5D"/>
    <w:rsid w:val="00F71336"/>
    <w:rsid w:val="00F72E02"/>
    <w:rsid w:val="00F730EF"/>
    <w:rsid w:val="00F75122"/>
    <w:rsid w:val="00F75422"/>
    <w:rsid w:val="00F76C57"/>
    <w:rsid w:val="00F76F33"/>
    <w:rsid w:val="00F77274"/>
    <w:rsid w:val="00F779E4"/>
    <w:rsid w:val="00F77B4B"/>
    <w:rsid w:val="00F77F8C"/>
    <w:rsid w:val="00F80255"/>
    <w:rsid w:val="00F80E9C"/>
    <w:rsid w:val="00F81596"/>
    <w:rsid w:val="00F825E2"/>
    <w:rsid w:val="00F8297F"/>
    <w:rsid w:val="00F82DE9"/>
    <w:rsid w:val="00F84361"/>
    <w:rsid w:val="00F853EA"/>
    <w:rsid w:val="00F91476"/>
    <w:rsid w:val="00F91EC9"/>
    <w:rsid w:val="00F933FD"/>
    <w:rsid w:val="00F937BC"/>
    <w:rsid w:val="00F94B78"/>
    <w:rsid w:val="00F95D6D"/>
    <w:rsid w:val="00F95FDA"/>
    <w:rsid w:val="00F9758B"/>
    <w:rsid w:val="00FA0A67"/>
    <w:rsid w:val="00FA2850"/>
    <w:rsid w:val="00FA2D74"/>
    <w:rsid w:val="00FA39E2"/>
    <w:rsid w:val="00FA578C"/>
    <w:rsid w:val="00FA775E"/>
    <w:rsid w:val="00FA7C38"/>
    <w:rsid w:val="00FB1C18"/>
    <w:rsid w:val="00FB2989"/>
    <w:rsid w:val="00FB37E4"/>
    <w:rsid w:val="00FB51C0"/>
    <w:rsid w:val="00FB59C7"/>
    <w:rsid w:val="00FC1C6E"/>
    <w:rsid w:val="00FC30FE"/>
    <w:rsid w:val="00FC3AEC"/>
    <w:rsid w:val="00FC6170"/>
    <w:rsid w:val="00FC625C"/>
    <w:rsid w:val="00FC73D6"/>
    <w:rsid w:val="00FC7D45"/>
    <w:rsid w:val="00FD0D3E"/>
    <w:rsid w:val="00FD11D0"/>
    <w:rsid w:val="00FD2879"/>
    <w:rsid w:val="00FD3077"/>
    <w:rsid w:val="00FD40E6"/>
    <w:rsid w:val="00FD57D2"/>
    <w:rsid w:val="00FE02E3"/>
    <w:rsid w:val="00FE152F"/>
    <w:rsid w:val="00FE408D"/>
    <w:rsid w:val="00FE4A94"/>
    <w:rsid w:val="00FE4E2A"/>
    <w:rsid w:val="00FE5E5C"/>
    <w:rsid w:val="00FE638D"/>
    <w:rsid w:val="00FE6FD2"/>
    <w:rsid w:val="00FE70AA"/>
    <w:rsid w:val="00FF0BB9"/>
    <w:rsid w:val="00FF0D1B"/>
    <w:rsid w:val="00FF134A"/>
    <w:rsid w:val="00FF32E6"/>
    <w:rsid w:val="00FF414A"/>
    <w:rsid w:val="00FF4F1B"/>
    <w:rsid w:val="00FF50DA"/>
    <w:rsid w:val="00FF540F"/>
    <w:rsid w:val="00FF5574"/>
    <w:rsid w:val="00FF670B"/>
    <w:rsid w:val="00FF74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37452"/>
  <w15:docId w15:val="{CEAAB9C1-0A9B-4AE3-AB1D-00645231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4B"/>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3"/>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D68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D683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ListParagraphChar">
    <w:name w:val="List Paragraph Char"/>
    <w:basedOn w:val="DefaultParagraphFont"/>
    <w:link w:val="ListParagraph"/>
    <w:uiPriority w:val="34"/>
    <w:rsid w:val="00522DC2"/>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911E3C"/>
    <w:pPr>
      <w:tabs>
        <w:tab w:val="right" w:leader="dot" w:pos="8778"/>
      </w:tabs>
      <w:spacing w:after="100" w:line="360" w:lineRule="auto"/>
      <w:ind w:left="0"/>
    </w:pPr>
  </w:style>
  <w:style w:type="paragraph" w:styleId="TOC2">
    <w:name w:val="toc 2"/>
    <w:basedOn w:val="Normal"/>
    <w:next w:val="Normal"/>
    <w:autoRedefine/>
    <w:uiPriority w:val="39"/>
    <w:unhideWhenUsed/>
    <w:rsid w:val="005A7345"/>
    <w:pPr>
      <w:tabs>
        <w:tab w:val="right" w:leader="dot" w:pos="8778"/>
      </w:tabs>
      <w:spacing w:after="100" w:line="360" w:lineRule="auto"/>
      <w:ind w:left="540" w:hanging="320"/>
    </w:pPr>
  </w:style>
  <w:style w:type="paragraph" w:styleId="TOC3">
    <w:name w:val="toc 3"/>
    <w:basedOn w:val="Normal"/>
    <w:next w:val="Normal"/>
    <w:autoRedefine/>
    <w:uiPriority w:val="39"/>
    <w:unhideWhenUsed/>
    <w:rsid w:val="0093271F"/>
    <w:pPr>
      <w:tabs>
        <w:tab w:val="left" w:pos="880"/>
        <w:tab w:val="right" w:leader="dot" w:pos="8778"/>
      </w:tabs>
      <w:spacing w:after="100" w:line="360" w:lineRule="auto"/>
      <w:ind w:left="810" w:hanging="27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8"/>
      </w:numPr>
      <w:spacing w:after="160" w:line="259" w:lineRule="auto"/>
    </w:pPr>
    <w:rPr>
      <w:rFonts w:ascii="Times New Roman" w:hAnsi="Times New Roman" w:cs="Times New Roman"/>
      <w:sz w:val="24"/>
      <w:szCs w:val="24"/>
      <w:lang w:eastAsia="en-US"/>
    </w:rPr>
  </w:style>
  <w:style w:type="table" w:styleId="TableGrid">
    <w:name w:val="Table Grid"/>
    <w:basedOn w:val="TableNormal"/>
    <w:uiPriority w:val="39"/>
    <w:rsid w:val="00037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7ECA"/>
    <w:rPr>
      <w:color w:val="808080"/>
    </w:rPr>
  </w:style>
  <w:style w:type="paragraph" w:customStyle="1" w:styleId="Default">
    <w:name w:val="Default"/>
    <w:rsid w:val="009C3C9E"/>
    <w:pPr>
      <w:autoSpaceDE w:val="0"/>
      <w:autoSpaceDN w:val="0"/>
      <w:adjustRightInd w:val="0"/>
      <w:spacing w:after="0" w:line="240" w:lineRule="auto"/>
      <w:ind w:left="0"/>
      <w:jc w:val="left"/>
    </w:pPr>
    <w:rPr>
      <w:rFonts w:ascii="Times New Roman" w:hAnsi="Times New Roman" w:cs="Times New Roman"/>
      <w:color w:val="000000"/>
      <w:sz w:val="24"/>
      <w:szCs w:val="24"/>
      <w:lang w:val="id-ID"/>
    </w:rPr>
  </w:style>
  <w:style w:type="character" w:styleId="FollowedHyperlink">
    <w:name w:val="FollowedHyperlink"/>
    <w:basedOn w:val="DefaultParagraphFont"/>
    <w:uiPriority w:val="99"/>
    <w:semiHidden/>
    <w:unhideWhenUsed/>
    <w:rsid w:val="00BF4B61"/>
    <w:rPr>
      <w:color w:val="954F72"/>
      <w:u w:val="single"/>
    </w:rPr>
  </w:style>
  <w:style w:type="paragraph" w:customStyle="1" w:styleId="xl66">
    <w:name w:val="xl66"/>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67">
    <w:name w:val="xl67"/>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68">
    <w:name w:val="xl68"/>
    <w:basedOn w:val="Normal"/>
    <w:rsid w:val="00BF4B61"/>
    <w:pPr>
      <w:spacing w:before="100" w:beforeAutospacing="1" w:after="100" w:afterAutospacing="1" w:line="240" w:lineRule="auto"/>
      <w:ind w:left="0"/>
      <w:jc w:val="left"/>
    </w:pPr>
    <w:rPr>
      <w:rFonts w:ascii="Times New Roman" w:eastAsia="Times New Roman" w:hAnsi="Times New Roman" w:cs="Times New Roman"/>
      <w:b/>
      <w:bCs/>
      <w:sz w:val="24"/>
      <w:szCs w:val="24"/>
      <w:lang w:val="id-ID" w:eastAsia="id-ID"/>
    </w:rPr>
  </w:style>
  <w:style w:type="paragraph" w:customStyle="1" w:styleId="xl69">
    <w:name w:val="xl69"/>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70">
    <w:name w:val="xl70"/>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72">
    <w:name w:val="xl72"/>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73">
    <w:name w:val="xl73"/>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74">
    <w:name w:val="xl74"/>
    <w:basedOn w:val="Normal"/>
    <w:rsid w:val="00BF4B61"/>
    <w:pPr>
      <w:pBdr>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D950C2"/>
    <w:pPr>
      <w:widowControl w:val="0"/>
      <w:autoSpaceDE w:val="0"/>
      <w:autoSpaceDN w:val="0"/>
      <w:spacing w:after="0" w:line="240" w:lineRule="auto"/>
      <w:ind w:left="0"/>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D950C2"/>
    <w:rPr>
      <w:rFonts w:ascii="Times New Roman" w:eastAsia="Times New Roman" w:hAnsi="Times New Roman" w:cs="Times New Roman"/>
      <w:sz w:val="24"/>
      <w:szCs w:val="24"/>
      <w:lang w:eastAsia="en-US"/>
    </w:rPr>
  </w:style>
  <w:style w:type="paragraph" w:customStyle="1" w:styleId="xl63">
    <w:name w:val="xl63"/>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4">
    <w:name w:val="xl64"/>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5">
    <w:name w:val="xl65"/>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5">
    <w:name w:val="xl75"/>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6">
    <w:name w:val="xl76"/>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7">
    <w:name w:val="xl77"/>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table" w:customStyle="1" w:styleId="TableGrid1">
    <w:name w:val="Table Grid1"/>
    <w:basedOn w:val="TableNormal"/>
    <w:next w:val="TableGrid"/>
    <w:uiPriority w:val="39"/>
    <w:rsid w:val="00A86D69"/>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86D69"/>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55D0"/>
    <w:rPr>
      <w:b/>
      <w:bCs/>
    </w:rPr>
  </w:style>
  <w:style w:type="table" w:customStyle="1" w:styleId="TableGrid3">
    <w:name w:val="Table Grid3"/>
    <w:basedOn w:val="TableNormal"/>
    <w:next w:val="TableGrid"/>
    <w:uiPriority w:val="39"/>
    <w:rsid w:val="001F76E7"/>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114F9"/>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C114F9"/>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semiHidden/>
    <w:unhideWhenUsed/>
    <w:rsid w:val="007E7394"/>
    <w:rPr>
      <w:rFonts w:ascii="Times New Roman" w:hAnsi="Times New Roman" w:cs="Times New Roman"/>
      <w:sz w:val="24"/>
      <w:szCs w:val="24"/>
    </w:rPr>
  </w:style>
  <w:style w:type="paragraph" w:styleId="NoSpacing">
    <w:name w:val="No Spacing"/>
    <w:uiPriority w:val="1"/>
    <w:qFormat/>
    <w:rsid w:val="000E4BEF"/>
    <w:pPr>
      <w:spacing w:after="0" w:line="240" w:lineRule="auto"/>
      <w:ind w:left="0"/>
      <w:jc w:val="left"/>
    </w:pPr>
    <w:rPr>
      <w:rFonts w:eastAsiaTheme="minorHAnsi"/>
      <w:lang w:eastAsia="en-US"/>
    </w:rPr>
  </w:style>
  <w:style w:type="character" w:styleId="CommentReference">
    <w:name w:val="annotation reference"/>
    <w:basedOn w:val="DefaultParagraphFont"/>
    <w:uiPriority w:val="99"/>
    <w:semiHidden/>
    <w:unhideWhenUsed/>
    <w:rsid w:val="0092661B"/>
    <w:rPr>
      <w:sz w:val="16"/>
      <w:szCs w:val="16"/>
    </w:rPr>
  </w:style>
  <w:style w:type="paragraph" w:styleId="CommentText">
    <w:name w:val="annotation text"/>
    <w:basedOn w:val="Normal"/>
    <w:link w:val="CommentTextChar"/>
    <w:uiPriority w:val="99"/>
    <w:semiHidden/>
    <w:unhideWhenUsed/>
    <w:rsid w:val="0092661B"/>
    <w:pPr>
      <w:spacing w:line="240" w:lineRule="auto"/>
    </w:pPr>
    <w:rPr>
      <w:sz w:val="20"/>
      <w:szCs w:val="20"/>
    </w:rPr>
  </w:style>
  <w:style w:type="character" w:customStyle="1" w:styleId="CommentTextChar">
    <w:name w:val="Comment Text Char"/>
    <w:basedOn w:val="DefaultParagraphFont"/>
    <w:link w:val="CommentText"/>
    <w:uiPriority w:val="99"/>
    <w:semiHidden/>
    <w:rsid w:val="0092661B"/>
    <w:rPr>
      <w:sz w:val="20"/>
      <w:szCs w:val="20"/>
    </w:rPr>
  </w:style>
  <w:style w:type="paragraph" w:styleId="CommentSubject">
    <w:name w:val="annotation subject"/>
    <w:basedOn w:val="CommentText"/>
    <w:next w:val="CommentText"/>
    <w:link w:val="CommentSubjectChar"/>
    <w:uiPriority w:val="99"/>
    <w:semiHidden/>
    <w:unhideWhenUsed/>
    <w:rsid w:val="0092661B"/>
    <w:rPr>
      <w:b/>
      <w:bCs/>
    </w:rPr>
  </w:style>
  <w:style w:type="character" w:customStyle="1" w:styleId="CommentSubjectChar">
    <w:name w:val="Comment Subject Char"/>
    <w:basedOn w:val="CommentTextChar"/>
    <w:link w:val="CommentSubject"/>
    <w:uiPriority w:val="99"/>
    <w:semiHidden/>
    <w:rsid w:val="009266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550">
      <w:bodyDiv w:val="1"/>
      <w:marLeft w:val="0"/>
      <w:marRight w:val="0"/>
      <w:marTop w:val="0"/>
      <w:marBottom w:val="0"/>
      <w:divBdr>
        <w:top w:val="none" w:sz="0" w:space="0" w:color="auto"/>
        <w:left w:val="none" w:sz="0" w:space="0" w:color="auto"/>
        <w:bottom w:val="none" w:sz="0" w:space="0" w:color="auto"/>
        <w:right w:val="none" w:sz="0" w:space="0" w:color="auto"/>
      </w:divBdr>
    </w:div>
    <w:div w:id="49308689">
      <w:bodyDiv w:val="1"/>
      <w:marLeft w:val="0"/>
      <w:marRight w:val="0"/>
      <w:marTop w:val="0"/>
      <w:marBottom w:val="0"/>
      <w:divBdr>
        <w:top w:val="none" w:sz="0" w:space="0" w:color="auto"/>
        <w:left w:val="none" w:sz="0" w:space="0" w:color="auto"/>
        <w:bottom w:val="none" w:sz="0" w:space="0" w:color="auto"/>
        <w:right w:val="none" w:sz="0" w:space="0" w:color="auto"/>
      </w:divBdr>
    </w:div>
    <w:div w:id="71239276">
      <w:bodyDiv w:val="1"/>
      <w:marLeft w:val="0"/>
      <w:marRight w:val="0"/>
      <w:marTop w:val="0"/>
      <w:marBottom w:val="0"/>
      <w:divBdr>
        <w:top w:val="none" w:sz="0" w:space="0" w:color="auto"/>
        <w:left w:val="none" w:sz="0" w:space="0" w:color="auto"/>
        <w:bottom w:val="none" w:sz="0" w:space="0" w:color="auto"/>
        <w:right w:val="none" w:sz="0" w:space="0" w:color="auto"/>
      </w:divBdr>
    </w:div>
    <w:div w:id="72897866">
      <w:bodyDiv w:val="1"/>
      <w:marLeft w:val="0"/>
      <w:marRight w:val="0"/>
      <w:marTop w:val="0"/>
      <w:marBottom w:val="0"/>
      <w:divBdr>
        <w:top w:val="none" w:sz="0" w:space="0" w:color="auto"/>
        <w:left w:val="none" w:sz="0" w:space="0" w:color="auto"/>
        <w:bottom w:val="none" w:sz="0" w:space="0" w:color="auto"/>
        <w:right w:val="none" w:sz="0" w:space="0" w:color="auto"/>
      </w:divBdr>
    </w:div>
    <w:div w:id="134377041">
      <w:bodyDiv w:val="1"/>
      <w:marLeft w:val="0"/>
      <w:marRight w:val="0"/>
      <w:marTop w:val="0"/>
      <w:marBottom w:val="0"/>
      <w:divBdr>
        <w:top w:val="none" w:sz="0" w:space="0" w:color="auto"/>
        <w:left w:val="none" w:sz="0" w:space="0" w:color="auto"/>
        <w:bottom w:val="none" w:sz="0" w:space="0" w:color="auto"/>
        <w:right w:val="none" w:sz="0" w:space="0" w:color="auto"/>
      </w:divBdr>
    </w:div>
    <w:div w:id="168105822">
      <w:bodyDiv w:val="1"/>
      <w:marLeft w:val="0"/>
      <w:marRight w:val="0"/>
      <w:marTop w:val="0"/>
      <w:marBottom w:val="0"/>
      <w:divBdr>
        <w:top w:val="none" w:sz="0" w:space="0" w:color="auto"/>
        <w:left w:val="none" w:sz="0" w:space="0" w:color="auto"/>
        <w:bottom w:val="none" w:sz="0" w:space="0" w:color="auto"/>
        <w:right w:val="none" w:sz="0" w:space="0" w:color="auto"/>
      </w:divBdr>
    </w:div>
    <w:div w:id="200092962">
      <w:bodyDiv w:val="1"/>
      <w:marLeft w:val="0"/>
      <w:marRight w:val="0"/>
      <w:marTop w:val="0"/>
      <w:marBottom w:val="0"/>
      <w:divBdr>
        <w:top w:val="none" w:sz="0" w:space="0" w:color="auto"/>
        <w:left w:val="none" w:sz="0" w:space="0" w:color="auto"/>
        <w:bottom w:val="none" w:sz="0" w:space="0" w:color="auto"/>
        <w:right w:val="none" w:sz="0" w:space="0" w:color="auto"/>
      </w:divBdr>
    </w:div>
    <w:div w:id="213004273">
      <w:bodyDiv w:val="1"/>
      <w:marLeft w:val="0"/>
      <w:marRight w:val="0"/>
      <w:marTop w:val="0"/>
      <w:marBottom w:val="0"/>
      <w:divBdr>
        <w:top w:val="none" w:sz="0" w:space="0" w:color="auto"/>
        <w:left w:val="none" w:sz="0" w:space="0" w:color="auto"/>
        <w:bottom w:val="none" w:sz="0" w:space="0" w:color="auto"/>
        <w:right w:val="none" w:sz="0" w:space="0" w:color="auto"/>
      </w:divBdr>
    </w:div>
    <w:div w:id="220870186">
      <w:bodyDiv w:val="1"/>
      <w:marLeft w:val="0"/>
      <w:marRight w:val="0"/>
      <w:marTop w:val="0"/>
      <w:marBottom w:val="0"/>
      <w:divBdr>
        <w:top w:val="none" w:sz="0" w:space="0" w:color="auto"/>
        <w:left w:val="none" w:sz="0" w:space="0" w:color="auto"/>
        <w:bottom w:val="none" w:sz="0" w:space="0" w:color="auto"/>
        <w:right w:val="none" w:sz="0" w:space="0" w:color="auto"/>
      </w:divBdr>
    </w:div>
    <w:div w:id="234052373">
      <w:bodyDiv w:val="1"/>
      <w:marLeft w:val="0"/>
      <w:marRight w:val="0"/>
      <w:marTop w:val="0"/>
      <w:marBottom w:val="0"/>
      <w:divBdr>
        <w:top w:val="none" w:sz="0" w:space="0" w:color="auto"/>
        <w:left w:val="none" w:sz="0" w:space="0" w:color="auto"/>
        <w:bottom w:val="none" w:sz="0" w:space="0" w:color="auto"/>
        <w:right w:val="none" w:sz="0" w:space="0" w:color="auto"/>
      </w:divBdr>
    </w:div>
    <w:div w:id="248580586">
      <w:bodyDiv w:val="1"/>
      <w:marLeft w:val="0"/>
      <w:marRight w:val="0"/>
      <w:marTop w:val="0"/>
      <w:marBottom w:val="0"/>
      <w:divBdr>
        <w:top w:val="none" w:sz="0" w:space="0" w:color="auto"/>
        <w:left w:val="none" w:sz="0" w:space="0" w:color="auto"/>
        <w:bottom w:val="none" w:sz="0" w:space="0" w:color="auto"/>
        <w:right w:val="none" w:sz="0" w:space="0" w:color="auto"/>
      </w:divBdr>
      <w:divsChild>
        <w:div w:id="807672380">
          <w:marLeft w:val="0"/>
          <w:marRight w:val="0"/>
          <w:marTop w:val="0"/>
          <w:marBottom w:val="0"/>
          <w:divBdr>
            <w:top w:val="none" w:sz="0" w:space="0" w:color="auto"/>
            <w:left w:val="none" w:sz="0" w:space="0" w:color="auto"/>
            <w:bottom w:val="none" w:sz="0" w:space="0" w:color="auto"/>
            <w:right w:val="none" w:sz="0" w:space="0" w:color="auto"/>
          </w:divBdr>
        </w:div>
      </w:divsChild>
    </w:div>
    <w:div w:id="274288166">
      <w:bodyDiv w:val="1"/>
      <w:marLeft w:val="0"/>
      <w:marRight w:val="0"/>
      <w:marTop w:val="0"/>
      <w:marBottom w:val="0"/>
      <w:divBdr>
        <w:top w:val="none" w:sz="0" w:space="0" w:color="auto"/>
        <w:left w:val="none" w:sz="0" w:space="0" w:color="auto"/>
        <w:bottom w:val="none" w:sz="0" w:space="0" w:color="auto"/>
        <w:right w:val="none" w:sz="0" w:space="0" w:color="auto"/>
      </w:divBdr>
    </w:div>
    <w:div w:id="291249626">
      <w:bodyDiv w:val="1"/>
      <w:marLeft w:val="0"/>
      <w:marRight w:val="0"/>
      <w:marTop w:val="0"/>
      <w:marBottom w:val="0"/>
      <w:divBdr>
        <w:top w:val="none" w:sz="0" w:space="0" w:color="auto"/>
        <w:left w:val="none" w:sz="0" w:space="0" w:color="auto"/>
        <w:bottom w:val="none" w:sz="0" w:space="0" w:color="auto"/>
        <w:right w:val="none" w:sz="0" w:space="0" w:color="auto"/>
      </w:divBdr>
    </w:div>
    <w:div w:id="323900171">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26124522">
      <w:bodyDiv w:val="1"/>
      <w:marLeft w:val="0"/>
      <w:marRight w:val="0"/>
      <w:marTop w:val="0"/>
      <w:marBottom w:val="0"/>
      <w:divBdr>
        <w:top w:val="none" w:sz="0" w:space="0" w:color="auto"/>
        <w:left w:val="none" w:sz="0" w:space="0" w:color="auto"/>
        <w:bottom w:val="none" w:sz="0" w:space="0" w:color="auto"/>
        <w:right w:val="none" w:sz="0" w:space="0" w:color="auto"/>
      </w:divBdr>
    </w:div>
    <w:div w:id="434985943">
      <w:bodyDiv w:val="1"/>
      <w:marLeft w:val="0"/>
      <w:marRight w:val="0"/>
      <w:marTop w:val="0"/>
      <w:marBottom w:val="0"/>
      <w:divBdr>
        <w:top w:val="none" w:sz="0" w:space="0" w:color="auto"/>
        <w:left w:val="none" w:sz="0" w:space="0" w:color="auto"/>
        <w:bottom w:val="none" w:sz="0" w:space="0" w:color="auto"/>
        <w:right w:val="none" w:sz="0" w:space="0" w:color="auto"/>
      </w:divBdr>
    </w:div>
    <w:div w:id="437139184">
      <w:bodyDiv w:val="1"/>
      <w:marLeft w:val="0"/>
      <w:marRight w:val="0"/>
      <w:marTop w:val="0"/>
      <w:marBottom w:val="0"/>
      <w:divBdr>
        <w:top w:val="none" w:sz="0" w:space="0" w:color="auto"/>
        <w:left w:val="none" w:sz="0" w:space="0" w:color="auto"/>
        <w:bottom w:val="none" w:sz="0" w:space="0" w:color="auto"/>
        <w:right w:val="none" w:sz="0" w:space="0" w:color="auto"/>
      </w:divBdr>
    </w:div>
    <w:div w:id="452866330">
      <w:bodyDiv w:val="1"/>
      <w:marLeft w:val="0"/>
      <w:marRight w:val="0"/>
      <w:marTop w:val="0"/>
      <w:marBottom w:val="0"/>
      <w:divBdr>
        <w:top w:val="none" w:sz="0" w:space="0" w:color="auto"/>
        <w:left w:val="none" w:sz="0" w:space="0" w:color="auto"/>
        <w:bottom w:val="none" w:sz="0" w:space="0" w:color="auto"/>
        <w:right w:val="none" w:sz="0" w:space="0" w:color="auto"/>
      </w:divBdr>
    </w:div>
    <w:div w:id="488982060">
      <w:bodyDiv w:val="1"/>
      <w:marLeft w:val="0"/>
      <w:marRight w:val="0"/>
      <w:marTop w:val="0"/>
      <w:marBottom w:val="0"/>
      <w:divBdr>
        <w:top w:val="none" w:sz="0" w:space="0" w:color="auto"/>
        <w:left w:val="none" w:sz="0" w:space="0" w:color="auto"/>
        <w:bottom w:val="none" w:sz="0" w:space="0" w:color="auto"/>
        <w:right w:val="none" w:sz="0" w:space="0" w:color="auto"/>
      </w:divBdr>
    </w:div>
    <w:div w:id="505828088">
      <w:bodyDiv w:val="1"/>
      <w:marLeft w:val="0"/>
      <w:marRight w:val="0"/>
      <w:marTop w:val="0"/>
      <w:marBottom w:val="0"/>
      <w:divBdr>
        <w:top w:val="none" w:sz="0" w:space="0" w:color="auto"/>
        <w:left w:val="none" w:sz="0" w:space="0" w:color="auto"/>
        <w:bottom w:val="none" w:sz="0" w:space="0" w:color="auto"/>
        <w:right w:val="none" w:sz="0" w:space="0" w:color="auto"/>
      </w:divBdr>
    </w:div>
    <w:div w:id="509687659">
      <w:bodyDiv w:val="1"/>
      <w:marLeft w:val="0"/>
      <w:marRight w:val="0"/>
      <w:marTop w:val="0"/>
      <w:marBottom w:val="0"/>
      <w:divBdr>
        <w:top w:val="none" w:sz="0" w:space="0" w:color="auto"/>
        <w:left w:val="none" w:sz="0" w:space="0" w:color="auto"/>
        <w:bottom w:val="none" w:sz="0" w:space="0" w:color="auto"/>
        <w:right w:val="none" w:sz="0" w:space="0" w:color="auto"/>
      </w:divBdr>
    </w:div>
    <w:div w:id="533811083">
      <w:bodyDiv w:val="1"/>
      <w:marLeft w:val="0"/>
      <w:marRight w:val="0"/>
      <w:marTop w:val="0"/>
      <w:marBottom w:val="0"/>
      <w:divBdr>
        <w:top w:val="none" w:sz="0" w:space="0" w:color="auto"/>
        <w:left w:val="none" w:sz="0" w:space="0" w:color="auto"/>
        <w:bottom w:val="none" w:sz="0" w:space="0" w:color="auto"/>
        <w:right w:val="none" w:sz="0" w:space="0" w:color="auto"/>
      </w:divBdr>
    </w:div>
    <w:div w:id="586034264">
      <w:bodyDiv w:val="1"/>
      <w:marLeft w:val="0"/>
      <w:marRight w:val="0"/>
      <w:marTop w:val="0"/>
      <w:marBottom w:val="0"/>
      <w:divBdr>
        <w:top w:val="none" w:sz="0" w:space="0" w:color="auto"/>
        <w:left w:val="none" w:sz="0" w:space="0" w:color="auto"/>
        <w:bottom w:val="none" w:sz="0" w:space="0" w:color="auto"/>
        <w:right w:val="none" w:sz="0" w:space="0" w:color="auto"/>
      </w:divBdr>
    </w:div>
    <w:div w:id="653611281">
      <w:bodyDiv w:val="1"/>
      <w:marLeft w:val="0"/>
      <w:marRight w:val="0"/>
      <w:marTop w:val="0"/>
      <w:marBottom w:val="0"/>
      <w:divBdr>
        <w:top w:val="none" w:sz="0" w:space="0" w:color="auto"/>
        <w:left w:val="none" w:sz="0" w:space="0" w:color="auto"/>
        <w:bottom w:val="none" w:sz="0" w:space="0" w:color="auto"/>
        <w:right w:val="none" w:sz="0" w:space="0" w:color="auto"/>
      </w:divBdr>
    </w:div>
    <w:div w:id="745299340">
      <w:bodyDiv w:val="1"/>
      <w:marLeft w:val="0"/>
      <w:marRight w:val="0"/>
      <w:marTop w:val="0"/>
      <w:marBottom w:val="0"/>
      <w:divBdr>
        <w:top w:val="none" w:sz="0" w:space="0" w:color="auto"/>
        <w:left w:val="none" w:sz="0" w:space="0" w:color="auto"/>
        <w:bottom w:val="none" w:sz="0" w:space="0" w:color="auto"/>
        <w:right w:val="none" w:sz="0" w:space="0" w:color="auto"/>
      </w:divBdr>
    </w:div>
    <w:div w:id="768547635">
      <w:bodyDiv w:val="1"/>
      <w:marLeft w:val="0"/>
      <w:marRight w:val="0"/>
      <w:marTop w:val="0"/>
      <w:marBottom w:val="0"/>
      <w:divBdr>
        <w:top w:val="none" w:sz="0" w:space="0" w:color="auto"/>
        <w:left w:val="none" w:sz="0" w:space="0" w:color="auto"/>
        <w:bottom w:val="none" w:sz="0" w:space="0" w:color="auto"/>
        <w:right w:val="none" w:sz="0" w:space="0" w:color="auto"/>
      </w:divBdr>
    </w:div>
    <w:div w:id="808519910">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72365063">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976449799">
      <w:bodyDiv w:val="1"/>
      <w:marLeft w:val="0"/>
      <w:marRight w:val="0"/>
      <w:marTop w:val="0"/>
      <w:marBottom w:val="0"/>
      <w:divBdr>
        <w:top w:val="none" w:sz="0" w:space="0" w:color="auto"/>
        <w:left w:val="none" w:sz="0" w:space="0" w:color="auto"/>
        <w:bottom w:val="none" w:sz="0" w:space="0" w:color="auto"/>
        <w:right w:val="none" w:sz="0" w:space="0" w:color="auto"/>
      </w:divBdr>
    </w:div>
    <w:div w:id="977488310">
      <w:bodyDiv w:val="1"/>
      <w:marLeft w:val="0"/>
      <w:marRight w:val="0"/>
      <w:marTop w:val="0"/>
      <w:marBottom w:val="0"/>
      <w:divBdr>
        <w:top w:val="none" w:sz="0" w:space="0" w:color="auto"/>
        <w:left w:val="none" w:sz="0" w:space="0" w:color="auto"/>
        <w:bottom w:val="none" w:sz="0" w:space="0" w:color="auto"/>
        <w:right w:val="none" w:sz="0" w:space="0" w:color="auto"/>
      </w:divBdr>
    </w:div>
    <w:div w:id="998074942">
      <w:bodyDiv w:val="1"/>
      <w:marLeft w:val="0"/>
      <w:marRight w:val="0"/>
      <w:marTop w:val="0"/>
      <w:marBottom w:val="0"/>
      <w:divBdr>
        <w:top w:val="none" w:sz="0" w:space="0" w:color="auto"/>
        <w:left w:val="none" w:sz="0" w:space="0" w:color="auto"/>
        <w:bottom w:val="none" w:sz="0" w:space="0" w:color="auto"/>
        <w:right w:val="none" w:sz="0" w:space="0" w:color="auto"/>
      </w:divBdr>
    </w:div>
    <w:div w:id="1005089918">
      <w:bodyDiv w:val="1"/>
      <w:marLeft w:val="0"/>
      <w:marRight w:val="0"/>
      <w:marTop w:val="0"/>
      <w:marBottom w:val="0"/>
      <w:divBdr>
        <w:top w:val="none" w:sz="0" w:space="0" w:color="auto"/>
        <w:left w:val="none" w:sz="0" w:space="0" w:color="auto"/>
        <w:bottom w:val="none" w:sz="0" w:space="0" w:color="auto"/>
        <w:right w:val="none" w:sz="0" w:space="0" w:color="auto"/>
      </w:divBdr>
    </w:div>
    <w:div w:id="1055197191">
      <w:bodyDiv w:val="1"/>
      <w:marLeft w:val="0"/>
      <w:marRight w:val="0"/>
      <w:marTop w:val="0"/>
      <w:marBottom w:val="0"/>
      <w:divBdr>
        <w:top w:val="none" w:sz="0" w:space="0" w:color="auto"/>
        <w:left w:val="none" w:sz="0" w:space="0" w:color="auto"/>
        <w:bottom w:val="none" w:sz="0" w:space="0" w:color="auto"/>
        <w:right w:val="none" w:sz="0" w:space="0" w:color="auto"/>
      </w:divBdr>
    </w:div>
    <w:div w:id="1063676523">
      <w:bodyDiv w:val="1"/>
      <w:marLeft w:val="0"/>
      <w:marRight w:val="0"/>
      <w:marTop w:val="0"/>
      <w:marBottom w:val="0"/>
      <w:divBdr>
        <w:top w:val="none" w:sz="0" w:space="0" w:color="auto"/>
        <w:left w:val="none" w:sz="0" w:space="0" w:color="auto"/>
        <w:bottom w:val="none" w:sz="0" w:space="0" w:color="auto"/>
        <w:right w:val="none" w:sz="0" w:space="0" w:color="auto"/>
      </w:divBdr>
    </w:div>
    <w:div w:id="1100682382">
      <w:bodyDiv w:val="1"/>
      <w:marLeft w:val="0"/>
      <w:marRight w:val="0"/>
      <w:marTop w:val="0"/>
      <w:marBottom w:val="0"/>
      <w:divBdr>
        <w:top w:val="none" w:sz="0" w:space="0" w:color="auto"/>
        <w:left w:val="none" w:sz="0" w:space="0" w:color="auto"/>
        <w:bottom w:val="none" w:sz="0" w:space="0" w:color="auto"/>
        <w:right w:val="none" w:sz="0" w:space="0" w:color="auto"/>
      </w:divBdr>
    </w:div>
    <w:div w:id="1136021752">
      <w:bodyDiv w:val="1"/>
      <w:marLeft w:val="0"/>
      <w:marRight w:val="0"/>
      <w:marTop w:val="0"/>
      <w:marBottom w:val="0"/>
      <w:divBdr>
        <w:top w:val="none" w:sz="0" w:space="0" w:color="auto"/>
        <w:left w:val="none" w:sz="0" w:space="0" w:color="auto"/>
        <w:bottom w:val="none" w:sz="0" w:space="0" w:color="auto"/>
        <w:right w:val="none" w:sz="0" w:space="0" w:color="auto"/>
      </w:divBdr>
    </w:div>
    <w:div w:id="1196237832">
      <w:bodyDiv w:val="1"/>
      <w:marLeft w:val="0"/>
      <w:marRight w:val="0"/>
      <w:marTop w:val="0"/>
      <w:marBottom w:val="0"/>
      <w:divBdr>
        <w:top w:val="none" w:sz="0" w:space="0" w:color="auto"/>
        <w:left w:val="none" w:sz="0" w:space="0" w:color="auto"/>
        <w:bottom w:val="none" w:sz="0" w:space="0" w:color="auto"/>
        <w:right w:val="none" w:sz="0" w:space="0" w:color="auto"/>
      </w:divBdr>
    </w:div>
    <w:div w:id="1214734474">
      <w:bodyDiv w:val="1"/>
      <w:marLeft w:val="0"/>
      <w:marRight w:val="0"/>
      <w:marTop w:val="0"/>
      <w:marBottom w:val="0"/>
      <w:divBdr>
        <w:top w:val="none" w:sz="0" w:space="0" w:color="auto"/>
        <w:left w:val="none" w:sz="0" w:space="0" w:color="auto"/>
        <w:bottom w:val="none" w:sz="0" w:space="0" w:color="auto"/>
        <w:right w:val="none" w:sz="0" w:space="0" w:color="auto"/>
      </w:divBdr>
    </w:div>
    <w:div w:id="1242593762">
      <w:bodyDiv w:val="1"/>
      <w:marLeft w:val="0"/>
      <w:marRight w:val="0"/>
      <w:marTop w:val="0"/>
      <w:marBottom w:val="0"/>
      <w:divBdr>
        <w:top w:val="none" w:sz="0" w:space="0" w:color="auto"/>
        <w:left w:val="none" w:sz="0" w:space="0" w:color="auto"/>
        <w:bottom w:val="none" w:sz="0" w:space="0" w:color="auto"/>
        <w:right w:val="none" w:sz="0" w:space="0" w:color="auto"/>
      </w:divBdr>
    </w:div>
    <w:div w:id="1259093785">
      <w:bodyDiv w:val="1"/>
      <w:marLeft w:val="0"/>
      <w:marRight w:val="0"/>
      <w:marTop w:val="0"/>
      <w:marBottom w:val="0"/>
      <w:divBdr>
        <w:top w:val="none" w:sz="0" w:space="0" w:color="auto"/>
        <w:left w:val="none" w:sz="0" w:space="0" w:color="auto"/>
        <w:bottom w:val="none" w:sz="0" w:space="0" w:color="auto"/>
        <w:right w:val="none" w:sz="0" w:space="0" w:color="auto"/>
      </w:divBdr>
    </w:div>
    <w:div w:id="1309048099">
      <w:bodyDiv w:val="1"/>
      <w:marLeft w:val="0"/>
      <w:marRight w:val="0"/>
      <w:marTop w:val="0"/>
      <w:marBottom w:val="0"/>
      <w:divBdr>
        <w:top w:val="none" w:sz="0" w:space="0" w:color="auto"/>
        <w:left w:val="none" w:sz="0" w:space="0" w:color="auto"/>
        <w:bottom w:val="none" w:sz="0" w:space="0" w:color="auto"/>
        <w:right w:val="none" w:sz="0" w:space="0" w:color="auto"/>
      </w:divBdr>
    </w:div>
    <w:div w:id="1333987603">
      <w:bodyDiv w:val="1"/>
      <w:marLeft w:val="0"/>
      <w:marRight w:val="0"/>
      <w:marTop w:val="0"/>
      <w:marBottom w:val="0"/>
      <w:divBdr>
        <w:top w:val="none" w:sz="0" w:space="0" w:color="auto"/>
        <w:left w:val="none" w:sz="0" w:space="0" w:color="auto"/>
        <w:bottom w:val="none" w:sz="0" w:space="0" w:color="auto"/>
        <w:right w:val="none" w:sz="0" w:space="0" w:color="auto"/>
      </w:divBdr>
    </w:div>
    <w:div w:id="1386880224">
      <w:bodyDiv w:val="1"/>
      <w:marLeft w:val="0"/>
      <w:marRight w:val="0"/>
      <w:marTop w:val="0"/>
      <w:marBottom w:val="0"/>
      <w:divBdr>
        <w:top w:val="none" w:sz="0" w:space="0" w:color="auto"/>
        <w:left w:val="none" w:sz="0" w:space="0" w:color="auto"/>
        <w:bottom w:val="none" w:sz="0" w:space="0" w:color="auto"/>
        <w:right w:val="none" w:sz="0" w:space="0" w:color="auto"/>
      </w:divBdr>
    </w:div>
    <w:div w:id="1431389046">
      <w:bodyDiv w:val="1"/>
      <w:marLeft w:val="0"/>
      <w:marRight w:val="0"/>
      <w:marTop w:val="0"/>
      <w:marBottom w:val="0"/>
      <w:divBdr>
        <w:top w:val="none" w:sz="0" w:space="0" w:color="auto"/>
        <w:left w:val="none" w:sz="0" w:space="0" w:color="auto"/>
        <w:bottom w:val="none" w:sz="0" w:space="0" w:color="auto"/>
        <w:right w:val="none" w:sz="0" w:space="0" w:color="auto"/>
      </w:divBdr>
    </w:div>
    <w:div w:id="1520386306">
      <w:bodyDiv w:val="1"/>
      <w:marLeft w:val="0"/>
      <w:marRight w:val="0"/>
      <w:marTop w:val="0"/>
      <w:marBottom w:val="0"/>
      <w:divBdr>
        <w:top w:val="none" w:sz="0" w:space="0" w:color="auto"/>
        <w:left w:val="none" w:sz="0" w:space="0" w:color="auto"/>
        <w:bottom w:val="none" w:sz="0" w:space="0" w:color="auto"/>
        <w:right w:val="none" w:sz="0" w:space="0" w:color="auto"/>
      </w:divBdr>
    </w:div>
    <w:div w:id="1559241294">
      <w:bodyDiv w:val="1"/>
      <w:marLeft w:val="0"/>
      <w:marRight w:val="0"/>
      <w:marTop w:val="0"/>
      <w:marBottom w:val="0"/>
      <w:divBdr>
        <w:top w:val="none" w:sz="0" w:space="0" w:color="auto"/>
        <w:left w:val="none" w:sz="0" w:space="0" w:color="auto"/>
        <w:bottom w:val="none" w:sz="0" w:space="0" w:color="auto"/>
        <w:right w:val="none" w:sz="0" w:space="0" w:color="auto"/>
      </w:divBdr>
    </w:div>
    <w:div w:id="1596278691">
      <w:bodyDiv w:val="1"/>
      <w:marLeft w:val="0"/>
      <w:marRight w:val="0"/>
      <w:marTop w:val="0"/>
      <w:marBottom w:val="0"/>
      <w:divBdr>
        <w:top w:val="none" w:sz="0" w:space="0" w:color="auto"/>
        <w:left w:val="none" w:sz="0" w:space="0" w:color="auto"/>
        <w:bottom w:val="none" w:sz="0" w:space="0" w:color="auto"/>
        <w:right w:val="none" w:sz="0" w:space="0" w:color="auto"/>
      </w:divBdr>
    </w:div>
    <w:div w:id="1630352438">
      <w:bodyDiv w:val="1"/>
      <w:marLeft w:val="0"/>
      <w:marRight w:val="0"/>
      <w:marTop w:val="0"/>
      <w:marBottom w:val="0"/>
      <w:divBdr>
        <w:top w:val="none" w:sz="0" w:space="0" w:color="auto"/>
        <w:left w:val="none" w:sz="0" w:space="0" w:color="auto"/>
        <w:bottom w:val="none" w:sz="0" w:space="0" w:color="auto"/>
        <w:right w:val="none" w:sz="0" w:space="0" w:color="auto"/>
      </w:divBdr>
    </w:div>
    <w:div w:id="1663120239">
      <w:bodyDiv w:val="1"/>
      <w:marLeft w:val="0"/>
      <w:marRight w:val="0"/>
      <w:marTop w:val="0"/>
      <w:marBottom w:val="0"/>
      <w:divBdr>
        <w:top w:val="none" w:sz="0" w:space="0" w:color="auto"/>
        <w:left w:val="none" w:sz="0" w:space="0" w:color="auto"/>
        <w:bottom w:val="none" w:sz="0" w:space="0" w:color="auto"/>
        <w:right w:val="none" w:sz="0" w:space="0" w:color="auto"/>
      </w:divBdr>
    </w:div>
    <w:div w:id="1687318643">
      <w:bodyDiv w:val="1"/>
      <w:marLeft w:val="0"/>
      <w:marRight w:val="0"/>
      <w:marTop w:val="0"/>
      <w:marBottom w:val="0"/>
      <w:divBdr>
        <w:top w:val="none" w:sz="0" w:space="0" w:color="auto"/>
        <w:left w:val="none" w:sz="0" w:space="0" w:color="auto"/>
        <w:bottom w:val="none" w:sz="0" w:space="0" w:color="auto"/>
        <w:right w:val="none" w:sz="0" w:space="0" w:color="auto"/>
      </w:divBdr>
    </w:div>
    <w:div w:id="1747458453">
      <w:bodyDiv w:val="1"/>
      <w:marLeft w:val="0"/>
      <w:marRight w:val="0"/>
      <w:marTop w:val="0"/>
      <w:marBottom w:val="0"/>
      <w:divBdr>
        <w:top w:val="none" w:sz="0" w:space="0" w:color="auto"/>
        <w:left w:val="none" w:sz="0" w:space="0" w:color="auto"/>
        <w:bottom w:val="none" w:sz="0" w:space="0" w:color="auto"/>
        <w:right w:val="none" w:sz="0" w:space="0" w:color="auto"/>
      </w:divBdr>
    </w:div>
    <w:div w:id="1782649781">
      <w:bodyDiv w:val="1"/>
      <w:marLeft w:val="0"/>
      <w:marRight w:val="0"/>
      <w:marTop w:val="0"/>
      <w:marBottom w:val="0"/>
      <w:divBdr>
        <w:top w:val="none" w:sz="0" w:space="0" w:color="auto"/>
        <w:left w:val="none" w:sz="0" w:space="0" w:color="auto"/>
        <w:bottom w:val="none" w:sz="0" w:space="0" w:color="auto"/>
        <w:right w:val="none" w:sz="0" w:space="0" w:color="auto"/>
      </w:divBdr>
    </w:div>
    <w:div w:id="1812090039">
      <w:bodyDiv w:val="1"/>
      <w:marLeft w:val="0"/>
      <w:marRight w:val="0"/>
      <w:marTop w:val="0"/>
      <w:marBottom w:val="0"/>
      <w:divBdr>
        <w:top w:val="none" w:sz="0" w:space="0" w:color="auto"/>
        <w:left w:val="none" w:sz="0" w:space="0" w:color="auto"/>
        <w:bottom w:val="none" w:sz="0" w:space="0" w:color="auto"/>
        <w:right w:val="none" w:sz="0" w:space="0" w:color="auto"/>
      </w:divBdr>
    </w:div>
    <w:div w:id="1890997770">
      <w:bodyDiv w:val="1"/>
      <w:marLeft w:val="0"/>
      <w:marRight w:val="0"/>
      <w:marTop w:val="0"/>
      <w:marBottom w:val="0"/>
      <w:divBdr>
        <w:top w:val="none" w:sz="0" w:space="0" w:color="auto"/>
        <w:left w:val="none" w:sz="0" w:space="0" w:color="auto"/>
        <w:bottom w:val="none" w:sz="0" w:space="0" w:color="auto"/>
        <w:right w:val="none" w:sz="0" w:space="0" w:color="auto"/>
      </w:divBdr>
    </w:div>
    <w:div w:id="1932009251">
      <w:bodyDiv w:val="1"/>
      <w:marLeft w:val="0"/>
      <w:marRight w:val="0"/>
      <w:marTop w:val="0"/>
      <w:marBottom w:val="0"/>
      <w:divBdr>
        <w:top w:val="none" w:sz="0" w:space="0" w:color="auto"/>
        <w:left w:val="none" w:sz="0" w:space="0" w:color="auto"/>
        <w:bottom w:val="none" w:sz="0" w:space="0" w:color="auto"/>
        <w:right w:val="none" w:sz="0" w:space="0" w:color="auto"/>
      </w:divBdr>
    </w:div>
    <w:div w:id="2026864269">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32337623">
      <w:bodyDiv w:val="1"/>
      <w:marLeft w:val="0"/>
      <w:marRight w:val="0"/>
      <w:marTop w:val="0"/>
      <w:marBottom w:val="0"/>
      <w:divBdr>
        <w:top w:val="none" w:sz="0" w:space="0" w:color="auto"/>
        <w:left w:val="none" w:sz="0" w:space="0" w:color="auto"/>
        <w:bottom w:val="none" w:sz="0" w:space="0" w:color="auto"/>
        <w:right w:val="none" w:sz="0" w:space="0" w:color="auto"/>
      </w:divBdr>
    </w:div>
    <w:div w:id="2047564765">
      <w:bodyDiv w:val="1"/>
      <w:marLeft w:val="0"/>
      <w:marRight w:val="0"/>
      <w:marTop w:val="0"/>
      <w:marBottom w:val="0"/>
      <w:divBdr>
        <w:top w:val="none" w:sz="0" w:space="0" w:color="auto"/>
        <w:left w:val="none" w:sz="0" w:space="0" w:color="auto"/>
        <w:bottom w:val="none" w:sz="0" w:space="0" w:color="auto"/>
        <w:right w:val="none" w:sz="0" w:space="0" w:color="auto"/>
      </w:divBdr>
    </w:div>
    <w:div w:id="2070767592">
      <w:bodyDiv w:val="1"/>
      <w:marLeft w:val="0"/>
      <w:marRight w:val="0"/>
      <w:marTop w:val="0"/>
      <w:marBottom w:val="0"/>
      <w:divBdr>
        <w:top w:val="none" w:sz="0" w:space="0" w:color="auto"/>
        <w:left w:val="none" w:sz="0" w:space="0" w:color="auto"/>
        <w:bottom w:val="none" w:sz="0" w:space="0" w:color="auto"/>
        <w:right w:val="none" w:sz="0" w:space="0" w:color="auto"/>
      </w:divBdr>
    </w:div>
    <w:div w:id="2120639309">
      <w:bodyDiv w:val="1"/>
      <w:marLeft w:val="0"/>
      <w:marRight w:val="0"/>
      <w:marTop w:val="0"/>
      <w:marBottom w:val="0"/>
      <w:divBdr>
        <w:top w:val="none" w:sz="0" w:space="0" w:color="auto"/>
        <w:left w:val="none" w:sz="0" w:space="0" w:color="auto"/>
        <w:bottom w:val="none" w:sz="0" w:space="0" w:color="auto"/>
        <w:right w:val="none" w:sz="0" w:space="0" w:color="auto"/>
      </w:divBdr>
    </w:div>
    <w:div w:id="21322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Ika14</b:Tag>
    <b:SourceType>Book</b:SourceType>
    <b:Guid>{C28AD362-9A16-40CA-83AF-7D5BE99C6A93}</b:Guid>
    <b:LCID>id-ID</b:LCID>
    <b:Title>Standar Akuntansi Keuangan Per Efektif 1 Januari 2015</b:Title>
    <b:Year>2014</b:Year>
    <b:City>Jakarta</b:City>
    <b:Publisher>Ikatan Akuntansi Indonesia</b:Publisher>
    <b:Author>
      <b:Author>
        <b:NameList>
          <b:Person>
            <b:Last>Indonesia</b:Last>
            <b:First>Ikatan</b:First>
            <b:Middle>Akuntansi</b:Middle>
          </b:Person>
        </b:NameList>
      </b:Author>
    </b:Author>
    <b:RefOrder>1</b:RefOrder>
  </b:Source>
</b:Sources>
</file>

<file path=customXml/itemProps1.xml><?xml version="1.0" encoding="utf-8"?>
<ds:datastoreItem xmlns:ds="http://schemas.openxmlformats.org/officeDocument/2006/customXml" ds:itemID="{96BC7D8C-3991-428E-975D-603CDF14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11418</Words>
  <Characters>65089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Nila Chandra</cp:lastModifiedBy>
  <cp:revision>2</cp:revision>
  <cp:lastPrinted>2019-05-01T13:31:00Z</cp:lastPrinted>
  <dcterms:created xsi:type="dcterms:W3CDTF">2019-05-06T01:41:00Z</dcterms:created>
  <dcterms:modified xsi:type="dcterms:W3CDTF">2019-05-06T01:41:00Z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06bc2b51-806a-3bfc-979b-a46ce2d7c776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