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EC2" w:rsidRPr="001A554E" w:rsidRDefault="00DB0EC2" w:rsidP="00DB0EC2">
      <w:pPr>
        <w:pStyle w:val="Heading1"/>
        <w:ind w:left="0"/>
        <w:rPr>
          <w:rFonts w:cs="Times New Roman"/>
          <w:szCs w:val="24"/>
          <w:lang w:val="en-ID"/>
        </w:rPr>
      </w:pPr>
      <w:r w:rsidRPr="001A554E">
        <w:rPr>
          <w:rFonts w:cs="Times New Roman"/>
          <w:szCs w:val="24"/>
          <w:lang w:val="en-ID"/>
        </w:rPr>
        <w:t>BAB I</w:t>
      </w:r>
    </w:p>
    <w:p w:rsidR="00DB0EC2" w:rsidRPr="001A554E" w:rsidRDefault="00DB0EC2" w:rsidP="00DB0EC2">
      <w:pPr>
        <w:pStyle w:val="Heading1"/>
        <w:ind w:left="0"/>
        <w:rPr>
          <w:rFonts w:cs="Times New Roman"/>
          <w:szCs w:val="24"/>
          <w:lang w:val="en-ID"/>
        </w:rPr>
      </w:pPr>
      <w:bookmarkStart w:id="0" w:name="_Toc495644223"/>
      <w:r w:rsidRPr="001A554E">
        <w:rPr>
          <w:rFonts w:cs="Times New Roman"/>
          <w:szCs w:val="24"/>
          <w:lang w:val="en-ID"/>
        </w:rPr>
        <w:t>P</w:t>
      </w:r>
      <w:bookmarkStart w:id="1" w:name="_GoBack"/>
      <w:bookmarkEnd w:id="1"/>
      <w:r w:rsidRPr="001A554E">
        <w:rPr>
          <w:rFonts w:cs="Times New Roman"/>
          <w:szCs w:val="24"/>
          <w:lang w:val="en-ID"/>
        </w:rPr>
        <w:t>ENDAHULUAN</w:t>
      </w:r>
      <w:bookmarkEnd w:id="0"/>
    </w:p>
    <w:p w:rsidR="00DB0EC2" w:rsidRPr="001A554E" w:rsidRDefault="00DB0EC2" w:rsidP="00DB0EC2">
      <w:pPr>
        <w:spacing w:after="0"/>
        <w:ind w:left="0" w:firstLine="357"/>
        <w:rPr>
          <w:rFonts w:ascii="Times New Roman" w:hAnsi="Times New Roman" w:cs="Times New Roman"/>
          <w:sz w:val="24"/>
          <w:szCs w:val="24"/>
        </w:rPr>
      </w:pPr>
      <w:r w:rsidRPr="001A554E">
        <w:rPr>
          <w:rFonts w:ascii="Times New Roman" w:hAnsi="Times New Roman" w:cs="Times New Roman"/>
          <w:sz w:val="24"/>
          <w:szCs w:val="24"/>
        </w:rPr>
        <w:t>Pada bab ini penulis akan menjelaskan latar belakang dari permasalahan dan alasan yang menjadi dasar penulis melakukan penelitian ini. Di samping itu, penulis akan memaparkan identifikasi masalah berdasarkan latar belakang masalah dalam bentuk pertanyaan, kemudian penulis akan menjelaskan batasan masalah agar ruang lingkup penelitian lebih sempit dan penelitian akan membuahkan hasil yang baik. Terakhir, penulis akan memaparkan tujuan penelitian ini, yaitu alasan mengapa penelitian ini dilakukan dan agar dapat menjawab masalah dan memaparkan manfaat penelitian bagi orang-orang yang berkepentingan.</w:t>
      </w:r>
    </w:p>
    <w:p w:rsidR="00DB0EC2" w:rsidRPr="001A554E" w:rsidRDefault="00DB0EC2" w:rsidP="00DB0EC2">
      <w:pPr>
        <w:spacing w:after="0"/>
        <w:ind w:left="0" w:firstLine="357"/>
        <w:rPr>
          <w:rFonts w:ascii="Times New Roman" w:hAnsi="Times New Roman" w:cs="Times New Roman"/>
          <w:sz w:val="24"/>
          <w:szCs w:val="24"/>
        </w:rPr>
      </w:pPr>
    </w:p>
    <w:p w:rsidR="00DB0EC2" w:rsidRPr="001A554E" w:rsidRDefault="00DB0EC2" w:rsidP="00DB0EC2">
      <w:pPr>
        <w:pStyle w:val="Heading2"/>
        <w:rPr>
          <w:rFonts w:cs="Times New Roman"/>
          <w:szCs w:val="24"/>
          <w:lang w:val="en-ID"/>
        </w:rPr>
      </w:pPr>
      <w:bookmarkStart w:id="2" w:name="_Toc495644224"/>
      <w:bookmarkStart w:id="3" w:name="_Toc495644225"/>
      <w:r w:rsidRPr="001A554E">
        <w:rPr>
          <w:rFonts w:cs="Times New Roman"/>
          <w:szCs w:val="24"/>
          <w:lang w:val="en-ID"/>
        </w:rPr>
        <w:t>Latar Belakang Masalah</w:t>
      </w:r>
      <w:bookmarkEnd w:id="2"/>
    </w:p>
    <w:p w:rsidR="00DB0EC2" w:rsidRPr="001A554E" w:rsidRDefault="00DB0EC2" w:rsidP="00DB0EC2">
      <w:pPr>
        <w:spacing w:after="0"/>
        <w:ind w:left="360" w:firstLine="774"/>
        <w:rPr>
          <w:rFonts w:ascii="Times New Roman" w:hAnsi="Times New Roman" w:cs="Times New Roman"/>
          <w:sz w:val="24"/>
          <w:szCs w:val="24"/>
        </w:rPr>
      </w:pPr>
      <w:r w:rsidRPr="001A554E">
        <w:rPr>
          <w:rFonts w:ascii="Times New Roman" w:hAnsi="Times New Roman" w:cs="Times New Roman"/>
          <w:sz w:val="24"/>
          <w:szCs w:val="24"/>
        </w:rPr>
        <w:t xml:space="preserve">Di tengah dunia bisnis yang semakin berkembang, setiap perusahaan berusaha untuk selalu dinamis mengikuti keinginan pasar dan tuntutan-tuntutan eksternal. Persaingan  yang  semakin  tinggi  membuat  perusahaan  bersaing  untuk  mendapat citra  dan  persepsi  yang  baik  dari  setiap  pemegang  kepentingan. Dengan adanya persaingan yang semakin tinggi, perusahaan diharapkan mampu berjalan seimbang dengan memperhatikan </w:t>
      </w:r>
      <w:r w:rsidRPr="001A554E">
        <w:rPr>
          <w:rFonts w:ascii="Times New Roman" w:hAnsi="Times New Roman" w:cs="Times New Roman"/>
          <w:i/>
          <w:sz w:val="24"/>
          <w:szCs w:val="24"/>
        </w:rPr>
        <w:t>Good Corporate Governance</w:t>
      </w:r>
      <w:r w:rsidRPr="001A554E">
        <w:rPr>
          <w:rFonts w:ascii="Times New Roman" w:hAnsi="Times New Roman" w:cs="Times New Roman"/>
          <w:sz w:val="24"/>
          <w:szCs w:val="24"/>
        </w:rPr>
        <w:t>. Berdirinya sebuah perusahaan harus memiliki tujuan yang jelas, antara lain untuk mencapai keuntungan maksimal, memakmurkan pemilik perusahaan atau para pemilik saham, serta memaksimalkan   nilai   perusahaan   yang   tercermin   pada   harga   saham.   Ketiga   tujuan   perusahaan tersebut sebenarnya secara substansial tidak banyak berbeda. Nilai perusahaan dapat memeri kemakmuran kepada pemegang saham secara maksimum, apabila harga saham meningkat. Semakin tinggi harga saham suatu perusahaan, maka semakin tinggi pula nilai perusahaan tersebut.</w:t>
      </w:r>
    </w:p>
    <w:p w:rsidR="00DB0EC2" w:rsidRPr="001A554E" w:rsidRDefault="00DB0EC2" w:rsidP="00DB0EC2">
      <w:pPr>
        <w:spacing w:after="0"/>
        <w:ind w:left="360" w:firstLine="774"/>
        <w:rPr>
          <w:rFonts w:ascii="Times New Roman" w:hAnsi="Times New Roman" w:cs="Times New Roman"/>
          <w:sz w:val="24"/>
          <w:szCs w:val="24"/>
        </w:rPr>
      </w:pPr>
      <w:r w:rsidRPr="001A554E">
        <w:rPr>
          <w:rFonts w:ascii="Times New Roman" w:hAnsi="Times New Roman" w:cs="Times New Roman"/>
          <w:sz w:val="24"/>
        </w:rPr>
        <w:lastRenderedPageBreak/>
        <w:t xml:space="preserve">Pada era globalisasi saat ini, tuntutan terhadap pelaksanaan </w:t>
      </w:r>
      <w:r w:rsidRPr="001A554E">
        <w:rPr>
          <w:rFonts w:ascii="Times New Roman" w:hAnsi="Times New Roman" w:cs="Times New Roman"/>
          <w:i/>
          <w:sz w:val="24"/>
        </w:rPr>
        <w:t>Good Corporate Governance</w:t>
      </w:r>
      <w:r w:rsidRPr="001A554E">
        <w:rPr>
          <w:rFonts w:ascii="Times New Roman" w:hAnsi="Times New Roman" w:cs="Times New Roman"/>
          <w:sz w:val="24"/>
        </w:rPr>
        <w:t xml:space="preserve"> dalam seluruh aktivitas perekonomian tidak dapat dielakan lagi. Apabila </w:t>
      </w:r>
      <w:r w:rsidRPr="001A554E">
        <w:rPr>
          <w:rFonts w:ascii="Times New Roman" w:hAnsi="Times New Roman" w:cs="Times New Roman"/>
          <w:i/>
          <w:sz w:val="24"/>
        </w:rPr>
        <w:t>Good Corporate Governance</w:t>
      </w:r>
      <w:r w:rsidRPr="001A554E">
        <w:rPr>
          <w:rFonts w:ascii="Times New Roman" w:hAnsi="Times New Roman" w:cs="Times New Roman"/>
          <w:sz w:val="24"/>
        </w:rPr>
        <w:t xml:space="preserve"> dapat dicapai, maka diharapkan terwujudnya negara yang bersih (</w:t>
      </w:r>
      <w:r w:rsidRPr="001A554E">
        <w:rPr>
          <w:rFonts w:ascii="Times New Roman" w:hAnsi="Times New Roman" w:cs="Times New Roman"/>
          <w:i/>
          <w:sz w:val="24"/>
        </w:rPr>
        <w:t>clean government</w:t>
      </w:r>
      <w:r w:rsidRPr="001A554E">
        <w:rPr>
          <w:rFonts w:ascii="Times New Roman" w:hAnsi="Times New Roman" w:cs="Times New Roman"/>
          <w:sz w:val="24"/>
        </w:rPr>
        <w:t>) dan terbentuknya masyarakat sipil (</w:t>
      </w:r>
      <w:r w:rsidRPr="001A554E">
        <w:rPr>
          <w:rFonts w:ascii="Times New Roman" w:hAnsi="Times New Roman" w:cs="Times New Roman"/>
          <w:i/>
          <w:sz w:val="24"/>
        </w:rPr>
        <w:t>civil society</w:t>
      </w:r>
      <w:r w:rsidRPr="001A554E">
        <w:rPr>
          <w:rFonts w:ascii="Times New Roman" w:hAnsi="Times New Roman" w:cs="Times New Roman"/>
          <w:sz w:val="24"/>
        </w:rPr>
        <w:t xml:space="preserve">), serta tata kelola perusahaan yang baik </w:t>
      </w:r>
      <w:r w:rsidRPr="001A554E">
        <w:rPr>
          <w:rFonts w:ascii="Times New Roman" w:hAnsi="Times New Roman" w:cs="Times New Roman"/>
          <w:sz w:val="24"/>
        </w:rPr>
        <w:fldChar w:fldCharType="begin" w:fldLock="1"/>
      </w:r>
      <w:r w:rsidRPr="001A554E">
        <w:rPr>
          <w:rFonts w:ascii="Times New Roman" w:hAnsi="Times New Roman" w:cs="Times New Roman"/>
          <w:sz w:val="24"/>
        </w:rPr>
        <w:instrText>ADDIN CSL_CITATION {"citationItems":[{"id":"ITEM-1","itemData":{"author":[{"dropping-particle":"","family":"Effendi","given":"Muh. Arief","non-dropping-particle":"","parse-names":false,"suffix":""}],"edition":"2th","id":"ITEM-1","issued":{"date-parts":[["2016"]]},"number-of-pages":"144","publisher":"Penerbit Salemba Empat","publisher-place":"Jakarta","title":"The Power of Good Corporate Governance: Teori dan Implementasi","type":"book"},"uris":["http://www.mendeley.com/documents/?uuid=c79924d2-fda9-4464-96bc-caa18e70ee8e"]}],"mendeley":{"formattedCitation":"(Effendi, 2016)","manualFormatting":"(Effendi, 2016:144)","plainTextFormattedCitation":"(Effendi, 2016)","previouslyFormattedCitation":"(Effendi, 2016)"},"properties":{"noteIndex":0},"schema":"https://github.com/citation-style-language/schema/raw/master/csl-citation.json"}</w:instrText>
      </w:r>
      <w:r w:rsidRPr="001A554E">
        <w:rPr>
          <w:rFonts w:ascii="Times New Roman" w:hAnsi="Times New Roman" w:cs="Times New Roman"/>
          <w:sz w:val="24"/>
        </w:rPr>
        <w:fldChar w:fldCharType="separate"/>
      </w:r>
      <w:r w:rsidRPr="001A554E">
        <w:rPr>
          <w:rFonts w:ascii="Times New Roman" w:hAnsi="Times New Roman" w:cs="Times New Roman"/>
          <w:noProof/>
          <w:sz w:val="24"/>
        </w:rPr>
        <w:t>(Effendi, 2016:144)</w:t>
      </w:r>
      <w:r w:rsidRPr="001A554E">
        <w:rPr>
          <w:rFonts w:ascii="Times New Roman" w:hAnsi="Times New Roman" w:cs="Times New Roman"/>
          <w:sz w:val="24"/>
        </w:rPr>
        <w:fldChar w:fldCharType="end"/>
      </w:r>
      <w:r w:rsidRPr="001A554E">
        <w:rPr>
          <w:rFonts w:ascii="Times New Roman" w:hAnsi="Times New Roman" w:cs="Times New Roman"/>
          <w:sz w:val="24"/>
        </w:rPr>
        <w:t xml:space="preserve">. </w:t>
      </w:r>
      <w:r w:rsidRPr="001A554E">
        <w:rPr>
          <w:rFonts w:ascii="Times New Roman" w:hAnsi="Times New Roman" w:cs="Times New Roman"/>
          <w:i/>
          <w:sz w:val="24"/>
        </w:rPr>
        <w:t>Good Corporate Governance</w:t>
      </w:r>
      <w:r w:rsidRPr="001A554E">
        <w:rPr>
          <w:rFonts w:ascii="Times New Roman" w:hAnsi="Times New Roman" w:cs="Times New Roman"/>
          <w:sz w:val="24"/>
        </w:rPr>
        <w:t xml:space="preserve"> merupakan prinsip yang mengarahkan dan mengendalikan perusahaan agar mencapai keseimbangan antara kekuatan serta kewenangan perusahaan dalam memberikan pertanggungjawabannya kepada pihak-pihak yang berkepentingan, seperti </w:t>
      </w:r>
      <w:r w:rsidRPr="001A554E">
        <w:rPr>
          <w:rFonts w:ascii="Times New Roman" w:hAnsi="Times New Roman" w:cs="Times New Roman"/>
          <w:i/>
          <w:sz w:val="24"/>
        </w:rPr>
        <w:t>shareholder</w:t>
      </w:r>
      <w:r w:rsidRPr="001A554E">
        <w:rPr>
          <w:rFonts w:ascii="Times New Roman" w:hAnsi="Times New Roman" w:cs="Times New Roman"/>
          <w:sz w:val="24"/>
        </w:rPr>
        <w:t xml:space="preserve"> pada khususnya dan </w:t>
      </w:r>
      <w:r w:rsidRPr="001A554E">
        <w:rPr>
          <w:rFonts w:ascii="Times New Roman" w:hAnsi="Times New Roman" w:cs="Times New Roman"/>
          <w:i/>
          <w:sz w:val="24"/>
        </w:rPr>
        <w:t>stakeholder</w:t>
      </w:r>
      <w:r w:rsidRPr="001A554E">
        <w:rPr>
          <w:rFonts w:ascii="Times New Roman" w:hAnsi="Times New Roman" w:cs="Times New Roman"/>
          <w:sz w:val="24"/>
        </w:rPr>
        <w:t xml:space="preserve"> pada umumnya. Mekanisme </w:t>
      </w:r>
      <w:r w:rsidRPr="001A554E">
        <w:rPr>
          <w:rFonts w:ascii="Times New Roman" w:hAnsi="Times New Roman" w:cs="Times New Roman"/>
          <w:i/>
          <w:sz w:val="24"/>
        </w:rPr>
        <w:t>Good Corporate Governance</w:t>
      </w:r>
      <w:r w:rsidRPr="001A554E">
        <w:rPr>
          <w:rFonts w:ascii="Times New Roman" w:hAnsi="Times New Roman" w:cs="Times New Roman"/>
          <w:sz w:val="24"/>
        </w:rPr>
        <w:t xml:space="preserve"> dijadikan sebagai kontrol bagi perusahaan agar tetap pada batasan yang seharusnya. Saat ini, penerapan </w:t>
      </w:r>
      <w:r w:rsidRPr="001A554E">
        <w:rPr>
          <w:rFonts w:ascii="Times New Roman" w:hAnsi="Times New Roman" w:cs="Times New Roman"/>
          <w:i/>
          <w:sz w:val="24"/>
        </w:rPr>
        <w:t>Good Corporate Governance</w:t>
      </w:r>
      <w:r w:rsidRPr="001A554E">
        <w:rPr>
          <w:rFonts w:ascii="Times New Roman" w:hAnsi="Times New Roman" w:cs="Times New Roman"/>
          <w:sz w:val="24"/>
        </w:rPr>
        <w:t xml:space="preserve"> di Indonesia masih terbilang cukup rendah. Hasil survei </w:t>
      </w:r>
      <w:r w:rsidRPr="001A554E">
        <w:rPr>
          <w:rFonts w:ascii="Times New Roman" w:hAnsi="Times New Roman" w:cs="Times New Roman"/>
          <w:sz w:val="24"/>
        </w:rPr>
        <w:fldChar w:fldCharType="begin" w:fldLock="1"/>
      </w:r>
      <w:r w:rsidRPr="001A554E">
        <w:rPr>
          <w:rFonts w:ascii="Times New Roman" w:hAnsi="Times New Roman" w:cs="Times New Roman"/>
          <w:sz w:val="24"/>
        </w:rPr>
        <w:instrText>ADDIN CSL_CITATION {"citationItems":[{"id":"ITEM-1","itemData":{"author":[{"dropping-particle":"","family":"ACGA","given":"","non-dropping-particle":"","parse-names":false,"suffix":""}],"id":"ITEM-1","issue":"September","issued":{"date-parts":[["2016"]]},"publisher":"Asian Corporate Governance Association","title":"CG Watch 2016","type":"report"},"uris":["http://www.mendeley.com/documents/?uuid=76e545a4-5360-436c-af64-e1fcdb737512"]}],"mendeley":{"formattedCitation":"(ACGA, 2016)","manualFormatting":"ACGA (2016)","plainTextFormattedCitation":"(ACGA, 2016)","previouslyFormattedCitation":"(ACGA, 2016)"},"properties":{"noteIndex":0},"schema":"https://github.com/citation-style-language/schema/raw/master/csl-citation.json"}</w:instrText>
      </w:r>
      <w:r w:rsidRPr="001A554E">
        <w:rPr>
          <w:rFonts w:ascii="Times New Roman" w:hAnsi="Times New Roman" w:cs="Times New Roman"/>
          <w:sz w:val="24"/>
        </w:rPr>
        <w:fldChar w:fldCharType="separate"/>
      </w:r>
      <w:r w:rsidRPr="001A554E">
        <w:rPr>
          <w:rFonts w:ascii="Times New Roman" w:hAnsi="Times New Roman" w:cs="Times New Roman"/>
          <w:noProof/>
          <w:sz w:val="24"/>
        </w:rPr>
        <w:t>ACGA (2016)</w:t>
      </w:r>
      <w:r w:rsidRPr="001A554E">
        <w:rPr>
          <w:rFonts w:ascii="Times New Roman" w:hAnsi="Times New Roman" w:cs="Times New Roman"/>
          <w:sz w:val="24"/>
        </w:rPr>
        <w:fldChar w:fldCharType="end"/>
      </w:r>
      <w:r w:rsidRPr="001A554E">
        <w:rPr>
          <w:rFonts w:ascii="Times New Roman" w:hAnsi="Times New Roman" w:cs="Times New Roman"/>
          <w:sz w:val="24"/>
        </w:rPr>
        <w:t xml:space="preserve"> berupa laporan CG Watch yang merupakan laporan hasil riset yang dilakukan oleh </w:t>
      </w:r>
      <w:r w:rsidRPr="001A554E">
        <w:rPr>
          <w:rFonts w:ascii="Times New Roman" w:hAnsi="Times New Roman" w:cs="Times New Roman"/>
          <w:i/>
          <w:sz w:val="24"/>
        </w:rPr>
        <w:t>Asian Corporate Governance Association</w:t>
      </w:r>
      <w:r w:rsidRPr="001A554E">
        <w:rPr>
          <w:rFonts w:ascii="Times New Roman" w:hAnsi="Times New Roman" w:cs="Times New Roman"/>
          <w:sz w:val="24"/>
        </w:rPr>
        <w:t xml:space="preserve"> untuk menyelidiki masalah </w:t>
      </w:r>
      <w:r w:rsidRPr="001A554E">
        <w:rPr>
          <w:rFonts w:ascii="Times New Roman" w:hAnsi="Times New Roman" w:cs="Times New Roman"/>
          <w:i/>
          <w:sz w:val="24"/>
        </w:rPr>
        <w:t>Corporate Governance</w:t>
      </w:r>
      <w:r w:rsidRPr="001A554E">
        <w:rPr>
          <w:rFonts w:ascii="Times New Roman" w:hAnsi="Times New Roman" w:cs="Times New Roman"/>
          <w:sz w:val="24"/>
        </w:rPr>
        <w:t xml:space="preserve"> di kawasan Asia-Pasifik menunjukkan bahwa Indonesia menduduki peringkat terendah (ke-11) dalam pelaksanaan </w:t>
      </w:r>
      <w:r w:rsidRPr="001A554E">
        <w:rPr>
          <w:rFonts w:ascii="Times New Roman" w:hAnsi="Times New Roman" w:cs="Times New Roman"/>
          <w:i/>
          <w:sz w:val="24"/>
        </w:rPr>
        <w:t>Good Corporate Governance</w:t>
      </w:r>
      <w:r w:rsidRPr="001A554E">
        <w:rPr>
          <w:rFonts w:ascii="Times New Roman" w:hAnsi="Times New Roman" w:cs="Times New Roman"/>
          <w:sz w:val="24"/>
        </w:rPr>
        <w:t xml:space="preserve">. </w:t>
      </w:r>
    </w:p>
    <w:p w:rsidR="00DB0EC2" w:rsidRPr="001A554E" w:rsidRDefault="00DB0EC2" w:rsidP="00DB0EC2">
      <w:pPr>
        <w:pStyle w:val="ListParagraph"/>
        <w:spacing w:after="0"/>
        <w:ind w:left="360" w:firstLine="720"/>
        <w:rPr>
          <w:rFonts w:ascii="Times New Roman" w:hAnsi="Times New Roman" w:cs="Times New Roman"/>
          <w:sz w:val="24"/>
          <w:szCs w:val="24"/>
          <w:shd w:val="clear" w:color="auto" w:fill="FFFFFF"/>
        </w:rPr>
      </w:pPr>
      <w:r w:rsidRPr="001A554E">
        <w:rPr>
          <w:rFonts w:ascii="Times New Roman" w:hAnsi="Times New Roman" w:cs="Times New Roman"/>
          <w:sz w:val="24"/>
          <w:szCs w:val="24"/>
          <w:shd w:val="clear" w:color="auto" w:fill="FFFFFF"/>
        </w:rPr>
        <w:t xml:space="preserve">Pada tahun 2017, terdapat 10 perusahaan dengan saham paling anjlok dikutip dari data Bursa Efek Indonesia. Kesepuluh perusahaan tersebut antara lain, PT Polaris Investama Tbk., </w:t>
      </w:r>
      <w:r w:rsidRPr="001A554E">
        <w:rPr>
          <w:rFonts w:ascii="Times New Roman" w:hAnsi="Times New Roman" w:cs="Times New Roman"/>
          <w:sz w:val="24"/>
          <w:szCs w:val="24"/>
        </w:rPr>
        <w:t>PT Capitol Nusantara Indonesia Tbk., PT Renuka Coalindo Tbk., PT Energi Mega Persada Tbk., PT Tiga Pilar Sejahtera Food Tbk., PT Island Concepts Indonesia Tbk., PT Express Transindo Utama Tbk., PT Matahari Putra Prima Tbk., PT Bakrie Sumatera Plantations Tbk., dan PT Graha Andrasentra Propertindo Tbk.</w:t>
      </w:r>
      <w:r w:rsidRPr="001A554E">
        <w:t xml:space="preserve"> </w:t>
      </w:r>
      <w:r w:rsidRPr="001A554E">
        <w:rPr>
          <w:rFonts w:ascii="Times New Roman" w:hAnsi="Times New Roman" w:cs="Times New Roman"/>
          <w:sz w:val="24"/>
        </w:rPr>
        <w:t>Salah satunya adalah PT Tiga Pilar Sejahtera Food Tbk.,</w:t>
      </w:r>
      <w:r w:rsidRPr="001A554E">
        <w:rPr>
          <w:sz w:val="24"/>
        </w:rPr>
        <w:t xml:space="preserve"> </w:t>
      </w:r>
      <w:r w:rsidRPr="001A554E">
        <w:rPr>
          <w:rFonts w:ascii="Times New Roman" w:hAnsi="Times New Roman" w:cs="Times New Roman"/>
          <w:sz w:val="24"/>
        </w:rPr>
        <w:t>anjloknya saham perusahaan</w:t>
      </w:r>
      <w:r w:rsidRPr="001A554E">
        <w:rPr>
          <w:sz w:val="24"/>
        </w:rPr>
        <w:t xml:space="preserve"> </w:t>
      </w:r>
      <w:r w:rsidRPr="001A554E">
        <w:rPr>
          <w:rFonts w:ascii="Times New Roman" w:hAnsi="Times New Roman" w:cs="Times New Roman"/>
          <w:sz w:val="24"/>
          <w:szCs w:val="24"/>
          <w:shd w:val="clear" w:color="auto" w:fill="FFFFFF"/>
        </w:rPr>
        <w:t xml:space="preserve">disebabkan PT Indo Beras Unggul yang merupakan anak perusahaan dari PT Tiga Pilar Sejahtera Food Tbk kedapatan melakukan kecurangan bisnis, yaitu pengoplosan beras subsidi menjadi beras premium. Kecurangan yang dilakukan merupakan bukti terjadinya </w:t>
      </w:r>
      <w:r w:rsidRPr="001A554E">
        <w:rPr>
          <w:rFonts w:ascii="Times New Roman" w:hAnsi="Times New Roman" w:cs="Times New Roman"/>
          <w:sz w:val="24"/>
          <w:szCs w:val="24"/>
          <w:shd w:val="clear" w:color="auto" w:fill="FFFFFF"/>
        </w:rPr>
        <w:lastRenderedPageBreak/>
        <w:t>praktik bisnis atau etika bisnis yang tidak sehat, hal tersebut merupakan akibat dari buruknya sistem tata kelola perusahaan. Hal ini menyebabkan saham PT Tiga Pilar Sejahtera Food Tbk terkena sentimen negatif dan jatuhnya saham sebagai respon cepat dari pelaku pasar (</w:t>
      </w:r>
      <w:r w:rsidRPr="001A554E">
        <w:rPr>
          <w:rStyle w:val="Hyperlink"/>
          <w:rFonts w:ascii="Times New Roman" w:hAnsi="Times New Roman" w:cs="Times New Roman"/>
          <w:color w:val="auto"/>
          <w:sz w:val="24"/>
          <w:szCs w:val="24"/>
          <w:u w:val="none"/>
          <w:shd w:val="clear" w:color="auto" w:fill="FFFFFF"/>
        </w:rPr>
        <w:t>www.finance.detik.com</w:t>
      </w:r>
      <w:r w:rsidRPr="001A554E">
        <w:rPr>
          <w:rFonts w:ascii="Times New Roman" w:hAnsi="Times New Roman" w:cs="Times New Roman"/>
          <w:sz w:val="24"/>
          <w:szCs w:val="24"/>
          <w:shd w:val="clear" w:color="auto" w:fill="FFFFFF"/>
        </w:rPr>
        <w:t xml:space="preserve">). </w:t>
      </w:r>
    </w:p>
    <w:p w:rsidR="00DB0EC2" w:rsidRPr="001A554E" w:rsidRDefault="00DB0EC2" w:rsidP="00DB0EC2">
      <w:pPr>
        <w:pStyle w:val="ListParagraph"/>
        <w:spacing w:after="0"/>
        <w:ind w:left="360" w:firstLine="720"/>
        <w:rPr>
          <w:rFonts w:ascii="Times New Roman" w:hAnsi="Times New Roman" w:cs="Times New Roman"/>
          <w:sz w:val="24"/>
          <w:szCs w:val="24"/>
          <w:shd w:val="clear" w:color="auto" w:fill="FFFFFF"/>
        </w:rPr>
      </w:pPr>
      <w:r w:rsidRPr="001A554E">
        <w:rPr>
          <w:rFonts w:ascii="Times New Roman" w:hAnsi="Times New Roman" w:cs="Times New Roman"/>
          <w:sz w:val="24"/>
          <w:szCs w:val="24"/>
          <w:shd w:val="clear" w:color="auto" w:fill="FFFFFF"/>
        </w:rPr>
        <w:t xml:space="preserve">Berdasarkan fenomena di atas, tata kelola perusahaan yang buruk dapat menyebabkan nilai perusahaan menurun, hal tersebut tercermin dari anjloknya harga saham perusahaan merupakan akibat dari persepsi investor atas kinerja perusahaan yang buruk. </w:t>
      </w:r>
      <w:r w:rsidRPr="001A554E">
        <w:rPr>
          <w:rFonts w:ascii="Times New Roman" w:hAnsi="Times New Roman" w:cs="Times New Roman"/>
          <w:sz w:val="24"/>
        </w:rPr>
        <w:t xml:space="preserve">Nilai perusahaan dapat memberikan kemakmuran pemegang saham secara maksimum apabila harga saham perusahaan meningkat. Kemakmuran pemegang saham ditentukan oleh kinerja perusahaan, sehingga investor tertarik untuk menanamkan modalnya pada perusahaan tersebut. Untuk mencapai nilai perusahaan, umumnya para pemodal menyerahkan pengelolaannya kepada para professional (manajemen). </w:t>
      </w:r>
      <w:r w:rsidRPr="001A554E">
        <w:rPr>
          <w:rFonts w:ascii="Times New Roman" w:hAnsi="Times New Roman" w:cs="Times New Roman"/>
          <w:sz w:val="24"/>
          <w:szCs w:val="24"/>
          <w:shd w:val="clear" w:color="auto" w:fill="FFFFFF"/>
        </w:rPr>
        <w:t xml:space="preserve">Penerapan </w:t>
      </w:r>
      <w:r w:rsidRPr="001A554E">
        <w:rPr>
          <w:rFonts w:ascii="Times New Roman" w:hAnsi="Times New Roman" w:cs="Times New Roman"/>
          <w:i/>
          <w:sz w:val="24"/>
          <w:szCs w:val="24"/>
          <w:shd w:val="clear" w:color="auto" w:fill="FFFFFF"/>
        </w:rPr>
        <w:t>Good Corporate Governance</w:t>
      </w:r>
      <w:r w:rsidRPr="001A554E">
        <w:rPr>
          <w:rFonts w:ascii="Times New Roman" w:hAnsi="Times New Roman" w:cs="Times New Roman"/>
          <w:sz w:val="24"/>
          <w:szCs w:val="24"/>
          <w:shd w:val="clear" w:color="auto" w:fill="FFFFFF"/>
        </w:rPr>
        <w:t xml:space="preserve"> dapat meningkatkan nilai perusahaan karena akan mengurangi risiko dari keputusan-keputusan para manajer yang menguntungkan dirinya sendiri dan pada umumnya penerapan </w:t>
      </w:r>
      <w:r w:rsidRPr="001A554E">
        <w:rPr>
          <w:rFonts w:ascii="Times New Roman" w:hAnsi="Times New Roman" w:cs="Times New Roman"/>
          <w:i/>
          <w:sz w:val="24"/>
          <w:szCs w:val="24"/>
          <w:shd w:val="clear" w:color="auto" w:fill="FFFFFF"/>
        </w:rPr>
        <w:t>Good Corporate Governance</w:t>
      </w:r>
      <w:r w:rsidRPr="001A554E">
        <w:rPr>
          <w:rFonts w:ascii="Times New Roman" w:hAnsi="Times New Roman" w:cs="Times New Roman"/>
          <w:sz w:val="24"/>
          <w:szCs w:val="24"/>
          <w:shd w:val="clear" w:color="auto" w:fill="FFFFFF"/>
        </w:rPr>
        <w:t xml:space="preserve"> dapat mengingkatkan kepercayaan para investor. </w:t>
      </w:r>
      <w:r w:rsidRPr="001A554E">
        <w:rPr>
          <w:rFonts w:ascii="Times New Roman" w:hAnsi="Times New Roman" w:cs="Times New Roman"/>
          <w:sz w:val="24"/>
        </w:rPr>
        <w:t xml:space="preserve">Setiap perusahaan yang telah </w:t>
      </w:r>
      <w:r w:rsidRPr="001A554E">
        <w:rPr>
          <w:rFonts w:ascii="Times New Roman" w:hAnsi="Times New Roman" w:cs="Times New Roman"/>
          <w:i/>
          <w:sz w:val="24"/>
        </w:rPr>
        <w:t>go public</w:t>
      </w:r>
      <w:r w:rsidRPr="001A554E">
        <w:rPr>
          <w:rFonts w:ascii="Times New Roman" w:hAnsi="Times New Roman" w:cs="Times New Roman"/>
          <w:sz w:val="24"/>
        </w:rPr>
        <w:t xml:space="preserve"> menginginkan harga saham yang tinggi, sehingga dapat menggambarkan potensi yang dimiliki oleh perusahaan tersebut, dengan demikian para investor tertarik untuk menginvestasikan dananya ke perusahaan tersebut. Semakin tinggi harga saham, maka semakin tinggi nilai perusahaan. Nilai perusahaan yang tinggi dapat menggambarkan tingginya tingkat kesejahteraan yang dimiliki oleh pemilik perusahaan atau pemegang saham. </w:t>
      </w:r>
    </w:p>
    <w:p w:rsidR="00DB0EC2" w:rsidRPr="001A554E" w:rsidRDefault="00DB0EC2" w:rsidP="00DB0EC2">
      <w:pPr>
        <w:shd w:val="clear" w:color="auto" w:fill="FFFFFF"/>
        <w:spacing w:after="0"/>
        <w:ind w:left="360" w:firstLine="720"/>
        <w:rPr>
          <w:rFonts w:ascii="Times New Roman" w:hAnsi="Times New Roman" w:cs="Times New Roman"/>
          <w:sz w:val="24"/>
          <w:szCs w:val="24"/>
          <w:shd w:val="clear" w:color="auto" w:fill="FFFFFF"/>
        </w:rPr>
      </w:pPr>
      <w:r w:rsidRPr="001A554E">
        <w:rPr>
          <w:rFonts w:ascii="Times New Roman" w:hAnsi="Times New Roman" w:cs="Times New Roman"/>
          <w:sz w:val="24"/>
          <w:szCs w:val="24"/>
          <w:shd w:val="clear" w:color="auto" w:fill="FFFFFF"/>
        </w:rPr>
        <w:t xml:space="preserve">Mekanisme </w:t>
      </w:r>
      <w:r w:rsidRPr="001A554E">
        <w:rPr>
          <w:rFonts w:ascii="Times New Roman" w:hAnsi="Times New Roman" w:cs="Times New Roman"/>
          <w:i/>
          <w:sz w:val="24"/>
          <w:szCs w:val="24"/>
          <w:shd w:val="clear" w:color="auto" w:fill="FFFFFF"/>
        </w:rPr>
        <w:t>Good Corporate Governance</w:t>
      </w:r>
      <w:r w:rsidRPr="001A554E">
        <w:rPr>
          <w:rFonts w:ascii="Times New Roman" w:hAnsi="Times New Roman" w:cs="Times New Roman"/>
          <w:sz w:val="24"/>
          <w:szCs w:val="24"/>
          <w:shd w:val="clear" w:color="auto" w:fill="FFFFFF"/>
        </w:rPr>
        <w:t xml:space="preserve"> memberikan perlindungan efektif bagi pemegang saham, kreditor, dan </w:t>
      </w:r>
      <w:r w:rsidRPr="001A554E">
        <w:rPr>
          <w:rFonts w:ascii="Times New Roman" w:hAnsi="Times New Roman" w:cs="Times New Roman"/>
          <w:i/>
          <w:sz w:val="24"/>
          <w:szCs w:val="24"/>
          <w:shd w:val="clear" w:color="auto" w:fill="FFFFFF"/>
        </w:rPr>
        <w:t>stakeholder</w:t>
      </w:r>
      <w:r w:rsidRPr="001A554E">
        <w:rPr>
          <w:rFonts w:ascii="Times New Roman" w:hAnsi="Times New Roman" w:cs="Times New Roman"/>
          <w:sz w:val="24"/>
          <w:szCs w:val="24"/>
          <w:shd w:val="clear" w:color="auto" w:fill="FFFFFF"/>
        </w:rPr>
        <w:t xml:space="preserve"> sehingga mereka yakin akan memperoleh </w:t>
      </w:r>
      <w:r w:rsidRPr="001A554E">
        <w:rPr>
          <w:rFonts w:ascii="Times New Roman" w:hAnsi="Times New Roman" w:cs="Times New Roman"/>
          <w:i/>
          <w:sz w:val="24"/>
          <w:szCs w:val="24"/>
          <w:shd w:val="clear" w:color="auto" w:fill="FFFFFF"/>
        </w:rPr>
        <w:t>return</w:t>
      </w:r>
      <w:r w:rsidRPr="001A554E">
        <w:rPr>
          <w:rFonts w:ascii="Times New Roman" w:hAnsi="Times New Roman" w:cs="Times New Roman"/>
          <w:sz w:val="24"/>
          <w:szCs w:val="24"/>
          <w:shd w:val="clear" w:color="auto" w:fill="FFFFFF"/>
        </w:rPr>
        <w:t xml:space="preserve"> atas investasinya </w:t>
      </w:r>
      <w:r w:rsidRPr="001A554E">
        <w:rPr>
          <w:rFonts w:ascii="Times New Roman" w:hAnsi="Times New Roman" w:cs="Times New Roman"/>
          <w:b/>
          <w:sz w:val="24"/>
          <w:szCs w:val="24"/>
          <w:shd w:val="clear" w:color="auto" w:fill="FFFFFF"/>
        </w:rPr>
        <w:fldChar w:fldCharType="begin" w:fldLock="1"/>
      </w:r>
      <w:r w:rsidRPr="001A554E">
        <w:rPr>
          <w:rFonts w:ascii="Times New Roman" w:hAnsi="Times New Roman" w:cs="Times New Roman"/>
          <w:b/>
          <w:sz w:val="24"/>
          <w:szCs w:val="24"/>
          <w:shd w:val="clear" w:color="auto" w:fill="FFFFFF"/>
        </w:rPr>
        <w:instrText>ADDIN CSL_CITATION {"citationItems":[{"id":"ITEM-1","itemData":{"author":[{"dropping-particle":"","family":"Damayanti","given":"Eka Wahyu","non-dropping-particle":"","parse-names":false,"suffix":""},{"dropping-particle":"","family":"Fitriyah","given":"","non-dropping-particle":"","parse-names":false,"suffix":""}],"id":"ITEM-1","issued":{"date-parts":[["2013"]]},"title":"Pengaruh Corporate Governance dan Rasio Akuntansi terhadap Peringkat Obligasi","type":"article-journal"},"uris":["http://www.mendeley.com/documents/?uuid=eece063a-872c-4041-8342-2fb27b619e5f"]}],"mendeley":{"formattedCitation":"(Damayanti &amp; Fitriyah, 2013)","manualFormatting":"(Damayanti dan Fitriyah, 2013)","plainTextFormattedCitation":"(Damayanti &amp; Fitriyah, 2013)","previouslyFormattedCitation":"(Damayanti &amp; Fitriyah, 2013)"},"properties":{"noteIndex":0},"schema":"https://github.com/citation-style-language/schema/raw/master/csl-citation.json"}</w:instrText>
      </w:r>
      <w:r w:rsidRPr="001A554E">
        <w:rPr>
          <w:rFonts w:ascii="Times New Roman" w:hAnsi="Times New Roman" w:cs="Times New Roman"/>
          <w:b/>
          <w:sz w:val="24"/>
          <w:szCs w:val="24"/>
          <w:shd w:val="clear" w:color="auto" w:fill="FFFFFF"/>
        </w:rPr>
        <w:fldChar w:fldCharType="separate"/>
      </w:r>
      <w:r w:rsidRPr="001A554E">
        <w:rPr>
          <w:rFonts w:ascii="Times New Roman" w:hAnsi="Times New Roman" w:cs="Times New Roman"/>
          <w:noProof/>
          <w:sz w:val="24"/>
          <w:szCs w:val="24"/>
          <w:shd w:val="clear" w:color="auto" w:fill="FFFFFF"/>
        </w:rPr>
        <w:t>(Damayanti dan Fitriyah, 2013)</w:t>
      </w:r>
      <w:r w:rsidRPr="001A554E">
        <w:rPr>
          <w:rFonts w:ascii="Times New Roman" w:hAnsi="Times New Roman" w:cs="Times New Roman"/>
          <w:b/>
          <w:sz w:val="24"/>
          <w:szCs w:val="24"/>
          <w:shd w:val="clear" w:color="auto" w:fill="FFFFFF"/>
        </w:rPr>
        <w:fldChar w:fldCharType="end"/>
      </w:r>
      <w:r w:rsidRPr="001A554E">
        <w:rPr>
          <w:rFonts w:ascii="Times New Roman" w:hAnsi="Times New Roman" w:cs="Times New Roman"/>
          <w:sz w:val="24"/>
          <w:szCs w:val="24"/>
          <w:shd w:val="clear" w:color="auto" w:fill="FFFFFF"/>
        </w:rPr>
        <w:t xml:space="preserve">. Perusahaan yang melaksanakan </w:t>
      </w:r>
      <w:r w:rsidRPr="001A554E">
        <w:rPr>
          <w:rFonts w:ascii="Times New Roman" w:hAnsi="Times New Roman" w:cs="Times New Roman"/>
          <w:i/>
          <w:sz w:val="24"/>
          <w:szCs w:val="24"/>
          <w:shd w:val="clear" w:color="auto" w:fill="FFFFFF"/>
        </w:rPr>
        <w:t>Good Corporate Governance</w:t>
      </w:r>
      <w:r w:rsidRPr="001A554E">
        <w:rPr>
          <w:rFonts w:ascii="Times New Roman" w:hAnsi="Times New Roman" w:cs="Times New Roman"/>
          <w:sz w:val="24"/>
          <w:szCs w:val="24"/>
          <w:shd w:val="clear" w:color="auto" w:fill="FFFFFF"/>
        </w:rPr>
        <w:t xml:space="preserve"> akan memberikan dampak yang positif </w:t>
      </w:r>
      <w:r w:rsidRPr="001A554E">
        <w:rPr>
          <w:rFonts w:ascii="Times New Roman" w:hAnsi="Times New Roman" w:cs="Times New Roman"/>
          <w:sz w:val="24"/>
          <w:szCs w:val="24"/>
          <w:shd w:val="clear" w:color="auto" w:fill="FFFFFF"/>
        </w:rPr>
        <w:lastRenderedPageBreak/>
        <w:t xml:space="preserve">bagi perusahaan, salah satunya dapat meningkatkan kesejahteraan pemilik atau pemegang saham dengan menaikkan nilai perusahaan di mata investor karena </w:t>
      </w:r>
      <w:r w:rsidRPr="001A554E">
        <w:rPr>
          <w:rFonts w:ascii="Times New Roman" w:hAnsi="Times New Roman" w:cs="Times New Roman"/>
          <w:i/>
          <w:sz w:val="24"/>
          <w:szCs w:val="24"/>
          <w:shd w:val="clear" w:color="auto" w:fill="FFFFFF"/>
        </w:rPr>
        <w:t>Good Corporate Governance</w:t>
      </w:r>
      <w:r w:rsidRPr="001A554E">
        <w:rPr>
          <w:rFonts w:ascii="Times New Roman" w:hAnsi="Times New Roman" w:cs="Times New Roman"/>
          <w:sz w:val="24"/>
          <w:szCs w:val="24"/>
          <w:shd w:val="clear" w:color="auto" w:fill="FFFFFF"/>
        </w:rPr>
        <w:t xml:space="preserve"> </w:t>
      </w:r>
      <w:r w:rsidRPr="001A554E">
        <w:rPr>
          <w:rFonts w:ascii="Times New Roman" w:hAnsi="Times New Roman" w:cs="Times New Roman"/>
          <w:sz w:val="24"/>
          <w:szCs w:val="21"/>
          <w:shd w:val="clear" w:color="auto" w:fill="FFFFFF"/>
        </w:rPr>
        <w:t xml:space="preserve">adalah salah satu kunci penting yang menentukan kesuksesan sebuah bisnis. Melalui penerapan </w:t>
      </w:r>
      <w:r w:rsidRPr="001A554E">
        <w:rPr>
          <w:rFonts w:ascii="Times New Roman" w:hAnsi="Times New Roman" w:cs="Times New Roman"/>
          <w:i/>
          <w:sz w:val="24"/>
          <w:szCs w:val="24"/>
          <w:shd w:val="clear" w:color="auto" w:fill="FFFFFF"/>
        </w:rPr>
        <w:t>Good Corporate Governance</w:t>
      </w:r>
      <w:r w:rsidRPr="001A554E">
        <w:rPr>
          <w:rFonts w:ascii="Times New Roman" w:hAnsi="Times New Roman" w:cs="Times New Roman"/>
          <w:sz w:val="24"/>
          <w:szCs w:val="24"/>
          <w:shd w:val="clear" w:color="auto" w:fill="FFFFFF"/>
        </w:rPr>
        <w:t xml:space="preserve"> </w:t>
      </w:r>
      <w:r w:rsidRPr="001A554E">
        <w:rPr>
          <w:rFonts w:ascii="Times New Roman" w:hAnsi="Times New Roman" w:cs="Times New Roman"/>
          <w:sz w:val="24"/>
          <w:szCs w:val="21"/>
          <w:shd w:val="clear" w:color="auto" w:fill="FFFFFF"/>
        </w:rPr>
        <w:t>dalam perusahaan, kinerja dan iklim investasi perusahaan dapat terus ditingkatkan (</w:t>
      </w:r>
      <w:hyperlink r:id="rId8" w:history="1">
        <w:r w:rsidRPr="001A554E">
          <w:rPr>
            <w:rStyle w:val="Hyperlink"/>
            <w:rFonts w:ascii="Times New Roman" w:hAnsi="Times New Roman" w:cs="Times New Roman"/>
            <w:color w:val="auto"/>
            <w:sz w:val="24"/>
            <w:szCs w:val="21"/>
            <w:u w:val="none"/>
            <w:shd w:val="clear" w:color="auto" w:fill="FFFFFF"/>
          </w:rPr>
          <w:t>www.kompas.com</w:t>
        </w:r>
      </w:hyperlink>
      <w:r w:rsidRPr="001A554E">
        <w:rPr>
          <w:rFonts w:ascii="Times New Roman" w:hAnsi="Times New Roman" w:cs="Times New Roman"/>
          <w:sz w:val="24"/>
          <w:szCs w:val="21"/>
          <w:shd w:val="clear" w:color="auto" w:fill="FFFFFF"/>
        </w:rPr>
        <w:t xml:space="preserve">). </w:t>
      </w:r>
      <w:r w:rsidRPr="001A554E">
        <w:rPr>
          <w:rFonts w:ascii="Times New Roman" w:hAnsi="Times New Roman" w:cs="Times New Roman"/>
          <w:sz w:val="24"/>
          <w:szCs w:val="24"/>
          <w:shd w:val="clear" w:color="auto" w:fill="FFFFFF"/>
        </w:rPr>
        <w:t xml:space="preserve">Terdapat empat mekanisme </w:t>
      </w:r>
      <w:r w:rsidRPr="001A554E">
        <w:rPr>
          <w:rFonts w:ascii="Times New Roman" w:hAnsi="Times New Roman" w:cs="Times New Roman"/>
          <w:i/>
          <w:sz w:val="24"/>
          <w:szCs w:val="24"/>
          <w:shd w:val="clear" w:color="auto" w:fill="FFFFFF"/>
        </w:rPr>
        <w:t>Corporate Governance</w:t>
      </w:r>
      <w:r w:rsidRPr="001A554E">
        <w:rPr>
          <w:rFonts w:ascii="Times New Roman" w:hAnsi="Times New Roman" w:cs="Times New Roman"/>
          <w:sz w:val="24"/>
          <w:szCs w:val="24"/>
          <w:shd w:val="clear" w:color="auto" w:fill="FFFFFF"/>
        </w:rPr>
        <w:t xml:space="preserve"> yang sering digunakan dalam beberapa penilitian yang bertujuan untuk mengurangi konflik keagenan, antara lain kepemilikan manajerial, kepemilikan institusional, komite audit, dan dewan komisaris. </w:t>
      </w:r>
    </w:p>
    <w:p w:rsidR="00DB0EC2" w:rsidRPr="001A554E" w:rsidRDefault="00DB0EC2" w:rsidP="00DB0EC2">
      <w:pPr>
        <w:shd w:val="clear" w:color="auto" w:fill="FFFFFF"/>
        <w:spacing w:after="0"/>
        <w:ind w:left="360" w:firstLine="720"/>
        <w:rPr>
          <w:rFonts w:ascii="Times New Roman" w:hAnsi="Times New Roman" w:cs="Times New Roman"/>
          <w:sz w:val="24"/>
          <w:szCs w:val="24"/>
          <w:shd w:val="clear" w:color="auto" w:fill="FFFFFF"/>
        </w:rPr>
      </w:pPr>
      <w:r w:rsidRPr="001A554E">
        <w:rPr>
          <w:rFonts w:ascii="Times New Roman" w:hAnsi="Times New Roman" w:cs="Times New Roman"/>
          <w:sz w:val="24"/>
        </w:rPr>
        <w:t xml:space="preserve">Kepemilikan manajerial adalah pihak manajemen yang secara aktif ikut dalam pengambilan keputusan perusahaan (manajer, direktur, atau komisaris) dan juga diberikan kesempatan untuk ikut memiliki saham perusahaan. </w:t>
      </w:r>
      <w:r w:rsidRPr="001A554E">
        <w:rPr>
          <w:rFonts w:ascii="Times New Roman" w:hAnsi="Times New Roman" w:cs="Times New Roman"/>
          <w:sz w:val="24"/>
          <w:szCs w:val="24"/>
          <w:shd w:val="clear" w:color="auto" w:fill="FFFFFF"/>
        </w:rPr>
        <w:t xml:space="preserve">Menurut </w:t>
      </w:r>
      <w:r w:rsidRPr="001A554E">
        <w:rPr>
          <w:rFonts w:ascii="Times New Roman" w:hAnsi="Times New Roman" w:cs="Times New Roman"/>
          <w:sz w:val="24"/>
          <w:szCs w:val="24"/>
          <w:shd w:val="clear" w:color="auto" w:fill="FFFFFF"/>
        </w:rPr>
        <w:fldChar w:fldCharType="begin" w:fldLock="1"/>
      </w:r>
      <w:r w:rsidRPr="001A554E">
        <w:rPr>
          <w:rFonts w:ascii="Times New Roman" w:hAnsi="Times New Roman" w:cs="Times New Roman"/>
          <w:sz w:val="24"/>
          <w:szCs w:val="24"/>
          <w:shd w:val="clear" w:color="auto" w:fill="FFFFFF"/>
        </w:rPr>
        <w:instrText>ADDIN CSL_CITATION {"citationItems":[{"id":"ITEM-1","itemData":{"abstract":"Penelitian ini bertujuan untuk mengkaji pengaruh struktur kepemilikan terhadap kinerja keuangan yang mana kebijakan hutang sebagai variabel intervening. Data yang digunakan dalam penelitian ini adalah data sekunder yang diperoleh dari database OSIRIS dan indeks yang merupakan hasil dari penelitian sebelumnya. Penelitian ini menggunakan analisis jalur (path analysis) yang dilakukan dengan menggunakan program Eviews 6.0 dan program SPSS 17. Hasil analisis menunjukkan bahwa di Indonesia (1) struktur kepemilikan yang ditunjukkan oleh insider ownership tidak memiliki hubungan dengan kebijakan utang; (2) struktur kepemilikan yang ditunjukkan oleh insider ownership memiliki hubungan dengan kinerja keuangan, (3) kebijakan hutang tidak mempengaruhi nilai perusahaan yang diproksi oleh harga saham; (4) ada pengaruh positif kinerja keuangan terhadap nilai perusahaan, dan (5) tidak ada pengaruh struktur kepemilikan terhadap nilai perusahaan melalui kebijakan hutang dan kinerja keuangan sebagai variabel intervening.","author":[{"dropping-particle":"","family":"Wardani","given":"Dewi Kusuma","non-dropping-particle":"","parse-names":false,"suffix":""},{"dropping-particle":"","family":"Hermuningsih","given":"Sri","non-dropping-particle":"","parse-names":false,"suffix":""}],"container-title":"Jurnal Siasat Bisnis","id":"ITEM-1","issue":"1","issued":{"date-parts":[["2011"]]},"page":"27-36","title":"Pengaruh Struktur Kepemilikan terhadap Nilai Perusahaan: Kualitas Laba dan Kebijakan Hutang sebagai Variabel Intervening","type":"article-journal","volume":"15"},"uris":["http://www.mendeley.com/documents/?uuid=ae9cf67d-06af-492b-bd69-cca23a8c1e0d"]}],"mendeley":{"formattedCitation":"(Wardani &amp; Hermuningsih, 2011)","manualFormatting":"Wardani dam Hermuningsih (2011)","plainTextFormattedCitation":"(Wardani &amp; Hermuningsih, 2011)","previouslyFormattedCitation":"(Wardani &amp; Hermuningsih, 2011)"},"properties":{"noteIndex":0},"schema":"https://github.com/citation-style-language/schema/raw/master/csl-citation.json"}</w:instrText>
      </w:r>
      <w:r w:rsidRPr="001A554E">
        <w:rPr>
          <w:rFonts w:ascii="Times New Roman" w:hAnsi="Times New Roman" w:cs="Times New Roman"/>
          <w:sz w:val="24"/>
          <w:szCs w:val="24"/>
          <w:shd w:val="clear" w:color="auto" w:fill="FFFFFF"/>
        </w:rPr>
        <w:fldChar w:fldCharType="separate"/>
      </w:r>
      <w:r w:rsidRPr="001A554E">
        <w:rPr>
          <w:rFonts w:ascii="Times New Roman" w:hAnsi="Times New Roman" w:cs="Times New Roman"/>
          <w:noProof/>
          <w:sz w:val="24"/>
          <w:szCs w:val="24"/>
          <w:shd w:val="clear" w:color="auto" w:fill="FFFFFF"/>
        </w:rPr>
        <w:t>Wardani dam Hermuningsih (2011)</w:t>
      </w:r>
      <w:r w:rsidRPr="001A554E">
        <w:rPr>
          <w:rFonts w:ascii="Times New Roman" w:hAnsi="Times New Roman" w:cs="Times New Roman"/>
          <w:sz w:val="24"/>
          <w:szCs w:val="24"/>
          <w:shd w:val="clear" w:color="auto" w:fill="FFFFFF"/>
        </w:rPr>
        <w:fldChar w:fldCharType="end"/>
      </w:r>
      <w:r w:rsidRPr="001A554E">
        <w:rPr>
          <w:rFonts w:ascii="Times New Roman" w:hAnsi="Times New Roman" w:cs="Times New Roman"/>
          <w:sz w:val="24"/>
          <w:szCs w:val="24"/>
          <w:shd w:val="clear" w:color="auto" w:fill="FFFFFF"/>
        </w:rPr>
        <w:t xml:space="preserve">, </w:t>
      </w:r>
      <w:r w:rsidRPr="001A554E">
        <w:rPr>
          <w:rFonts w:ascii="Times New Roman" w:hAnsi="Times New Roman" w:cs="Times New Roman"/>
          <w:sz w:val="24"/>
        </w:rPr>
        <w:t>agar manajer bekerja secara optimal, beberapa perusahaan memberikan kesempatan bagi manajer untuk memiliki saham perusahaan yang disebut dengan</w:t>
      </w:r>
      <w:r w:rsidRPr="001A554E">
        <w:rPr>
          <w:rFonts w:ascii="Times New Roman" w:hAnsi="Times New Roman" w:cs="Times New Roman"/>
          <w:i/>
          <w:sz w:val="24"/>
        </w:rPr>
        <w:t xml:space="preserve"> </w:t>
      </w:r>
      <w:r w:rsidRPr="001A554E">
        <w:rPr>
          <w:rFonts w:ascii="Times New Roman" w:hAnsi="Times New Roman" w:cs="Times New Roman"/>
          <w:sz w:val="24"/>
        </w:rPr>
        <w:t>kepemilikan manajerial.</w:t>
      </w:r>
      <w:r w:rsidRPr="001A554E">
        <w:rPr>
          <w:rFonts w:ascii="Times New Roman" w:hAnsi="Times New Roman" w:cs="Times New Roman"/>
          <w:sz w:val="28"/>
          <w:szCs w:val="24"/>
          <w:shd w:val="clear" w:color="auto" w:fill="FFFFFF"/>
        </w:rPr>
        <w:t xml:space="preserve"> </w:t>
      </w:r>
      <w:r w:rsidRPr="001A554E">
        <w:rPr>
          <w:rFonts w:ascii="Times New Roman" w:hAnsi="Times New Roman" w:cs="Times New Roman"/>
          <w:sz w:val="24"/>
          <w:szCs w:val="24"/>
          <w:shd w:val="clear" w:color="auto" w:fill="FFFFFF"/>
        </w:rPr>
        <w:t xml:space="preserve">Adanya kepemilikan oleh pihak manajemen dapat meningkatkan kinerja manajer karena adanya rasa memiliki terhadap perusahaan. Manajer </w:t>
      </w:r>
      <w:r w:rsidRPr="001A554E">
        <w:rPr>
          <w:rFonts w:ascii="Times New Roman" w:hAnsi="Times New Roman" w:cs="Times New Roman"/>
          <w:sz w:val="24"/>
          <w:szCs w:val="24"/>
        </w:rPr>
        <w:t>akan bertindak lebih hati-hati dan tegas dalam pengelolaan perusahaan ataupun pengambilan keputusan, karena keputusan tersebut akan berdampak terhadap kesejahteraan dirinya sendiri sebagai pemegang saham.</w:t>
      </w:r>
      <w:r w:rsidRPr="001A554E">
        <w:rPr>
          <w:rFonts w:ascii="Times New Roman" w:hAnsi="Times New Roman" w:cs="Times New Roman"/>
          <w:sz w:val="24"/>
          <w:szCs w:val="24"/>
          <w:shd w:val="clear" w:color="auto" w:fill="FFFFFF"/>
        </w:rPr>
        <w:t xml:space="preserve"> </w:t>
      </w:r>
      <w:r w:rsidRPr="001A554E">
        <w:rPr>
          <w:rFonts w:ascii="Times New Roman" w:hAnsi="Times New Roman" w:cs="Times New Roman"/>
          <w:sz w:val="24"/>
        </w:rPr>
        <w:t>Kepemilikan manajerial sering dikaitkan sebagai upaya dalam peningkatan nilai perusahaan karena manajer selain menjadi bagian dari manajemen perusahaan, juga sekaligus sebagai pemegang saham yang akan merasakan langsung akibat dari keputusan yang diambilnya. Oleh karena itu, kepemilikan manajerial yang tinggi dapat mengurangi perilaku oportunistik.</w:t>
      </w:r>
      <w:r w:rsidRPr="001A554E">
        <w:rPr>
          <w:rFonts w:ascii="Times New Roman" w:hAnsi="Times New Roman" w:cs="Times New Roman"/>
          <w:sz w:val="28"/>
        </w:rPr>
        <w:t xml:space="preserve"> </w:t>
      </w:r>
    </w:p>
    <w:p w:rsidR="00DB0EC2" w:rsidRPr="001A554E" w:rsidRDefault="00DB0EC2" w:rsidP="00DB0EC2">
      <w:pPr>
        <w:shd w:val="clear" w:color="auto" w:fill="FFFFFF"/>
        <w:spacing w:after="0"/>
        <w:ind w:left="360" w:firstLine="720"/>
        <w:rPr>
          <w:rFonts w:ascii="Times New Roman" w:hAnsi="Times New Roman" w:cs="Times New Roman"/>
          <w:sz w:val="24"/>
          <w:szCs w:val="24"/>
          <w:shd w:val="clear" w:color="auto" w:fill="FFFFFF"/>
        </w:rPr>
      </w:pPr>
      <w:r w:rsidRPr="001A554E">
        <w:rPr>
          <w:rFonts w:ascii="Times New Roman" w:hAnsi="Times New Roman" w:cs="Times New Roman"/>
          <w:sz w:val="24"/>
          <w:szCs w:val="24"/>
          <w:shd w:val="clear" w:color="auto" w:fill="FFFFFF"/>
        </w:rPr>
        <w:t>Kepemilikan institusional merupakan kepemilikan jumlah saham oleh lembaga keuangan non bank yang</w:t>
      </w:r>
      <w:r w:rsidRPr="001A554E">
        <w:rPr>
          <w:rFonts w:ascii="Times New Roman" w:hAnsi="Times New Roman" w:cs="Times New Roman"/>
          <w:sz w:val="24"/>
          <w:szCs w:val="24"/>
        </w:rPr>
        <w:t xml:space="preserve"> mengelola dana orang lain, </w:t>
      </w:r>
      <w:r w:rsidRPr="001A554E">
        <w:rPr>
          <w:rFonts w:ascii="Times New Roman" w:hAnsi="Times New Roman" w:cs="Times New Roman"/>
          <w:sz w:val="24"/>
          <w:szCs w:val="24"/>
          <w:shd w:val="clear" w:color="auto" w:fill="FFFFFF"/>
        </w:rPr>
        <w:t>seperti perusahaan asuransi,</w:t>
      </w:r>
      <w:r w:rsidRPr="001A554E">
        <w:rPr>
          <w:rFonts w:ascii="Times New Roman" w:hAnsi="Times New Roman" w:cs="Times New Roman"/>
          <w:sz w:val="24"/>
          <w:szCs w:val="24"/>
        </w:rPr>
        <w:t xml:space="preserve"> perusahaan investasi, bank, dan pemerintah</w:t>
      </w:r>
      <w:r w:rsidRPr="001A554E">
        <w:rPr>
          <w:rFonts w:ascii="Times New Roman" w:hAnsi="Times New Roman" w:cs="Times New Roman"/>
          <w:sz w:val="24"/>
          <w:szCs w:val="24"/>
          <w:shd w:val="clear" w:color="auto" w:fill="FFFFFF"/>
        </w:rPr>
        <w:t>. Dengan kata lain</w:t>
      </w:r>
      <w:r w:rsidRPr="001A554E">
        <w:rPr>
          <w:rFonts w:ascii="Times New Roman" w:hAnsi="Times New Roman" w:cs="Times New Roman"/>
          <w:sz w:val="24"/>
          <w:szCs w:val="24"/>
        </w:rPr>
        <w:t xml:space="preserve">, kepemilikan institusional merupakan proporsi saham yang dimiliki oleh institusi dari keseluruhan </w:t>
      </w:r>
      <w:r w:rsidRPr="001A554E">
        <w:rPr>
          <w:rFonts w:ascii="Times New Roman" w:hAnsi="Times New Roman" w:cs="Times New Roman"/>
          <w:sz w:val="24"/>
          <w:szCs w:val="24"/>
        </w:rPr>
        <w:lastRenderedPageBreak/>
        <w:t>saham yang dikeluarkan oleh perusahaan.</w:t>
      </w:r>
      <w:r w:rsidRPr="001A554E">
        <w:rPr>
          <w:rFonts w:ascii="Times New Roman" w:hAnsi="Times New Roman" w:cs="Times New Roman"/>
          <w:sz w:val="24"/>
          <w:szCs w:val="24"/>
          <w:shd w:val="clear" w:color="auto" w:fill="FFFFFF"/>
        </w:rPr>
        <w:t xml:space="preserve"> </w:t>
      </w:r>
      <w:r w:rsidRPr="001A554E">
        <w:rPr>
          <w:rFonts w:ascii="Times New Roman" w:hAnsi="Times New Roman" w:cs="Times New Roman"/>
          <w:sz w:val="24"/>
          <w:szCs w:val="24"/>
        </w:rPr>
        <w:t>Perusahaan dengan kepemilikan</w:t>
      </w:r>
      <w:r w:rsidRPr="001A554E">
        <w:rPr>
          <w:rFonts w:ascii="Times New Roman" w:hAnsi="Times New Roman" w:cs="Times New Roman"/>
          <w:sz w:val="24"/>
        </w:rPr>
        <w:t xml:space="preserve"> institusional yang besar mengindikasikan kemampuannya untuk melakukan </w:t>
      </w:r>
      <w:r w:rsidRPr="001A554E">
        <w:rPr>
          <w:rFonts w:ascii="Times New Roman" w:hAnsi="Times New Roman" w:cs="Times New Roman"/>
          <w:i/>
          <w:sz w:val="24"/>
        </w:rPr>
        <w:t>monitoring</w:t>
      </w:r>
      <w:r w:rsidRPr="001A554E">
        <w:rPr>
          <w:rFonts w:ascii="Times New Roman" w:hAnsi="Times New Roman" w:cs="Times New Roman"/>
          <w:sz w:val="24"/>
        </w:rPr>
        <w:t xml:space="preserve"> terhadap manajemen </w:t>
      </w:r>
      <w:r w:rsidRPr="001A554E">
        <w:rPr>
          <w:rFonts w:ascii="Times New Roman" w:hAnsi="Times New Roman" w:cs="Times New Roman"/>
          <w:sz w:val="24"/>
        </w:rPr>
        <w:fldChar w:fldCharType="begin" w:fldLock="1"/>
      </w:r>
      <w:r w:rsidRPr="001A554E">
        <w:rPr>
          <w:rFonts w:ascii="Times New Roman" w:hAnsi="Times New Roman" w:cs="Times New Roman"/>
          <w:sz w:val="24"/>
        </w:rPr>
        <w:instrText>ADDIN CSL_CITATION {"citationItems":[{"id":"ITEM-1","itemData":{"ISSN":"2406-9701","abstract":"Penelitian ini bertujuan untuk menguji secara empiris pengaruh non-linear (kuadratik) struktur modal terhadap kinerja perusahaan yang diukur dengan Tobin’s q dan ROA. Selain itu penelitian ini juga menguji pengaruh Multiple Large Shareholder Structure (MLSS) dan kepemilikan institusional terhadap kinerja perusahaan. Sampel penelitian adalah perusahaan non keuangan yang terdaftar di Bursa Efek Indonesia dengan periode penelitian 2009-2012. Data diperoleh dari Data Stream dan IDX website. Dengan regresi panel menggunakan metode fixed effect, penelitian ini menemukan bahwa struktur modal berpengaruh secara kuadratik (concave) terhadap kinerja perusahaan yang diukur dengan ROE dengan titik maksimal debt to equity adalah 1.95. Hasil ini menunjukkan bahwa total hutang yang memaksimalkan kinerja perusahaan adalah 1.95 kali dari modal. Penelitian ini juga menemukan bahwa semakin banyak keberadaan multiple large shareholder structure (MLSS) akan menurunkan kinerja perusahaan, sedangkan semakin banyak kepemilikan institusional akan meningkatkan kinerja perusahaan.","author":[{"dropping-particle":"","family":"Haryono","given":"Selly Anggraeni","non-dropping-particle":"","parse-names":false,"suffix":""},{"dropping-particle":"","family":"Fitriany","given":"","non-dropping-particle":"","parse-names":false,"suffix":""},{"dropping-particle":"","family":"Fatima","given":"Eliza","non-dropping-particle":"","parse-names":false,"suffix":""}],"container-title":"Jurnal Akuntansi dan Keuangan Indonesia","id":"ITEM-1","issue":"2","issued":{"date-parts":[["2017"]]},"page":"119-140","title":"Pengaruh Struktur Modal dan Struktur Kepemilikan terhadap Kinerja Perusahaan","type":"article-journal","volume":"14"},"uris":["http://www.mendeley.com/documents/?uuid=72ffa12b-68cc-4138-b812-bdfe6ce6d1f9"]}],"mendeley":{"formattedCitation":"(S. A. Haryono, Fitriany, &amp; Fatima, 2017)","manualFormatting":"(Haryono, Fitriany, dan Fatima, 2017)","plainTextFormattedCitation":"(S. A. Haryono, Fitriany, &amp; Fatima, 2017)","previouslyFormattedCitation":"(S. A. Haryono, Fitriany, &amp; Fatima, 2017)"},"properties":{"noteIndex":0},"schema":"https://github.com/citation-style-language/schema/raw/master/csl-citation.json"}</w:instrText>
      </w:r>
      <w:r w:rsidRPr="001A554E">
        <w:rPr>
          <w:rFonts w:ascii="Times New Roman" w:hAnsi="Times New Roman" w:cs="Times New Roman"/>
          <w:sz w:val="24"/>
        </w:rPr>
        <w:fldChar w:fldCharType="separate"/>
      </w:r>
      <w:r w:rsidRPr="001A554E">
        <w:rPr>
          <w:rFonts w:ascii="Times New Roman" w:hAnsi="Times New Roman" w:cs="Times New Roman"/>
          <w:noProof/>
          <w:sz w:val="24"/>
        </w:rPr>
        <w:t>(Haryono, Fitriany, dan Fatima, 2017)</w:t>
      </w:r>
      <w:r w:rsidRPr="001A554E">
        <w:rPr>
          <w:rFonts w:ascii="Times New Roman" w:hAnsi="Times New Roman" w:cs="Times New Roman"/>
          <w:sz w:val="24"/>
        </w:rPr>
        <w:fldChar w:fldCharType="end"/>
      </w:r>
      <w:r w:rsidRPr="001A554E">
        <w:rPr>
          <w:rFonts w:ascii="Times New Roman" w:hAnsi="Times New Roman" w:cs="Times New Roman"/>
          <w:sz w:val="24"/>
        </w:rPr>
        <w:t xml:space="preserve">. Jika kinerja manajer meningkat, maka kemungkinkan nilai perusahaan akan meningkat, sehingga </w:t>
      </w:r>
      <w:r w:rsidRPr="001A554E">
        <w:rPr>
          <w:rFonts w:ascii="Times New Roman" w:hAnsi="Times New Roman" w:cs="Times New Roman"/>
          <w:i/>
          <w:sz w:val="24"/>
        </w:rPr>
        <w:t>monitoring</w:t>
      </w:r>
      <w:r w:rsidRPr="001A554E">
        <w:rPr>
          <w:rFonts w:ascii="Times New Roman" w:hAnsi="Times New Roman" w:cs="Times New Roman"/>
          <w:sz w:val="24"/>
        </w:rPr>
        <w:t xml:space="preserve"> tersebut tentunya akan menjamin kemakmuran pemegang saham </w:t>
      </w:r>
      <w:r w:rsidRPr="001A554E">
        <w:rPr>
          <w:rFonts w:ascii="Times New Roman" w:hAnsi="Times New Roman" w:cs="Times New Roman"/>
          <w:sz w:val="24"/>
        </w:rPr>
        <w:fldChar w:fldCharType="begin" w:fldLock="1"/>
      </w:r>
      <w:r w:rsidRPr="001A554E">
        <w:rPr>
          <w:rFonts w:ascii="Times New Roman" w:hAnsi="Times New Roman" w:cs="Times New Roman"/>
          <w:sz w:val="24"/>
        </w:rPr>
        <w:instrText>ADDIN CSL_CITATION {"citationItems":[{"id":"ITEM-1","itemData":{"author":[{"dropping-particle":"","family":"Kusumaningrum","given":"Dyah Ayu Ratnasari","non-dropping-particle":"","parse-names":false,"suffix":""},{"dropping-particle":"","family":"Raharjo","given":"Shiddiq Nur","non-dropping-particle":"","parse-names":false,"suffix":""}],"container-title":"Diponegoro Journal of Accounting","id":"ITEM-1","issue":"4","issued":{"date-parts":[["2013"]]},"page":"1-10","title":"Pengaruh Keputusan Investasi, Keputusan Pendanaan, Kebijakan Dividen, Kepemilikan Manajerial, dan Kepemilikan Institusional terhadap Nilai Perusahaan (Studi Empiris pada Perusahaan yang Terdaftar di Bursa Efek Indonesia tahun 2011 - 2012)","type":"article-journal","volume":"2"},"uris":["http://www.mendeley.com/documents/?uuid=cc3132db-f1e0-4796-ae79-20260538cd7f"]}],"mendeley":{"formattedCitation":"(Kusumaningrum &amp; Raharjo, 2013)","manualFormatting":"(Kusumaningrum dan Raharjo, 2013)","plainTextFormattedCitation":"(Kusumaningrum &amp; Raharjo, 2013)","previouslyFormattedCitation":"(Kusumaningrum &amp; Raharjo, 2013)"},"properties":{"noteIndex":0},"schema":"https://github.com/citation-style-language/schema/raw/master/csl-citation.json"}</w:instrText>
      </w:r>
      <w:r w:rsidRPr="001A554E">
        <w:rPr>
          <w:rFonts w:ascii="Times New Roman" w:hAnsi="Times New Roman" w:cs="Times New Roman"/>
          <w:sz w:val="24"/>
        </w:rPr>
        <w:fldChar w:fldCharType="separate"/>
      </w:r>
      <w:r w:rsidRPr="001A554E">
        <w:rPr>
          <w:rFonts w:ascii="Times New Roman" w:hAnsi="Times New Roman" w:cs="Times New Roman"/>
          <w:noProof/>
          <w:sz w:val="24"/>
        </w:rPr>
        <w:t>(Kusumaningrum dan Raharjo, 2013)</w:t>
      </w:r>
      <w:r w:rsidRPr="001A554E">
        <w:rPr>
          <w:rFonts w:ascii="Times New Roman" w:hAnsi="Times New Roman" w:cs="Times New Roman"/>
          <w:sz w:val="24"/>
        </w:rPr>
        <w:fldChar w:fldCharType="end"/>
      </w:r>
      <w:r w:rsidRPr="001A554E">
        <w:rPr>
          <w:rFonts w:ascii="Times New Roman" w:hAnsi="Times New Roman" w:cs="Times New Roman"/>
          <w:sz w:val="24"/>
        </w:rPr>
        <w:t>.</w:t>
      </w:r>
      <w:r w:rsidRPr="001A554E">
        <w:rPr>
          <w:sz w:val="32"/>
        </w:rPr>
        <w:t xml:space="preserve"> </w:t>
      </w:r>
      <w:r w:rsidRPr="001A554E">
        <w:rPr>
          <w:rFonts w:ascii="Times New Roman" w:hAnsi="Times New Roman" w:cs="Times New Roman"/>
          <w:sz w:val="24"/>
          <w:szCs w:val="24"/>
          <w:shd w:val="clear" w:color="auto" w:fill="FFFFFF"/>
        </w:rPr>
        <w:t xml:space="preserve">Penelitian </w:t>
      </w:r>
      <w:r w:rsidRPr="001A554E">
        <w:rPr>
          <w:rFonts w:ascii="Times New Roman" w:hAnsi="Times New Roman" w:cs="Times New Roman"/>
          <w:sz w:val="24"/>
          <w:szCs w:val="24"/>
          <w:lang w:val="en-ID"/>
        </w:rPr>
        <w:fldChar w:fldCharType="begin" w:fldLock="1"/>
      </w:r>
      <w:r w:rsidRPr="001A554E">
        <w:rPr>
          <w:rFonts w:ascii="Times New Roman" w:hAnsi="Times New Roman" w:cs="Times New Roman"/>
          <w:sz w:val="24"/>
          <w:szCs w:val="24"/>
          <w:lang w:val="en-ID"/>
        </w:rPr>
        <w:instrText>ADDIN CSL_CITATION {"citationItems":[{"id":"ITEM-1","itemData":{"abstract":"The purpose of this research to know influence of capital structure, ownership structure and profitability to value of company. Capital structure (DER) has an effect value of company (PBV). Known that up to a certain value then the positive affect toward DER corporate values, when value exceeds,DER negatively to affect value of company. Ownership structures have positive effect toward value of company. Profitability (ROE) describes the fundamental performance of the company in terms of efficiency and effectiveness in gaining profit. Using secondary data in form of financial statements, base and chemical industry sector listed on Indonesia stock exchange in 2011-2014. Using purposive sampling. Using multiple linear analysis techniques. F-test (simultaneous) result known DER, intitutional ownership, managerial ownership and ROE effected significantly to value of company. T-test results (partial) that DER effects negative and significant to value of company, while institutional ownership, managerial ownership and ROE effected positive and significantly to value of company. Advised to next researchers not only research base industrial and chemicals sector, but rather like service sector, mining sector and use other financial ratios such as Tobins ' Q, EPS to evaluate value of company and number years of observation can be added more than four years. Keywords:","author":[{"dropping-particle":"","family":"Pasaribu","given":"Mirry Yuniyanti","non-dropping-particle":"","parse-names":false,"suffix":""},{"dropping-particle":"","family":"Topowijono","given":"","non-dropping-particle":"","parse-names":false,"suffix":""},{"dropping-particle":"","family":"Sulasmiyati","given":"Sri","non-dropping-particle":"","parse-names":false,"suffix":""}],"container-title":"Jurnal Administrasi Bisnis","id":"ITEM-1","issue":"1","issued":{"date-parts":[["2016"]]},"page":"154-164","title":"Pengaruh Struktur Modal, Struktur Kepemilikan dan Profitabilitas terhadap Nilai Perusahaan pada Perusahaan Sektor Industri Dasar dan Kimia yang Terdaftar di BEI Tahun 2011-2014","type":"article-journal","volume":"35"},"uris":["http://www.mendeley.com/documents/?uuid=ff6d8c37-0599-498c-96f9-5dd1956c05ac"]}],"mendeley":{"formattedCitation":"(Pasaribu, Topowijono, &amp; Sulasmiyati, 2016)","manualFormatting":"Pasaribu, Topowijono, dan Sulasmiyati (2016)","plainTextFormattedCitation":"(Pasaribu, Topowijono, &amp; Sulasmiyati, 2016)","previouslyFormattedCitation":"(Pasaribu, Topowijono, &amp; Sulasmiyati, 2016)"},"properties":{"noteIndex":0},"schema":"https://github.com/citation-style-language/schema/raw/master/csl-citation.json"}</w:instrText>
      </w:r>
      <w:r w:rsidRPr="001A554E">
        <w:rPr>
          <w:rFonts w:ascii="Times New Roman" w:hAnsi="Times New Roman" w:cs="Times New Roman"/>
          <w:sz w:val="24"/>
          <w:szCs w:val="24"/>
          <w:lang w:val="en-ID"/>
        </w:rPr>
        <w:fldChar w:fldCharType="separate"/>
      </w:r>
      <w:r w:rsidRPr="001A554E">
        <w:rPr>
          <w:rFonts w:ascii="Times New Roman" w:hAnsi="Times New Roman" w:cs="Times New Roman"/>
          <w:noProof/>
          <w:sz w:val="24"/>
          <w:szCs w:val="24"/>
          <w:lang w:val="en-ID"/>
        </w:rPr>
        <w:t>Pasaribu, Topowijono, dan Sulasmiyati (2016)</w:t>
      </w:r>
      <w:r w:rsidRPr="001A554E">
        <w:rPr>
          <w:rFonts w:ascii="Times New Roman" w:hAnsi="Times New Roman" w:cs="Times New Roman"/>
          <w:sz w:val="24"/>
          <w:szCs w:val="24"/>
          <w:lang w:val="en-ID"/>
        </w:rPr>
        <w:fldChar w:fldCharType="end"/>
      </w:r>
      <w:r w:rsidRPr="001A554E">
        <w:rPr>
          <w:rFonts w:ascii="Times New Roman" w:hAnsi="Times New Roman" w:cs="Times New Roman"/>
          <w:sz w:val="24"/>
          <w:szCs w:val="24"/>
          <w:shd w:val="clear" w:color="auto" w:fill="FFFFFF"/>
        </w:rPr>
        <w:t xml:space="preserve"> menunjukkan bahwa kepemilikan manajerial dan kepemilikan institusional berpengaruh positif secara signifikan terhadap nilai perusahaan. Penelitian </w:t>
      </w:r>
      <w:r w:rsidRPr="001A554E">
        <w:rPr>
          <w:rFonts w:ascii="Times New Roman" w:hAnsi="Times New Roman" w:cs="Times New Roman"/>
          <w:sz w:val="24"/>
          <w:szCs w:val="24"/>
          <w:shd w:val="clear" w:color="auto" w:fill="FFFFFF"/>
        </w:rPr>
        <w:fldChar w:fldCharType="begin" w:fldLock="1"/>
      </w:r>
      <w:r w:rsidRPr="001A554E">
        <w:rPr>
          <w:rFonts w:ascii="Times New Roman" w:hAnsi="Times New Roman" w:cs="Times New Roman"/>
          <w:sz w:val="24"/>
          <w:szCs w:val="24"/>
          <w:shd w:val="clear" w:color="auto" w:fill="FFFFFF"/>
        </w:rPr>
        <w:instrText>ADDIN CSL_CITATION {"citationItems":[{"id":"ITEM-1","itemData":{"author":[{"dropping-particle":"","family":"Kusumaningrum","given":"Dyah Ayu Ratnasari","non-dropping-particle":"","parse-names":false,"suffix":""},{"dropping-particle":"","family":"Raharjo","given":"Shiddiq Nur","non-dropping-particle":"","parse-names":false,"suffix":""}],"container-title":"Diponegoro Journal of Accounting","id":"ITEM-1","issue":"4","issued":{"date-parts":[["2013"]]},"page":"1-10","title":"Pengaruh Keputusan Investasi, Keputusan Pendanaan, Kebijakan Dividen, Kepemilikan Manajerial, dan Kepemilikan Institusional terhadap Nilai Perusahaan (Studi Empiris pada Perusahaan yang Terdaftar di Bursa Efek Indonesia tahun 2011 - 2012)","type":"article-journal","volume":"2"},"uris":["http://www.mendeley.com/documents/?uuid=cc3132db-f1e0-4796-ae79-20260538cd7f"]}],"mendeley":{"formattedCitation":"(Kusumaningrum &amp; Raharjo, 2013)","manualFormatting":"Kusumaningrum dan Raharjo (2013)","plainTextFormattedCitation":"(Kusumaningrum &amp; Raharjo, 2013)","previouslyFormattedCitation":"(Kusumaningrum &amp; Raharjo, 2013)"},"properties":{"noteIndex":0},"schema":"https://github.com/citation-style-language/schema/raw/master/csl-citation.json"}</w:instrText>
      </w:r>
      <w:r w:rsidRPr="001A554E">
        <w:rPr>
          <w:rFonts w:ascii="Times New Roman" w:hAnsi="Times New Roman" w:cs="Times New Roman"/>
          <w:sz w:val="24"/>
          <w:szCs w:val="24"/>
          <w:shd w:val="clear" w:color="auto" w:fill="FFFFFF"/>
        </w:rPr>
        <w:fldChar w:fldCharType="separate"/>
      </w:r>
      <w:r w:rsidRPr="001A554E">
        <w:rPr>
          <w:rFonts w:ascii="Times New Roman" w:hAnsi="Times New Roman" w:cs="Times New Roman"/>
          <w:noProof/>
          <w:sz w:val="24"/>
          <w:szCs w:val="24"/>
          <w:shd w:val="clear" w:color="auto" w:fill="FFFFFF"/>
        </w:rPr>
        <w:t>Kusumaningrum dan Raharjo (2013)</w:t>
      </w:r>
      <w:r w:rsidRPr="001A554E">
        <w:rPr>
          <w:rFonts w:ascii="Times New Roman" w:hAnsi="Times New Roman" w:cs="Times New Roman"/>
          <w:sz w:val="24"/>
          <w:szCs w:val="24"/>
          <w:shd w:val="clear" w:color="auto" w:fill="FFFFFF"/>
        </w:rPr>
        <w:fldChar w:fldCharType="end"/>
      </w:r>
      <w:r w:rsidRPr="001A554E">
        <w:rPr>
          <w:rFonts w:ascii="Times New Roman" w:hAnsi="Times New Roman" w:cs="Times New Roman"/>
          <w:sz w:val="24"/>
          <w:szCs w:val="24"/>
          <w:shd w:val="clear" w:color="auto" w:fill="FFFFFF"/>
        </w:rPr>
        <w:t xml:space="preserve"> menunjukkan bahwa kepemilikan manajerial dan kepemilikan institusional berpengaruh negatif terhadap nilai perusahaan, sedangkan penelitian </w:t>
      </w:r>
      <w:r w:rsidRPr="001A554E">
        <w:rPr>
          <w:rFonts w:ascii="Times New Roman" w:hAnsi="Times New Roman" w:cs="Times New Roman"/>
          <w:sz w:val="24"/>
          <w:szCs w:val="24"/>
          <w:shd w:val="clear" w:color="auto" w:fill="FFFFFF"/>
        </w:rPr>
        <w:fldChar w:fldCharType="begin" w:fldLock="1"/>
      </w:r>
      <w:r w:rsidRPr="001A554E">
        <w:rPr>
          <w:rFonts w:ascii="Times New Roman" w:hAnsi="Times New Roman" w:cs="Times New Roman"/>
          <w:sz w:val="24"/>
          <w:szCs w:val="24"/>
          <w:shd w:val="clear" w:color="auto" w:fill="FFFFFF"/>
        </w:rPr>
        <w:instrText>ADDIN CSL_CITATION {"citationItems":[{"id":"ITEM-1","itemData":{"DOI":"10.18202/jamal.2017.04.7038","author":[{"dropping-particle":"","family":"Nurkhin","given":"Ahmad","non-dropping-particle":"","parse-names":false,"suffix":""},{"dropping-particle":"","family":"Wahyudin","given":"Agus","non-dropping-particle":"","parse-names":false,"suffix":""},{"dropping-particle":"","family":"Fajriah","given":"Anisa Septiani Aenul","non-dropping-particle":"","parse-names":false,"suffix":""}],"container-title":"Jurnal Akuntansi Multiparadigma","id":"ITEM-1","issue":"1","issued":{"date-parts":[["2017"]]},"page":"35-46","title":"Relevansi Struktur Kepemilikan terhadap Profitabilitas dan Nilai Perusahaan Barang Konsumsi","type":"article-journal","volume":"8"},"uris":["http://www.mendeley.com/documents/?uuid=7883ad2f-49c8-4522-b871-d1879d825a59"]}],"mendeley":{"formattedCitation":"(Nurkhin, Wahyudin, &amp; Fajriah, 2017)","manualFormatting":"Nurkhin, Wahyudin, dan Fajriah (2017)","plainTextFormattedCitation":"(Nurkhin, Wahyudin, &amp; Fajriah, 2017)","previouslyFormattedCitation":"(Nurkhin, Wahyudin, &amp; Fajriah, 2017)"},"properties":{"noteIndex":0},"schema":"https://github.com/citation-style-language/schema/raw/master/csl-citation.json"}</w:instrText>
      </w:r>
      <w:r w:rsidRPr="001A554E">
        <w:rPr>
          <w:rFonts w:ascii="Times New Roman" w:hAnsi="Times New Roman" w:cs="Times New Roman"/>
          <w:sz w:val="24"/>
          <w:szCs w:val="24"/>
          <w:shd w:val="clear" w:color="auto" w:fill="FFFFFF"/>
        </w:rPr>
        <w:fldChar w:fldCharType="separate"/>
      </w:r>
      <w:r w:rsidRPr="001A554E">
        <w:rPr>
          <w:rFonts w:ascii="Times New Roman" w:hAnsi="Times New Roman" w:cs="Times New Roman"/>
          <w:noProof/>
          <w:sz w:val="24"/>
          <w:szCs w:val="24"/>
          <w:shd w:val="clear" w:color="auto" w:fill="FFFFFF"/>
        </w:rPr>
        <w:t>Nurkhin, Wahyudin, dan Fajriah (2017)</w:t>
      </w:r>
      <w:r w:rsidRPr="001A554E">
        <w:rPr>
          <w:rFonts w:ascii="Times New Roman" w:hAnsi="Times New Roman" w:cs="Times New Roman"/>
          <w:sz w:val="24"/>
          <w:szCs w:val="24"/>
          <w:shd w:val="clear" w:color="auto" w:fill="FFFFFF"/>
        </w:rPr>
        <w:fldChar w:fldCharType="end"/>
      </w:r>
      <w:r w:rsidRPr="001A554E">
        <w:rPr>
          <w:rFonts w:ascii="Times New Roman" w:hAnsi="Times New Roman" w:cs="Times New Roman"/>
          <w:sz w:val="24"/>
          <w:szCs w:val="24"/>
          <w:shd w:val="clear" w:color="auto" w:fill="FFFFFF"/>
        </w:rPr>
        <w:t xml:space="preserve"> menunjukkan bahwa kepemilikan manajerial dan kepemilikan institusional tidak berpengaruh terhadap nilai perusahaan.</w:t>
      </w:r>
    </w:p>
    <w:p w:rsidR="00DB0EC2" w:rsidRPr="001A554E" w:rsidRDefault="00DB0EC2" w:rsidP="00DB0EC2">
      <w:pPr>
        <w:shd w:val="clear" w:color="auto" w:fill="FFFFFF"/>
        <w:spacing w:after="0"/>
        <w:ind w:left="360" w:firstLine="720"/>
        <w:rPr>
          <w:rFonts w:ascii="Times New Roman" w:hAnsi="Times New Roman" w:cs="Times New Roman"/>
          <w:sz w:val="24"/>
          <w:szCs w:val="24"/>
          <w:shd w:val="clear" w:color="auto" w:fill="FFFFFF"/>
        </w:rPr>
      </w:pPr>
      <w:r w:rsidRPr="001A554E">
        <w:rPr>
          <w:rFonts w:ascii="Times New Roman" w:hAnsi="Times New Roman" w:cs="Times New Roman"/>
          <w:sz w:val="24"/>
          <w:szCs w:val="24"/>
          <w:shd w:val="clear" w:color="auto" w:fill="FFFFFF"/>
        </w:rPr>
        <w:t xml:space="preserve">Komite audit merupakan bagian dari mekanisme </w:t>
      </w:r>
      <w:r w:rsidRPr="001A554E">
        <w:rPr>
          <w:rFonts w:ascii="Times New Roman" w:hAnsi="Times New Roman" w:cs="Times New Roman"/>
          <w:i/>
          <w:sz w:val="24"/>
          <w:szCs w:val="24"/>
          <w:shd w:val="clear" w:color="auto" w:fill="FFFFFF"/>
        </w:rPr>
        <w:t>Good Corporate Governance</w:t>
      </w:r>
      <w:r w:rsidRPr="001A554E">
        <w:rPr>
          <w:rFonts w:ascii="Times New Roman" w:hAnsi="Times New Roman" w:cs="Times New Roman"/>
          <w:sz w:val="24"/>
          <w:szCs w:val="24"/>
          <w:shd w:val="clear" w:color="auto" w:fill="FFFFFF"/>
        </w:rPr>
        <w:t xml:space="preserve"> yang dibentuk oleh dewan komisaris sebagai pengendali internal, memastikan prinsip-prinsip, dan kredibilitas proses penyusunan laporan keuangan. Hal tersebut guna</w:t>
      </w:r>
      <w:r w:rsidRPr="001A554E">
        <w:rPr>
          <w:rFonts w:ascii="Times New Roman" w:hAnsi="Times New Roman" w:cs="Times New Roman"/>
          <w:sz w:val="24"/>
        </w:rPr>
        <w:t xml:space="preserve"> meningkatkan kredibilitas informasi laporan keuangan untuk menarik minat investor dan pemegang saham besar.</w:t>
      </w:r>
      <w:r w:rsidRPr="001A554E">
        <w:t xml:space="preserve"> </w:t>
      </w:r>
      <w:r w:rsidRPr="001A554E">
        <w:rPr>
          <w:rFonts w:ascii="Times New Roman" w:hAnsi="Times New Roman" w:cs="Times New Roman"/>
          <w:sz w:val="24"/>
          <w:szCs w:val="24"/>
          <w:shd w:val="clear" w:color="auto" w:fill="FFFFFF"/>
        </w:rPr>
        <w:t xml:space="preserve">Fungsi komite audit yang berjalan efektif akan menyebabkan kontrol terhadap perusahaan menjadi lebih baik sehingga konflik keagenan yang terjadi dapat diminimalisasi </w:t>
      </w:r>
      <w:r w:rsidRPr="001A554E">
        <w:rPr>
          <w:rFonts w:ascii="Times New Roman" w:hAnsi="Times New Roman" w:cs="Times New Roman"/>
          <w:sz w:val="24"/>
          <w:szCs w:val="24"/>
          <w:shd w:val="clear" w:color="auto" w:fill="FFFFFF"/>
        </w:rPr>
        <w:fldChar w:fldCharType="begin" w:fldLock="1"/>
      </w:r>
      <w:r w:rsidRPr="001A554E">
        <w:rPr>
          <w:rFonts w:ascii="Times New Roman" w:hAnsi="Times New Roman" w:cs="Times New Roman"/>
          <w:sz w:val="24"/>
          <w:szCs w:val="24"/>
          <w:shd w:val="clear" w:color="auto" w:fill="FFFFFF"/>
        </w:rPr>
        <w:instrText>ADDIN CSL_CITATION {"citationItems":[{"id":"ITEM-1","itemData":{"abstract":"The objective of this study is to examine the influence of Investment Opportunity Set (IOS) and corporate governance mechanism (audit committee, board of commissioner, managerial ownership, institutional ownership) toward earnings quality and firm value among listed manufacturing companies at Jakarta Stock Exchange. The result of this study showed that IOS have significant influence to earnings quality and firm value; managerial ownership and institutional ownership have significant influence to firm value but didn’t have significant influence to earnings quality; audit committee and board of commissioner didn’t have significant influence to earnings quality and firm value. Keywords:","author":[{"dropping-particle":"","family":"Rachmawati","given":"Andri","non-dropping-particle":"","parse-names":false,"suffix":""},{"dropping-particle":"","family":"Triatmoko","given":"Hanung","non-dropping-particle":"","parse-names":false,"suffix":""}],"container-title":"Simposium Nasional Akuntansi X","id":"ITEM-1","issued":{"date-parts":[["2007"]]},"page":"1-26","title":"Analisis Faktor-Faktor yang Memengaruhi Kualitas Laba dan Nilai Perusahaan","type":"article-journal"},"uris":["http://www.mendeley.com/documents/?uuid=023d9200-33ff-4e84-8861-8a4fed79674f"]}],"mendeley":{"formattedCitation":"(Rachmawati &amp; Triatmoko, 2007)","manualFormatting":"(Rachmawati dan Triatmoko, 2007)","plainTextFormattedCitation":"(Rachmawati &amp; Triatmoko, 2007)","previouslyFormattedCitation":"(Rachmawati &amp; Triatmoko, 2007)"},"properties":{"noteIndex":0},"schema":"https://github.com/citation-style-language/schema/raw/master/csl-citation.json"}</w:instrText>
      </w:r>
      <w:r w:rsidRPr="001A554E">
        <w:rPr>
          <w:rFonts w:ascii="Times New Roman" w:hAnsi="Times New Roman" w:cs="Times New Roman"/>
          <w:sz w:val="24"/>
          <w:szCs w:val="24"/>
          <w:shd w:val="clear" w:color="auto" w:fill="FFFFFF"/>
        </w:rPr>
        <w:fldChar w:fldCharType="separate"/>
      </w:r>
      <w:r w:rsidRPr="001A554E">
        <w:rPr>
          <w:rFonts w:ascii="Times New Roman" w:hAnsi="Times New Roman" w:cs="Times New Roman"/>
          <w:noProof/>
          <w:sz w:val="24"/>
          <w:szCs w:val="24"/>
          <w:shd w:val="clear" w:color="auto" w:fill="FFFFFF"/>
        </w:rPr>
        <w:t>(Rachmawati dan Triatmoko, 2007)</w:t>
      </w:r>
      <w:r w:rsidRPr="001A554E">
        <w:rPr>
          <w:rFonts w:ascii="Times New Roman" w:hAnsi="Times New Roman" w:cs="Times New Roman"/>
          <w:sz w:val="24"/>
          <w:szCs w:val="24"/>
          <w:shd w:val="clear" w:color="auto" w:fill="FFFFFF"/>
        </w:rPr>
        <w:fldChar w:fldCharType="end"/>
      </w:r>
      <w:r w:rsidRPr="001A554E">
        <w:rPr>
          <w:rFonts w:ascii="Times New Roman" w:hAnsi="Times New Roman" w:cs="Times New Roman"/>
          <w:sz w:val="24"/>
          <w:szCs w:val="24"/>
          <w:shd w:val="clear" w:color="auto" w:fill="FFFFFF"/>
        </w:rPr>
        <w:t>.</w:t>
      </w:r>
      <w:r w:rsidRPr="001A554E">
        <w:rPr>
          <w:rFonts w:ascii="Times New Roman" w:hAnsi="Times New Roman" w:cs="Times New Roman"/>
          <w:b/>
          <w:sz w:val="24"/>
          <w:szCs w:val="24"/>
          <w:shd w:val="clear" w:color="auto" w:fill="FFFFFF"/>
        </w:rPr>
        <w:t xml:space="preserve"> </w:t>
      </w:r>
    </w:p>
    <w:p w:rsidR="00DB0EC2" w:rsidRPr="001A554E" w:rsidRDefault="00DB0EC2" w:rsidP="00DB0EC2">
      <w:pPr>
        <w:shd w:val="clear" w:color="auto" w:fill="FFFFFF"/>
        <w:spacing w:after="0"/>
        <w:ind w:left="360" w:firstLine="720"/>
        <w:rPr>
          <w:rFonts w:ascii="Times New Roman" w:hAnsi="Times New Roman" w:cs="Times New Roman"/>
          <w:sz w:val="24"/>
          <w:szCs w:val="24"/>
          <w:shd w:val="clear" w:color="auto" w:fill="FFFFFF"/>
        </w:rPr>
      </w:pPr>
      <w:r w:rsidRPr="001A554E">
        <w:rPr>
          <w:rFonts w:ascii="Times New Roman" w:hAnsi="Times New Roman" w:cs="Times New Roman"/>
          <w:sz w:val="24"/>
          <w:szCs w:val="24"/>
          <w:shd w:val="clear" w:color="auto" w:fill="FFFFFF"/>
        </w:rPr>
        <w:t xml:space="preserve">Dewan komisaris juga memiliki peranan penting dalam menjalankan perusahaan, mereka bertugas untuk memberikan nasihat pada pengelola perusahaan dan melakukan pengawasan atas kinerja perusahaan, yaitu untuk memastikan bahwa manajemen telah benar-benar bekerja demi kepentingan perusahaan sesuai strategi yang ditetapkan, serta menjaga kepentingan para pemegang saham. Kepentingan manajer dan pemegang saham dijembatani oleh adanya dewan komisaris, karena mereka mengawasi perilaku yang mengeksploitasi peluang. Penelitian </w:t>
      </w:r>
      <w:r w:rsidRPr="001A554E">
        <w:rPr>
          <w:rFonts w:ascii="Times New Roman" w:hAnsi="Times New Roman" w:cs="Times New Roman"/>
          <w:sz w:val="24"/>
          <w:szCs w:val="24"/>
          <w:shd w:val="clear" w:color="auto" w:fill="FFFFFF"/>
        </w:rPr>
        <w:fldChar w:fldCharType="begin" w:fldLock="1"/>
      </w:r>
      <w:r w:rsidRPr="001A554E">
        <w:rPr>
          <w:rFonts w:ascii="Times New Roman" w:hAnsi="Times New Roman" w:cs="Times New Roman"/>
          <w:sz w:val="24"/>
          <w:szCs w:val="24"/>
          <w:shd w:val="clear" w:color="auto" w:fill="FFFFFF"/>
        </w:rPr>
        <w:instrText>ADDIN CSL_CITATION {"citationItems":[{"id":"ITEM-1","itemData":{"author":[{"dropping-particle":"","family":"Fiadicha","given":"Fika","non-dropping-particle":"","parse-names":false,"suffix":""},{"dropping-particle":"","family":"Hanny","given":"Rahmawati Y","non-dropping-particle":"","parse-names":false,"suffix":""}],"container-title":"Jurnal Akuntansi Manajerial","id":"ITEM-1","issue":"1","issued":{"date-parts":[["2016"]]},"page":"22-45","title":"Pengaruh Good Corporate Governance, Corporate Social Responsibility, dan Kinerja Keuangan terhadap Nilai Perusahaan","type":"article-journal","volume":"1"},"uris":["http://www.mendeley.com/documents/?uuid=a7a089ba-7726-4f42-9a02-67386b28707a"]}],"mendeley":{"formattedCitation":"(Fiadicha &amp; Hanny, 2016)","manualFormatting":"Fiadicha dan Hanny (2016)","plainTextFormattedCitation":"(Fiadicha &amp; Hanny, 2016)","previouslyFormattedCitation":"(Fiadicha &amp; Hanny, 2016)"},"properties":{"noteIndex":0},"schema":"https://github.com/citation-style-language/schema/raw/master/csl-citation.json"}</w:instrText>
      </w:r>
      <w:r w:rsidRPr="001A554E">
        <w:rPr>
          <w:rFonts w:ascii="Times New Roman" w:hAnsi="Times New Roman" w:cs="Times New Roman"/>
          <w:sz w:val="24"/>
          <w:szCs w:val="24"/>
          <w:shd w:val="clear" w:color="auto" w:fill="FFFFFF"/>
        </w:rPr>
        <w:fldChar w:fldCharType="separate"/>
      </w:r>
      <w:r w:rsidRPr="001A554E">
        <w:rPr>
          <w:rFonts w:ascii="Times New Roman" w:hAnsi="Times New Roman" w:cs="Times New Roman"/>
          <w:noProof/>
          <w:sz w:val="24"/>
          <w:szCs w:val="24"/>
          <w:shd w:val="clear" w:color="auto" w:fill="FFFFFF"/>
        </w:rPr>
        <w:t xml:space="preserve">Fiadicha dan </w:t>
      </w:r>
      <w:r w:rsidRPr="001A554E">
        <w:rPr>
          <w:rFonts w:ascii="Times New Roman" w:hAnsi="Times New Roman" w:cs="Times New Roman"/>
          <w:noProof/>
          <w:sz w:val="24"/>
          <w:szCs w:val="24"/>
          <w:shd w:val="clear" w:color="auto" w:fill="FFFFFF"/>
        </w:rPr>
        <w:lastRenderedPageBreak/>
        <w:t>Hanny (2016)</w:t>
      </w:r>
      <w:r w:rsidRPr="001A554E">
        <w:rPr>
          <w:rFonts w:ascii="Times New Roman" w:hAnsi="Times New Roman" w:cs="Times New Roman"/>
          <w:sz w:val="24"/>
          <w:szCs w:val="24"/>
          <w:shd w:val="clear" w:color="auto" w:fill="FFFFFF"/>
        </w:rPr>
        <w:fldChar w:fldCharType="end"/>
      </w:r>
      <w:r w:rsidRPr="001A554E">
        <w:rPr>
          <w:rFonts w:ascii="Times New Roman" w:hAnsi="Times New Roman" w:cs="Times New Roman"/>
          <w:sz w:val="24"/>
          <w:szCs w:val="24"/>
          <w:shd w:val="clear" w:color="auto" w:fill="FFFFFF"/>
        </w:rPr>
        <w:t xml:space="preserve"> menunjukkan bahwa komite audit dan dewan komisaris berpengaruh positif secara signifikan terhadap nilai perusahaan, sedangkan penelitian </w:t>
      </w:r>
      <w:r w:rsidRPr="001A554E">
        <w:rPr>
          <w:rFonts w:ascii="Times New Roman" w:hAnsi="Times New Roman" w:cs="Times New Roman"/>
          <w:sz w:val="24"/>
          <w:szCs w:val="24"/>
          <w:shd w:val="clear" w:color="auto" w:fill="FFFFFF"/>
        </w:rPr>
        <w:fldChar w:fldCharType="begin" w:fldLock="1"/>
      </w:r>
      <w:r w:rsidRPr="001A554E">
        <w:rPr>
          <w:rFonts w:ascii="Times New Roman" w:hAnsi="Times New Roman" w:cs="Times New Roman"/>
          <w:sz w:val="24"/>
          <w:szCs w:val="24"/>
          <w:shd w:val="clear" w:color="auto" w:fill="FFFFFF"/>
        </w:rPr>
        <w:instrText>ADDIN CSL_CITATION {"citationItems":[{"id":"ITEM-1","itemData":{"DOI":"10.1017/CBO9781107415324.004","ISBN":"1203011012010","ISSN":"2337-5434","PMID":"25246403","abstract":"Tujuan penelitian ini adalah untuk mengetahui dan menganalisis pengaruh Good Corporate Governance (GCG), yang diukur dari jumlah dewan komisaris, indepedensi dewan komisaris, ukuran dewan direksi, dan jumlah anggota komite audit, Corporate Social Responsibility (CSR) dan kinerja perusahaan (ROA dan ROE) terhadap nilai perusahaan. Objek penelitian adalah seluruh perusahaan perbankan go public yang berjumlah 29 bank. Berdasarkan kelengkapan data hanya 24 bank yang menjadi sampel dengan periode pengamatan 2008-2010. Variabel independen adalah GCG, CSR dan kinerja perusahaan. Variabel dependen adalah nilai perusahaan yang diukur dengan Tobin’s Q. Analisis data yang digunakan terdiri dari analisis korelasi, determinasi, uji t, uji f, dan regresi linier berganda. Hasil penelitian ini menunjukkan bahwa ukuran dewan direksi, ROA dan ROE memiliki pengaruh secara signifikan terhadap nilai perusahaan, sedangkan ukuran dewan komisaris, independensi dewan komisaris, jumlah anggota komite audit dan CSR tidak memiliki pengaruh secara signifikan terhadap nilai perusahaan","author":[{"dropping-particle":"","family":"Wardoyo","given":"","non-dropping-particle":"","parse-names":false,"suffix":""},{"dropping-particle":"","family":"Veronica","given":"Theodora Martina","non-dropping-particle":"","parse-names":false,"suffix":""}],"container-title":"Jurnal Dinamika Manajemen","id":"ITEM-1","issue":"2","issued":{"date-parts":[["2013"]]},"page":"132-149","title":"Pengaruh Good Corporate Governance, Corporate Responsibility, dan Kinerja Keuangan terhadap Nilai Perusahaan","type":"article-journal","volume":"4"},"uris":["http://www.mendeley.com/documents/?uuid=6754d3b2-64c4-40d2-acd0-078b0f12dea1"]}],"mendeley":{"formattedCitation":"(Wardoyo &amp; Veronica, 2013)","manualFormatting":"Wardoyo dan Veronica (2013)","plainTextFormattedCitation":"(Wardoyo &amp; Veronica, 2013)","previouslyFormattedCitation":"(Wardoyo &amp; Veronica, 2013)"},"properties":{"noteIndex":0},"schema":"https://github.com/citation-style-language/schema/raw/master/csl-citation.json"}</w:instrText>
      </w:r>
      <w:r w:rsidRPr="001A554E">
        <w:rPr>
          <w:rFonts w:ascii="Times New Roman" w:hAnsi="Times New Roman" w:cs="Times New Roman"/>
          <w:sz w:val="24"/>
          <w:szCs w:val="24"/>
          <w:shd w:val="clear" w:color="auto" w:fill="FFFFFF"/>
        </w:rPr>
        <w:fldChar w:fldCharType="separate"/>
      </w:r>
      <w:r w:rsidRPr="001A554E">
        <w:rPr>
          <w:rFonts w:ascii="Times New Roman" w:hAnsi="Times New Roman" w:cs="Times New Roman"/>
          <w:noProof/>
          <w:sz w:val="24"/>
          <w:szCs w:val="24"/>
          <w:shd w:val="clear" w:color="auto" w:fill="FFFFFF"/>
        </w:rPr>
        <w:t>Wardoyo dan Veronica (2013)</w:t>
      </w:r>
      <w:r w:rsidRPr="001A554E">
        <w:rPr>
          <w:rFonts w:ascii="Times New Roman" w:hAnsi="Times New Roman" w:cs="Times New Roman"/>
          <w:sz w:val="24"/>
          <w:szCs w:val="24"/>
          <w:shd w:val="clear" w:color="auto" w:fill="FFFFFF"/>
        </w:rPr>
        <w:fldChar w:fldCharType="end"/>
      </w:r>
      <w:r w:rsidRPr="001A554E">
        <w:rPr>
          <w:rFonts w:ascii="Times New Roman" w:hAnsi="Times New Roman" w:cs="Times New Roman"/>
          <w:sz w:val="24"/>
          <w:szCs w:val="24"/>
          <w:shd w:val="clear" w:color="auto" w:fill="FFFFFF"/>
        </w:rPr>
        <w:t xml:space="preserve"> menunjukkan bahwa komite audit dan dewan komisaris tidak berpengaruh secara signifikan terhadap nilai perusahaan.</w:t>
      </w:r>
    </w:p>
    <w:p w:rsidR="00DB0EC2" w:rsidRPr="001A554E" w:rsidRDefault="00DB0EC2" w:rsidP="00DB0EC2">
      <w:pPr>
        <w:spacing w:after="0"/>
        <w:ind w:left="360" w:firstLine="810"/>
        <w:rPr>
          <w:rFonts w:ascii="Times New Roman" w:hAnsi="Times New Roman" w:cs="Times New Roman"/>
          <w:sz w:val="24"/>
          <w:szCs w:val="24"/>
        </w:rPr>
      </w:pPr>
      <w:r w:rsidRPr="001A554E">
        <w:rPr>
          <w:rFonts w:ascii="Times New Roman" w:hAnsi="Times New Roman" w:cs="Times New Roman"/>
          <w:sz w:val="24"/>
          <w:szCs w:val="24"/>
        </w:rPr>
        <w:t xml:space="preserve">Nilai perusahaan dapat terbentuk melalui suatu pendanaan yang optimal dengan kombinasi yang spesifik antara modal sendiri dengan modal asing atau utang dalam pembiayaan perusahaan yang disebut dengan struktur modal. Pendanaan yang efisien dapat terjadi ketika perusahaaan memiliki struktur modal yang optimal. Bagi perusahaan besar yang bergelut dalam dunia bisnis, menggunakan utang sudah menjadi </w:t>
      </w:r>
      <w:r w:rsidRPr="001A554E">
        <w:rPr>
          <w:rFonts w:ascii="Times New Roman" w:hAnsi="Times New Roman" w:cs="Times New Roman"/>
          <w:i/>
          <w:sz w:val="24"/>
          <w:szCs w:val="24"/>
        </w:rPr>
        <w:t>trend</w:t>
      </w:r>
      <w:r w:rsidRPr="001A554E">
        <w:rPr>
          <w:rFonts w:ascii="Times New Roman" w:hAnsi="Times New Roman" w:cs="Times New Roman"/>
          <w:sz w:val="24"/>
          <w:szCs w:val="24"/>
        </w:rPr>
        <w:t xml:space="preserve"> untuk mendanai aktivitas perusahaan, penggunaan utang yang semakin tinggi akan memberikan manfaat berupa penghematan pembayaran pajak dan meningkatkan keuntungan per lembar saham yang akan diterima oleh pemegang saham. Dampak negatif juga dapat ditimbulkan dari penggunaan utang yang terlalu tinggi, yaitu timbulnya risiko gagal bayar akibat biaya bunga dan pokok utang yang tinggi melampui manfaat yang dihasilkan dari utang tersebut. Semakin tinggi rasio utang, maka suku bunga juga semakin tinggi, serta semakin tinggi pula risiko perusahaan. Apabila perusahaan mengalami kesulitan keuangan dan laba operasi tidak mencukupi untuk menutupi kekurangan tersebut, maka perusahaan dapat mengalami kebangkrutan. Hal ini pula yang dapat menghambat perkembangan perusahaan yang kemudian membuat pemegang saham berpikir dua kali untuk menanamkan modalnya ke perusahaan tersebut dan pada akhirnya menyebabkan nilai perusahaan menurun. Struktur modal erat kaitannya dengan dengan harga saham karena salah satu unsur yang membentuk harga saham adalah persepsi investor atas kinerja perusahaan. Selain itu, struktur modal merupakan salah satu unsur yang menentukan baik atau buruknya kinerja perusahaan. Penelitian yang dilakukan oleh </w:t>
      </w:r>
      <w:r w:rsidRPr="001A554E">
        <w:rPr>
          <w:rFonts w:ascii="Times New Roman" w:hAnsi="Times New Roman" w:cs="Times New Roman"/>
          <w:sz w:val="24"/>
          <w:szCs w:val="24"/>
        </w:rPr>
        <w:fldChar w:fldCharType="begin" w:fldLock="1"/>
      </w:r>
      <w:r w:rsidRPr="001A554E">
        <w:rPr>
          <w:rFonts w:ascii="Times New Roman" w:hAnsi="Times New Roman" w:cs="Times New Roman"/>
          <w:sz w:val="24"/>
          <w:szCs w:val="24"/>
        </w:rPr>
        <w:instrText>ADDIN CSL_CITATION {"citationItems":[{"id":"ITEM-1","itemData":{"DOI":"10.1016/0041-008X(89)90129-4","ISBN":"0041-008X","ISSN":"10960333","PMID":"2467406","abstract":"Penelitian ini bertujuan untuk mengetahui pengaruh dari struktur modal, pertumbuhan perusahaan dan profitabilitas terhadap nilai perusahaan pada perusahaan LQ 45 di BEI secara parsial maupun secara simultan. Penelitian ini dilakukan dengan mengambil sampel pada perusahaan yang masuk ke dalam LQ 45 sebanyak 35 perusahaan pada periode 2008, 34 perusahaan pada periode 2009, 40 perusahaan pada periode 2010, 42 perusahaan pada tahun 2011 dan 43 perusahaan pada periode 2012. Pemilihan sampel dilakukan dengan menggunakan sampel jenuh semua perusahaan yang masuk ke dalam LQ 45 menjadi bagian dari penelitian. Metode analisis data yang digunakan, yaitu analisis regresi berganda dan pengujian data dilakukan dengan dibantu oleh Program SPSS (Statistical Product and Service Solution) 19. Hasil penelitian ini menunjukkan bahwa secara parsial struktur modal, pertumbuhan perusahaan dan profitabilitas masing-masing berpengaruh positif dan signifikan terhadap nilai perusahaan pada perusahaan LQ 45 di BEI periode 2008- 2012. Secara simultan hasil penelitian ini berpengaruh positif dan signifikan terhadap nilai perusahaan pada perusahaan LQ 45 di BEI periode 2008-2012.","author":[{"dropping-particle":"","family":"Dewi","given":"Putu Yunita Saputri","non-dropping-particle":"","parse-names":false,"suffix":""},{"dropping-particle":"","family":"Yuniarta","given":"Gede Adi","non-dropping-particle":"","parse-names":false,"suffix":""},{"dropping-particle":"","family":"Atmadja","given":"Ananta Wikrama Tungga","non-dropping-particle":"","parse-names":false,"suffix":""}],"container-title":"e-Journal S1 Ak Universitas Pendidikan Ganesha Jurusan Akuntansi","id":"ITEM-1","issue":"1","issued":{"date-parts":[["2014"]]},"title":"Pengaruh Struktur Modal, Pertumbuhan Perusahaan, dan Profitabilitas terhadap Nilai Perusahaan pada Perusahaan LQ45 di BEI Periode 2008-2012","type":"article-journal","volume":"2"},"uris":["http://www.mendeley.com/documents/?uuid=611f601b-70bd-43a4-b732-133eb047aa13"]}],"mendeley":{"formattedCitation":"(Dewi, Yuniarta, &amp; Atmadja, 2014)","manualFormatting":"Dewi, Yuniarta, dan Atmadja (2014)","plainTextFormattedCitation":"(Dewi, Yuniarta, &amp; Atmadja, 2014)","previouslyFormattedCitation":"(Dewi, Yuniarta, &amp; Atmadja, 2014)"},"properties":{"noteIndex":0},"schema":"https://github.com/citation-style-language/schema/raw/master/csl-citation.json"}</w:instrText>
      </w:r>
      <w:r w:rsidRPr="001A554E">
        <w:rPr>
          <w:rFonts w:ascii="Times New Roman" w:hAnsi="Times New Roman" w:cs="Times New Roman"/>
          <w:sz w:val="24"/>
          <w:szCs w:val="24"/>
        </w:rPr>
        <w:fldChar w:fldCharType="separate"/>
      </w:r>
      <w:r w:rsidRPr="001A554E">
        <w:rPr>
          <w:rFonts w:ascii="Times New Roman" w:hAnsi="Times New Roman" w:cs="Times New Roman"/>
          <w:noProof/>
          <w:sz w:val="24"/>
          <w:szCs w:val="24"/>
        </w:rPr>
        <w:t>Dewi, Yuniarta, dan Atmadja (2014)</w:t>
      </w:r>
      <w:r w:rsidRPr="001A554E">
        <w:rPr>
          <w:rFonts w:ascii="Times New Roman" w:hAnsi="Times New Roman" w:cs="Times New Roman"/>
          <w:sz w:val="24"/>
          <w:szCs w:val="24"/>
        </w:rPr>
        <w:fldChar w:fldCharType="end"/>
      </w:r>
      <w:r w:rsidRPr="001A554E">
        <w:rPr>
          <w:rFonts w:ascii="Times New Roman" w:hAnsi="Times New Roman" w:cs="Times New Roman"/>
          <w:sz w:val="24"/>
          <w:szCs w:val="24"/>
        </w:rPr>
        <w:t xml:space="preserve"> menunjukkan bahwa struktur modal berpengaruh positif terhadap nilai </w:t>
      </w:r>
      <w:r w:rsidRPr="001A554E">
        <w:rPr>
          <w:rFonts w:ascii="Times New Roman" w:hAnsi="Times New Roman" w:cs="Times New Roman"/>
          <w:sz w:val="24"/>
          <w:szCs w:val="24"/>
        </w:rPr>
        <w:lastRenderedPageBreak/>
        <w:t xml:space="preserve">perusahaan, sedangkan penelitian </w:t>
      </w:r>
      <w:r w:rsidRPr="001A554E">
        <w:rPr>
          <w:rFonts w:ascii="Times New Roman" w:hAnsi="Times New Roman" w:cs="Times New Roman"/>
          <w:sz w:val="24"/>
          <w:szCs w:val="24"/>
        </w:rPr>
        <w:fldChar w:fldCharType="begin" w:fldLock="1"/>
      </w:r>
      <w:r w:rsidRPr="001A554E">
        <w:rPr>
          <w:rFonts w:ascii="Times New Roman" w:hAnsi="Times New Roman" w:cs="Times New Roman"/>
          <w:sz w:val="24"/>
          <w:szCs w:val="24"/>
        </w:rPr>
        <w:instrText>ADDIN CSL_CITATION {"citationItems":[{"id":"ITEM-1","itemData":{"abstract":"The purpose of this research to know influence of capital structure, ownership structure and profitability to value of company. Capital structure (DER) has an effect value of company (PBV). Known that up to a certain value then the positive affect toward DER corporate values, when value exceeds,DER negatively to affect value of company. Ownership structures have positive effect toward value of company. Profitability (ROE) describes the fundamental performance of the company in terms of efficiency and effectiveness in gaining profit. Using secondary data in form of financial statements, base and chemical industry sector listed on Indonesia stock exchange in 2011-2014. Using purposive sampling. Using multiple linear analysis techniques. F-test (simultaneous) result known DER, intitutional ownership, managerial ownership and ROE effected significantly to value of company. T-test results (partial) that DER effects negative and significant to value of company, while institutional ownership, managerial ownership and ROE effected positive and significantly to value of company. Advised to next researchers not only research base industrial and chemicals sector, but rather like service sector, mining sector and use other financial ratios such as Tobins ' Q, EPS to evaluate value of company and number years of observation can be added more than four years. Keywords:","author":[{"dropping-particle":"","family":"Pasaribu","given":"Mirry Yuniyanti","non-dropping-particle":"","parse-names":false,"suffix":""},{"dropping-particle":"","family":"Topowijono","given":"","non-dropping-particle":"","parse-names":false,"suffix":""},{"dropping-particle":"","family":"Sulasmiyati","given":"Sri","non-dropping-particle":"","parse-names":false,"suffix":""}],"container-title":"Jurnal Administrasi Bisnis","id":"ITEM-1","issue":"1","issued":{"date-parts":[["2016"]]},"page":"154-164","title":"Pengaruh Struktur Modal, Struktur Kepemilikan dan Profitabilitas terhadap Nilai Perusahaan pada Perusahaan Sektor Industri Dasar dan Kimia yang Terdaftar di BEI Tahun 2011-2014","type":"article-journal","volume":"35"},"uris":["http://www.mendeley.com/documents/?uuid=ff6d8c37-0599-498c-96f9-5dd1956c05ac"]}],"mendeley":{"formattedCitation":"(Pasaribu et al., 2016)","manualFormatting":"Pasaribu, Topowijono, dan Sulasmiyati (2016)","plainTextFormattedCitation":"(Pasaribu et al., 2016)","previouslyFormattedCitation":"(Pasaribu et al., 2016)"},"properties":{"noteIndex":0},"schema":"https://github.com/citation-style-language/schema/raw/master/csl-citation.json"}</w:instrText>
      </w:r>
      <w:r w:rsidRPr="001A554E">
        <w:rPr>
          <w:rFonts w:ascii="Times New Roman" w:hAnsi="Times New Roman" w:cs="Times New Roman"/>
          <w:sz w:val="24"/>
          <w:szCs w:val="24"/>
        </w:rPr>
        <w:fldChar w:fldCharType="separate"/>
      </w:r>
      <w:r w:rsidRPr="001A554E">
        <w:rPr>
          <w:rFonts w:ascii="Times New Roman" w:hAnsi="Times New Roman" w:cs="Times New Roman"/>
          <w:noProof/>
          <w:sz w:val="24"/>
          <w:szCs w:val="24"/>
        </w:rPr>
        <w:t>Pasaribu, Topowijono, dan Sulasmiyati (2016)</w:t>
      </w:r>
      <w:r w:rsidRPr="001A554E">
        <w:rPr>
          <w:rFonts w:ascii="Times New Roman" w:hAnsi="Times New Roman" w:cs="Times New Roman"/>
          <w:sz w:val="24"/>
          <w:szCs w:val="24"/>
        </w:rPr>
        <w:fldChar w:fldCharType="end"/>
      </w:r>
      <w:r w:rsidRPr="001A554E">
        <w:rPr>
          <w:rFonts w:ascii="Times New Roman" w:hAnsi="Times New Roman" w:cs="Times New Roman"/>
          <w:sz w:val="24"/>
          <w:szCs w:val="24"/>
        </w:rPr>
        <w:t xml:space="preserve"> menunjukkan bahwa struktur modal berpengaruh negatif secara signifikan terhadap nilai perusahaan. Penelitian </w:t>
      </w:r>
      <w:r w:rsidRPr="001A554E">
        <w:rPr>
          <w:rFonts w:ascii="Times New Roman" w:hAnsi="Times New Roman" w:cs="Times New Roman"/>
          <w:b/>
          <w:sz w:val="24"/>
          <w:szCs w:val="24"/>
        </w:rPr>
        <w:fldChar w:fldCharType="begin" w:fldLock="1"/>
      </w:r>
      <w:r w:rsidRPr="001A554E">
        <w:rPr>
          <w:rFonts w:ascii="Times New Roman" w:hAnsi="Times New Roman" w:cs="Times New Roman"/>
          <w:b/>
          <w:sz w:val="24"/>
          <w:szCs w:val="24"/>
        </w:rPr>
        <w:instrText>ADDIN CSL_CITATION {"citationItems":[{"id":"ITEM-1","itemData":{"abstract":"Penelitian ini bertujuan untuk menganalisis pengaruh investment opportunity set (IOS), struktur modal, pertumbuhan perusahaan, return on asset (ROA) terhadap nilai perusahaan. Penelitian ini menggunakan sampel seluruh perusahaan yang terdaftar di Bursa Efek Indonesia selama periode 2012 sampai 2014. Jumlah seluruh perusahaan yang dijadikan sampel penelitian ini adalah 119 perusahaan dengan pengamatan selama 3 tahun. Berdasarkan metode purposive sampling, total sampel penelitian adalah 357 laporan keuangan dan laporan tahunan. Pengujian hipotesis dalam penelitian ini menggunakan metode analisis regresi data panel. Hasil penelitian menunjukkan bahwa investment opportunity set (IOS), pertumbuhan perusahaan, dan return on asset (ROA) berpengaruh signifikan terhadap nilai perusahaan, sedangkan struktur modal tidak berpengaruh signifikan terhadap nilai perusahaan. Kata","author":[{"dropping-particle":"","family":"Syardiana","given":"Gita","non-dropping-particle":"","parse-names":false,"suffix":""},{"dropping-particle":"","family":"Rodoni","given":"Ahmad","non-dropping-particle":"","parse-names":false,"suffix":""},{"dropping-particle":"","family":"Putri","given":"Zuwesty Eka","non-dropping-particle":"","parse-names":false,"suffix":""}],"container-title":"Akuntabilitas","id":"ITEM-1","issue":"1","issued":{"date-parts":[["2015"]]},"page":"39 - 46","title":"Pengaruh Investment Opportunity Set terhadap Struktur Modal Perusahaan","type":"article-journal","volume":"Vol. VIII"},"uris":["http://www.mendeley.com/documents/?uuid=450e4639-aa52-4fde-8beb-94a676e9b815"]}],"mendeley":{"formattedCitation":"(Syardiana, Rodoni, &amp; Putri, 2015)","manualFormatting":"Syardiana, Rodoni, dan Putri (2015)","plainTextFormattedCitation":"(Syardiana, Rodoni, &amp; Putri, 2015)","previouslyFormattedCitation":"(Syardiana, Rodoni, &amp; Putri, 2015)"},"properties":{"noteIndex":0},"schema":"https://github.com/citation-style-language/schema/raw/master/csl-citation.json"}</w:instrText>
      </w:r>
      <w:r w:rsidRPr="001A554E">
        <w:rPr>
          <w:rFonts w:ascii="Times New Roman" w:hAnsi="Times New Roman" w:cs="Times New Roman"/>
          <w:b/>
          <w:sz w:val="24"/>
          <w:szCs w:val="24"/>
        </w:rPr>
        <w:fldChar w:fldCharType="separate"/>
      </w:r>
      <w:r w:rsidRPr="001A554E">
        <w:rPr>
          <w:rFonts w:ascii="Times New Roman" w:hAnsi="Times New Roman" w:cs="Times New Roman"/>
          <w:noProof/>
          <w:sz w:val="24"/>
          <w:szCs w:val="24"/>
        </w:rPr>
        <w:t>Syardiana, Rodoni, dan Putri (2015)</w:t>
      </w:r>
      <w:r w:rsidRPr="001A554E">
        <w:rPr>
          <w:rFonts w:ascii="Times New Roman" w:hAnsi="Times New Roman" w:cs="Times New Roman"/>
          <w:b/>
          <w:sz w:val="24"/>
          <w:szCs w:val="24"/>
        </w:rPr>
        <w:fldChar w:fldCharType="end"/>
      </w:r>
      <w:r w:rsidRPr="001A554E">
        <w:rPr>
          <w:rFonts w:ascii="Times New Roman" w:hAnsi="Times New Roman" w:cs="Times New Roman"/>
          <w:sz w:val="24"/>
          <w:szCs w:val="24"/>
        </w:rPr>
        <w:t xml:space="preserve"> menunjukkan struktur modal tidak berpengaruh terhadap nilai perusahaan.</w:t>
      </w:r>
    </w:p>
    <w:p w:rsidR="00DB0EC2" w:rsidRPr="001A554E" w:rsidRDefault="00DB0EC2" w:rsidP="00DB0EC2">
      <w:pPr>
        <w:shd w:val="clear" w:color="auto" w:fill="FFFFFF"/>
        <w:spacing w:after="0"/>
        <w:ind w:left="360" w:firstLine="720"/>
        <w:rPr>
          <w:rFonts w:ascii="Times New Roman" w:hAnsi="Times New Roman" w:cs="Times New Roman"/>
          <w:sz w:val="24"/>
          <w:szCs w:val="24"/>
          <w:shd w:val="clear" w:color="auto" w:fill="FFFFFF"/>
        </w:rPr>
      </w:pPr>
      <w:r w:rsidRPr="001A554E">
        <w:rPr>
          <w:rFonts w:ascii="Times New Roman" w:hAnsi="Times New Roman" w:cs="Times New Roman"/>
          <w:sz w:val="24"/>
          <w:szCs w:val="24"/>
          <w:shd w:val="clear" w:color="auto" w:fill="FFFFFF"/>
        </w:rPr>
        <w:t xml:space="preserve">Besar kecilnya profitabilitas yang dihasilkan perusahaan juga mampu memengaruhi nilai perusahaan. Profitabilitas adalah rasio dari efektivitas manajemen berdasarkan hasil pengembalian yang dihasilkan dari penjualan dan investasi </w:t>
      </w:r>
      <w:r w:rsidRPr="001A554E">
        <w:rPr>
          <w:rFonts w:ascii="Times New Roman" w:hAnsi="Times New Roman" w:cs="Times New Roman"/>
          <w:b/>
          <w:sz w:val="24"/>
          <w:szCs w:val="24"/>
          <w:shd w:val="clear" w:color="auto" w:fill="FFFFFF"/>
        </w:rPr>
        <w:fldChar w:fldCharType="begin" w:fldLock="1"/>
      </w:r>
      <w:r w:rsidRPr="001A554E">
        <w:rPr>
          <w:rFonts w:ascii="Times New Roman" w:hAnsi="Times New Roman" w:cs="Times New Roman"/>
          <w:b/>
          <w:sz w:val="24"/>
          <w:szCs w:val="24"/>
          <w:shd w:val="clear" w:color="auto" w:fill="FFFFFF"/>
        </w:rPr>
        <w:instrText>ADDIN CSL_CITATION {"citationItems":[{"id":"ITEM-1","itemData":{"ISBN":"1960082019","abstract":"Studi ini mengkaji dampak profitabilitas dan ukuran perusahaan terhadap nilai perusahaan dengan struktur modal sebagai variabel intervening pada perusahaan tercatat di Bursa Efek Indonesia selama periode 2006 sampai dengan 2010. Menggunakan panel data dan Analsis Structural Equation Model, penelitian ini menemukan bahwa profitabilitas berpengaruh negatif terhadap struktur modal, dengan nilai signifikansi 0,023. Kedua, ukuran perusahaan berpengaruh positif terhadap struktur modal dengan nilai signifikansi 0,012. Ketiga, struktur modal berpengaruh positif terhadap ukuran perusahaan dengan nilai signifikansi 0,000. Keempat, profitabilitas dan ukuran perusahaan memiliki pengaruh tidak langsung terhadap nilai perusahaan dengan struktur modal sebagai variabel intervening.","author":[{"dropping-particle":"","family":"Hermuningsih","given":"Sri","non-dropping-particle":"","parse-names":false,"suffix":""}],"container-title":"Jurnal Siasat Bisnis","id":"ITEM-1","issue":"2","issued":{"date-parts":[["2012"]]},"page":"232-242","title":"Pengaruh Profitabilitas, Size terhadap Nilai Perusahaan dengan Struktur Modal sebagai Variabel Intervening","type":"article-journal","volume":"vol 16"},"uris":["http://www.mendeley.com/documents/?uuid=c522a0d5-0d50-4907-bc94-9086a1662e9f"]}],"mendeley":{"formattedCitation":"(Hermuningsih, 2012)","plainTextFormattedCitation":"(Hermuningsih, 2012)","previouslyFormattedCitation":"(Hermuningsih, 2012)"},"properties":{"noteIndex":0},"schema":"https://github.com/citation-style-language/schema/raw/master/csl-citation.json"}</w:instrText>
      </w:r>
      <w:r w:rsidRPr="001A554E">
        <w:rPr>
          <w:rFonts w:ascii="Times New Roman" w:hAnsi="Times New Roman" w:cs="Times New Roman"/>
          <w:b/>
          <w:sz w:val="24"/>
          <w:szCs w:val="24"/>
          <w:shd w:val="clear" w:color="auto" w:fill="FFFFFF"/>
        </w:rPr>
        <w:fldChar w:fldCharType="separate"/>
      </w:r>
      <w:r w:rsidRPr="001A554E">
        <w:rPr>
          <w:rFonts w:ascii="Times New Roman" w:hAnsi="Times New Roman" w:cs="Times New Roman"/>
          <w:noProof/>
          <w:sz w:val="24"/>
          <w:szCs w:val="24"/>
          <w:shd w:val="clear" w:color="auto" w:fill="FFFFFF"/>
        </w:rPr>
        <w:t>(Hermuningsih, 2012)</w:t>
      </w:r>
      <w:r w:rsidRPr="001A554E">
        <w:rPr>
          <w:rFonts w:ascii="Times New Roman" w:hAnsi="Times New Roman" w:cs="Times New Roman"/>
          <w:b/>
          <w:sz w:val="24"/>
          <w:szCs w:val="24"/>
          <w:shd w:val="clear" w:color="auto" w:fill="FFFFFF"/>
        </w:rPr>
        <w:fldChar w:fldCharType="end"/>
      </w:r>
      <w:r w:rsidRPr="001A554E">
        <w:rPr>
          <w:rFonts w:ascii="Times New Roman" w:hAnsi="Times New Roman" w:cs="Times New Roman"/>
          <w:sz w:val="24"/>
          <w:szCs w:val="24"/>
          <w:shd w:val="clear" w:color="auto" w:fill="FFFFFF"/>
        </w:rPr>
        <w:t xml:space="preserve">. </w:t>
      </w:r>
      <w:r w:rsidRPr="001A554E">
        <w:rPr>
          <w:rFonts w:ascii="Times New Roman" w:hAnsi="Times New Roman" w:cs="Times New Roman"/>
          <w:sz w:val="24"/>
        </w:rPr>
        <w:t>Hingga saat ini banyak yang memandang laporan laba rugi akuntansi sebagai informasi terbaik dalam menilai prospek arus kas di masa depan. Profitabilitas yang tinggi menunjukkan prospek perusahaan yang baik, sehingga investor akan merespon sinyal positif tersebut dan nilai perusahaan meningkat.</w:t>
      </w:r>
      <w:r w:rsidRPr="001A554E">
        <w:rPr>
          <w:rFonts w:ascii="Times New Roman" w:hAnsi="Times New Roman" w:cs="Times New Roman"/>
          <w:sz w:val="28"/>
          <w:szCs w:val="24"/>
          <w:shd w:val="clear" w:color="auto" w:fill="FFFFFF"/>
        </w:rPr>
        <w:t xml:space="preserve"> </w:t>
      </w:r>
      <w:r w:rsidRPr="001A554E">
        <w:rPr>
          <w:rFonts w:ascii="Times New Roman" w:hAnsi="Times New Roman" w:cs="Times New Roman"/>
          <w:sz w:val="24"/>
          <w:szCs w:val="24"/>
          <w:shd w:val="clear" w:color="auto" w:fill="FFFFFF"/>
        </w:rPr>
        <w:t xml:space="preserve">Hal ini dikarenakan, profitabilias adalah hasil akhir dari sejumlah kebijakan dan keputusan manajemen perusahaan. Semakin bagus nominal yang tercantum pada laporan laba rugi perusahaan akan menjadi daya tarik bagi investor untuk berinvestasi di perusahaan tersebut, sehingga dapat meningkatkan nilai perusahaan. Penelitian </w:t>
      </w:r>
      <w:r w:rsidRPr="001A554E">
        <w:rPr>
          <w:rFonts w:ascii="Times New Roman" w:hAnsi="Times New Roman" w:cs="Times New Roman"/>
          <w:sz w:val="24"/>
          <w:szCs w:val="24"/>
          <w:shd w:val="clear" w:color="auto" w:fill="FFFFFF"/>
        </w:rPr>
        <w:fldChar w:fldCharType="begin" w:fldLock="1"/>
      </w:r>
      <w:r w:rsidRPr="001A554E">
        <w:rPr>
          <w:rFonts w:ascii="Times New Roman" w:hAnsi="Times New Roman" w:cs="Times New Roman"/>
          <w:sz w:val="24"/>
          <w:szCs w:val="24"/>
          <w:shd w:val="clear" w:color="auto" w:fill="FFFFFF"/>
        </w:rPr>
        <w:instrText>ADDIN CSL_CITATION {"citationItems":[{"id":"ITEM-1","itemData":{"DOI":"10.1016/0041-008X(89)90129-4","ISBN":"0041-008X","ISSN":"10960333","PMID":"2467406","abstract":"Penelitian ini bertujuan untuk mengetahui pengaruh dari struktur modal, pertumbuhan perusahaan dan profitabilitas terhadap nilai perusahaan pada perusahaan LQ 45 di BEI secara parsial maupun secara simultan. Penelitian ini dilakukan dengan mengambil sampel pada perusahaan yang masuk ke dalam LQ 45 sebanyak 35 perusahaan pada periode 2008, 34 perusahaan pada periode 2009, 40 perusahaan pada periode 2010, 42 perusahaan pada tahun 2011 dan 43 perusahaan pada periode 2012. Pemilihan sampel dilakukan dengan menggunakan sampel jenuh semua perusahaan yang masuk ke dalam LQ 45 menjadi bagian dari penelitian. Metode analisis data yang digunakan, yaitu analisis regresi berganda dan pengujian data dilakukan dengan dibantu oleh Program SPSS (Statistical Product and Service Solution) 19. Hasil penelitian ini menunjukkan bahwa secara parsial struktur modal, pertumbuhan perusahaan dan profitabilitas masing-masing berpengaruh positif dan signifikan terhadap nilai perusahaan pada perusahaan LQ 45 di BEI periode 2008- 2012. Secara simultan hasil penelitian ini berpengaruh positif dan signifikan terhadap nilai perusahaan pada perusahaan LQ 45 di BEI periode 2008-2012.","author":[{"dropping-particle":"","family":"Dewi","given":"Putu Yunita Saputri","non-dropping-particle":"","parse-names":false,"suffix":""},{"dropping-particle":"","family":"Yuniarta","given":"Gede Adi","non-dropping-particle":"","parse-names":false,"suffix":""},{"dropping-particle":"","family":"Atmadja","given":"Ananta Wikrama Tungga","non-dropping-particle":"","parse-names":false,"suffix":""}],"container-title":"e-Journal S1 Ak Universitas Pendidikan Ganesha Jurusan Akuntansi","id":"ITEM-1","issue":"1","issued":{"date-parts":[["2014"]]},"title":"Pengaruh Struktur Modal, Pertumbuhan Perusahaan, dan Profitabilitas terhadap Nilai Perusahaan pada Perusahaan LQ45 di BEI Periode 2008-2012","type":"article-journal","volume":"2"},"uris":["http://www.mendeley.com/documents/?uuid=611f601b-70bd-43a4-b732-133eb047aa13"]}],"mendeley":{"formattedCitation":"(Dewi et al., 2014)","manualFormatting":"Dewi, Yuniarta, dan Atmadja (2014)","plainTextFormattedCitation":"(Dewi et al., 2014)","previouslyFormattedCitation":"(Dewi et al., 2014)"},"properties":{"noteIndex":0},"schema":"https://github.com/citation-style-language/schema/raw/master/csl-citation.json"}</w:instrText>
      </w:r>
      <w:r w:rsidRPr="001A554E">
        <w:rPr>
          <w:rFonts w:ascii="Times New Roman" w:hAnsi="Times New Roman" w:cs="Times New Roman"/>
          <w:sz w:val="24"/>
          <w:szCs w:val="24"/>
          <w:shd w:val="clear" w:color="auto" w:fill="FFFFFF"/>
        </w:rPr>
        <w:fldChar w:fldCharType="separate"/>
      </w:r>
      <w:r w:rsidRPr="001A554E">
        <w:rPr>
          <w:rFonts w:ascii="Times New Roman" w:hAnsi="Times New Roman" w:cs="Times New Roman"/>
          <w:noProof/>
          <w:sz w:val="24"/>
          <w:szCs w:val="24"/>
          <w:shd w:val="clear" w:color="auto" w:fill="FFFFFF"/>
        </w:rPr>
        <w:t>Dewi, Yuniarta, dan Atmadja (2014)</w:t>
      </w:r>
      <w:r w:rsidRPr="001A554E">
        <w:rPr>
          <w:rFonts w:ascii="Times New Roman" w:hAnsi="Times New Roman" w:cs="Times New Roman"/>
          <w:sz w:val="24"/>
          <w:szCs w:val="24"/>
          <w:shd w:val="clear" w:color="auto" w:fill="FFFFFF"/>
        </w:rPr>
        <w:fldChar w:fldCharType="end"/>
      </w:r>
      <w:r w:rsidRPr="001A554E">
        <w:rPr>
          <w:rFonts w:ascii="Times New Roman" w:hAnsi="Times New Roman" w:cs="Times New Roman"/>
          <w:sz w:val="24"/>
          <w:szCs w:val="24"/>
          <w:shd w:val="clear" w:color="auto" w:fill="FFFFFF"/>
        </w:rPr>
        <w:t xml:space="preserve"> menunjukkan bahwa profitabilitas berpengaruh positif secara signifikan terhadap nilai perusahaan, namun penelitian </w:t>
      </w:r>
      <w:r w:rsidRPr="001A554E">
        <w:rPr>
          <w:rFonts w:ascii="Times New Roman" w:hAnsi="Times New Roman" w:cs="Times New Roman"/>
          <w:sz w:val="24"/>
          <w:szCs w:val="24"/>
          <w:shd w:val="clear" w:color="auto" w:fill="FFFFFF"/>
        </w:rPr>
        <w:fldChar w:fldCharType="begin" w:fldLock="1"/>
      </w:r>
      <w:r w:rsidRPr="001A554E">
        <w:rPr>
          <w:rFonts w:ascii="Times New Roman" w:hAnsi="Times New Roman" w:cs="Times New Roman"/>
          <w:sz w:val="24"/>
          <w:szCs w:val="24"/>
          <w:shd w:val="clear" w:color="auto" w:fill="FFFFFF"/>
        </w:rPr>
        <w:instrText>ADDIN CSL_CITATION {"citationItems":[{"id":"ITEM-1","itemData":{"abstract":"Tujuan penelitian ini adalah untuk menganalisis dan mendapatkan bukti empiris pengaruh Profitabilitas dan Likuiditas terhadap Nilai Perusahaan, , pengaruh Struktur Modal terhadap Nilai Perusahaan, pengaruh Profitabilitas terhadap Stuktur Modal, pegaruh Likuiditas terhadap Struktur Modal, dan Struktur Modal mampu memediasi pengaruh Profitabilitas dan Likuiditas terhadap Nilai Perusahaan. Populasi sampel adalah perusahaan angkutan laut umum di Bursa Efek Indonesia Tahun 2011-2015. Penentuan Sampel dengan purposive sampling method. Penelitian ini menunjukkan hasil dimana Profitabilitas berpengaruh negatif dan tidak signifikan terhadap Nilai Perusahaan, Likuiditas keuangan berpengaruh negaitif dan tidak signifikan terhadap nilai perusahaan, Struktur Modal berpengaruh Positif dan tidak signifikan terhadap nilai perusahaan, Profitabilitas berpengaruh positif dan siginifikan terhadap Stuktur Modal, Likuiditas berpengaruh positif dan tidak signifikan terhadap Struktur Modal, Profitabilitas mempunyai pengaruh secara langsung yang tidak signifikan terhadap Nilai Perusahaan namun saat dimediasi oleh Struktur Modal mempunyai pengaruh yang signifikan terhadap Nilai Perusahaan dan Likuiditas mempunyai pengaruh secara langsung yang tidak signifikan terhadap Nilai Perusahaan dan saat dimediasi oleh Struktur Modal mempunyai pengaruh yang tidak signifikan terhadap Nilai Perusahaan. Perusahaan disarankan untuk dapat memperhatikan komposisi optimal dari struktur modal, tingkat kemampuan mendapatkan laba dan ketersediaan dana untuk memenuhi kewajiban jangka pendek agar dapat meningkatkan nilai perusahaan perusahaan angkutan laut umum.","author":[{"dropping-particle":"","family":"Thaib","given":"Ilham","non-dropping-particle":"","parse-names":false,"suffix":""},{"dropping-particle":"","family":"Dewantoro","given":"Acong","non-dropping-particle":"","parse-names":false,"suffix":""}],"container-title":"Jurnal Riset Perbankan Manajemen dan Akuntansi","id":"ITEM-1","issue":"1","issued":{"date-parts":[["2017"]]},"page":"25-44","title":"Pengaruh Profitabilitas dan Likuiditas terhadap Nilai Perusahaan dengan Struktur Modal sebagai Variabel Intervening (Studi pada Perusahaan Transportasi Laut di Bursa Efek Indonesia)","type":"article-journal","volume":"1"},"uris":["http://www.mendeley.com/documents/?uuid=0b2879fb-1ed9-47fb-b087-4ed6ad8b19ee"]}],"mendeley":{"formattedCitation":"(Thaib &amp; Dewantoro, 2017)","manualFormatting":"Thaib dan Dewantoro (2017)","plainTextFormattedCitation":"(Thaib &amp; Dewantoro, 2017)","previouslyFormattedCitation":"(Thaib &amp; Dewantoro, 2017)"},"properties":{"noteIndex":0},"schema":"https://github.com/citation-style-language/schema/raw/master/csl-citation.json"}</w:instrText>
      </w:r>
      <w:r w:rsidRPr="001A554E">
        <w:rPr>
          <w:rFonts w:ascii="Times New Roman" w:hAnsi="Times New Roman" w:cs="Times New Roman"/>
          <w:sz w:val="24"/>
          <w:szCs w:val="24"/>
          <w:shd w:val="clear" w:color="auto" w:fill="FFFFFF"/>
        </w:rPr>
        <w:fldChar w:fldCharType="separate"/>
      </w:r>
      <w:r w:rsidRPr="001A554E">
        <w:rPr>
          <w:rFonts w:ascii="Times New Roman" w:hAnsi="Times New Roman" w:cs="Times New Roman"/>
          <w:noProof/>
          <w:sz w:val="24"/>
          <w:szCs w:val="24"/>
          <w:shd w:val="clear" w:color="auto" w:fill="FFFFFF"/>
        </w:rPr>
        <w:t>Thaib dan Dewantoro (2017)</w:t>
      </w:r>
      <w:r w:rsidRPr="001A554E">
        <w:rPr>
          <w:rFonts w:ascii="Times New Roman" w:hAnsi="Times New Roman" w:cs="Times New Roman"/>
          <w:sz w:val="24"/>
          <w:szCs w:val="24"/>
          <w:shd w:val="clear" w:color="auto" w:fill="FFFFFF"/>
        </w:rPr>
        <w:fldChar w:fldCharType="end"/>
      </w:r>
      <w:r w:rsidRPr="001A554E">
        <w:rPr>
          <w:rFonts w:ascii="Times New Roman" w:hAnsi="Times New Roman" w:cs="Times New Roman"/>
          <w:sz w:val="24"/>
          <w:szCs w:val="24"/>
          <w:shd w:val="clear" w:color="auto" w:fill="FFFFFF"/>
        </w:rPr>
        <w:t xml:space="preserve"> menunjukkan bahwa profitabilitas berpengaruh negatif secara tidak signifikan terhadap nilai perusahaan. </w:t>
      </w:r>
    </w:p>
    <w:p w:rsidR="00DB0EC2" w:rsidRPr="001A554E" w:rsidRDefault="00DB0EC2" w:rsidP="00DB0EC2">
      <w:pPr>
        <w:spacing w:after="0"/>
        <w:ind w:left="360" w:firstLine="720"/>
        <w:rPr>
          <w:rFonts w:ascii="Times New Roman" w:hAnsi="Times New Roman" w:cs="Times New Roman"/>
          <w:sz w:val="24"/>
        </w:rPr>
      </w:pPr>
      <w:r w:rsidRPr="001A554E">
        <w:rPr>
          <w:rFonts w:ascii="Times New Roman" w:hAnsi="Times New Roman" w:cs="Times New Roman"/>
          <w:sz w:val="24"/>
        </w:rPr>
        <w:t>Faktor selanjutnya yang memengaruhi nilai perusahaan adalah pertumbuhan perusahaan.</w:t>
      </w:r>
      <w:r w:rsidRPr="001A554E">
        <w:rPr>
          <w:sz w:val="24"/>
        </w:rPr>
        <w:t xml:space="preserve"> </w:t>
      </w:r>
      <w:r w:rsidRPr="001A554E">
        <w:rPr>
          <w:rFonts w:ascii="Times New Roman" w:hAnsi="Times New Roman" w:cs="Times New Roman"/>
          <w:sz w:val="24"/>
        </w:rPr>
        <w:t xml:space="preserve">Perusahaan yang tumbuh dengan cepat juga menikmati keuntungan dan citra positif yang diperoleh karena informasi mengenai pertumbuhan perusahaan akan memberi sinyal positif kepada para investor. Perusahaan yang tumbuh dengan cepat memperoleh hasil positif dalam artian pemantapan posisi di era persaingan, menikmati penjualan yang meningkat secara signifikan dan diiringi oleh adanya peningkatan pangsa pasar. Pertumbuhan perusahaan yang semakin cepat dapat mencerminkan </w:t>
      </w:r>
      <w:r w:rsidRPr="001A554E">
        <w:rPr>
          <w:rFonts w:ascii="Times New Roman" w:hAnsi="Times New Roman" w:cs="Times New Roman"/>
          <w:sz w:val="24"/>
        </w:rPr>
        <w:lastRenderedPageBreak/>
        <w:t xml:space="preserve">tingginya kebutuhan dana karena perusahaan ingin melakukan ekspansi usaha, sehingga semakin besar pula keinginan perusahaan untuk menahan laba. Pada sudut pandang investor, pertumbuhan suatu perusahaan merupakan suatu tanda bahwa perusahaan memiliki aspek yang menguntungkan dan investor akan mengharapkan tingkat pengembalian dari investasi yang dilakukan. Pertumbuhan dinyatakan sebagai pertumbuhan total aset dimana total aset masa lalu akan menggambarkan profitabilitas yang akan datang dan pertumbuhan yang akan datang. Pertumbuhan aset menggambarkan pertumbuhan aktiva perusahaan yang akan memengaruhi profitabilitas perusahaan yang menyakini bahwa persentase perubahan total aktiva merupakan indikator yang lebih baik dalam mengukur pertumbuhan perusahaan. Penelitian </w:t>
      </w:r>
      <w:r w:rsidRPr="001A554E">
        <w:rPr>
          <w:rFonts w:ascii="Times New Roman" w:hAnsi="Times New Roman" w:cs="Times New Roman"/>
          <w:sz w:val="24"/>
          <w:szCs w:val="24"/>
          <w:shd w:val="clear" w:color="auto" w:fill="FFFFFF"/>
        </w:rPr>
        <w:fldChar w:fldCharType="begin" w:fldLock="1"/>
      </w:r>
      <w:r w:rsidRPr="001A554E">
        <w:rPr>
          <w:rFonts w:ascii="Times New Roman" w:hAnsi="Times New Roman" w:cs="Times New Roman"/>
          <w:sz w:val="24"/>
          <w:szCs w:val="24"/>
          <w:shd w:val="clear" w:color="auto" w:fill="FFFFFF"/>
        </w:rPr>
        <w:instrText>ADDIN CSL_CITATION {"citationItems":[{"id":"ITEM-1","itemData":{"DOI":"10.1016/0041-008X(89)90129-4","ISBN":"0041-008X","ISSN":"10960333","PMID":"2467406","abstract":"Penelitian ini bertujuan untuk mengetahui pengaruh dari struktur modal, pertumbuhan perusahaan dan profitabilitas terhadap nilai perusahaan pada perusahaan LQ 45 di BEI secara parsial maupun secara simultan. Penelitian ini dilakukan dengan mengambil sampel pada perusahaan yang masuk ke dalam LQ 45 sebanyak 35 perusahaan pada periode 2008, 34 perusahaan pada periode 2009, 40 perusahaan pada periode 2010, 42 perusahaan pada tahun 2011 dan 43 perusahaan pada periode 2012. Pemilihan sampel dilakukan dengan menggunakan sampel jenuh semua perusahaan yang masuk ke dalam LQ 45 menjadi bagian dari penelitian. Metode analisis data yang digunakan, yaitu analisis regresi berganda dan pengujian data dilakukan dengan dibantu oleh Program SPSS (Statistical Product and Service Solution) 19. Hasil penelitian ini menunjukkan bahwa secara parsial struktur modal, pertumbuhan perusahaan dan profitabilitas masing-masing berpengaruh positif dan signifikan terhadap nilai perusahaan pada perusahaan LQ 45 di BEI periode 2008- 2012. Secara simultan hasil penelitian ini berpengaruh positif dan signifikan terhadap nilai perusahaan pada perusahaan LQ 45 di BEI periode 2008-2012.","author":[{"dropping-particle":"","family":"Dewi","given":"Putu Yunita Saputri","non-dropping-particle":"","parse-names":false,"suffix":""},{"dropping-particle":"","family":"Yuniarta","given":"Gede Adi","non-dropping-particle":"","parse-names":false,"suffix":""},{"dropping-particle":"","family":"Atmadja","given":"Ananta Wikrama Tungga","non-dropping-particle":"","parse-names":false,"suffix":""}],"container-title":"e-Journal S1 Ak Universitas Pendidikan Ganesha Jurusan Akuntansi","id":"ITEM-1","issue":"1","issued":{"date-parts":[["2014"]]},"title":"Pengaruh Struktur Modal, Pertumbuhan Perusahaan, dan Profitabilitas terhadap Nilai Perusahaan pada Perusahaan LQ45 di BEI Periode 2008-2012","type":"article-journal","volume":"2"},"uris":["http://www.mendeley.com/documents/?uuid=611f601b-70bd-43a4-b732-133eb047aa13"]}],"mendeley":{"formattedCitation":"(Dewi et al., 2014)","manualFormatting":"Dewi, Yuniarta, dan Atmadja (2014)","plainTextFormattedCitation":"(Dewi et al., 2014)","previouslyFormattedCitation":"(Dewi et al., 2014)"},"properties":{"noteIndex":0},"schema":"https://github.com/citation-style-language/schema/raw/master/csl-citation.json"}</w:instrText>
      </w:r>
      <w:r w:rsidRPr="001A554E">
        <w:rPr>
          <w:rFonts w:ascii="Times New Roman" w:hAnsi="Times New Roman" w:cs="Times New Roman"/>
          <w:sz w:val="24"/>
          <w:szCs w:val="24"/>
          <w:shd w:val="clear" w:color="auto" w:fill="FFFFFF"/>
        </w:rPr>
        <w:fldChar w:fldCharType="separate"/>
      </w:r>
      <w:r w:rsidRPr="001A554E">
        <w:rPr>
          <w:rFonts w:ascii="Times New Roman" w:hAnsi="Times New Roman" w:cs="Times New Roman"/>
          <w:noProof/>
          <w:sz w:val="24"/>
          <w:szCs w:val="24"/>
          <w:shd w:val="clear" w:color="auto" w:fill="FFFFFF"/>
        </w:rPr>
        <w:t>Dewi, Yuniarta, dan Atmadja (2014)</w:t>
      </w:r>
      <w:r w:rsidRPr="001A554E">
        <w:rPr>
          <w:rFonts w:ascii="Times New Roman" w:hAnsi="Times New Roman" w:cs="Times New Roman"/>
          <w:sz w:val="24"/>
          <w:szCs w:val="24"/>
          <w:shd w:val="clear" w:color="auto" w:fill="FFFFFF"/>
        </w:rPr>
        <w:fldChar w:fldCharType="end"/>
      </w:r>
      <w:r w:rsidRPr="001A554E">
        <w:rPr>
          <w:rFonts w:ascii="Times New Roman" w:hAnsi="Times New Roman" w:cs="Times New Roman"/>
          <w:b/>
          <w:sz w:val="24"/>
        </w:rPr>
        <w:t xml:space="preserve"> </w:t>
      </w:r>
      <w:r w:rsidRPr="001A554E">
        <w:rPr>
          <w:rFonts w:ascii="Times New Roman" w:hAnsi="Times New Roman" w:cs="Times New Roman"/>
          <w:sz w:val="24"/>
        </w:rPr>
        <w:t xml:space="preserve">menunjukkan bahwa pertumbuhan perusahaan berpengaruh positif terhadap nilai perusahaan, sedangkan penelitian </w:t>
      </w:r>
      <w:r w:rsidRPr="001A554E">
        <w:rPr>
          <w:rFonts w:ascii="Times New Roman" w:hAnsi="Times New Roman" w:cs="Times New Roman"/>
          <w:sz w:val="24"/>
        </w:rPr>
        <w:fldChar w:fldCharType="begin" w:fldLock="1"/>
      </w:r>
      <w:r w:rsidRPr="001A554E">
        <w:rPr>
          <w:rFonts w:ascii="Times New Roman" w:hAnsi="Times New Roman" w:cs="Times New Roman"/>
          <w:sz w:val="24"/>
        </w:rPr>
        <w:instrText>ADDIN CSL_CITATION {"citationItems":[{"id":"ITEM-1","itemData":{"author":[{"dropping-particle":"","family":"Safrida","given":"Eli","non-dropping-particle":"","parse-names":false,"suffix":""}],"id":"ITEM-1","issued":{"date-parts":[["2008"]]},"title":"Pengaruh Struktur Modal dan Pertumbuhan Perusahaan terhadap Nilai Perusahaan pada Perusahaan Manufaktur di Bursa Efek Jakarta","type":"article-journal"},"uris":["http://www.mendeley.com/documents/?uuid=e38aa96b-c3ca-480b-8a45-5ca8b8021fbc"]}],"mendeley":{"formattedCitation":"(Safrida, 2008)","manualFormatting":"Safrida (2008)","plainTextFormattedCitation":"(Safrida, 2008)","previouslyFormattedCitation":"(Safrida, 2008)"},"properties":{"noteIndex":0},"schema":"https://github.com/citation-style-language/schema/raw/master/csl-citation.json"}</w:instrText>
      </w:r>
      <w:r w:rsidRPr="001A554E">
        <w:rPr>
          <w:rFonts w:ascii="Times New Roman" w:hAnsi="Times New Roman" w:cs="Times New Roman"/>
          <w:sz w:val="24"/>
        </w:rPr>
        <w:fldChar w:fldCharType="separate"/>
      </w:r>
      <w:r w:rsidRPr="001A554E">
        <w:rPr>
          <w:rFonts w:ascii="Times New Roman" w:hAnsi="Times New Roman" w:cs="Times New Roman"/>
          <w:noProof/>
          <w:sz w:val="24"/>
        </w:rPr>
        <w:t>Safrida (2008)</w:t>
      </w:r>
      <w:r w:rsidRPr="001A554E">
        <w:rPr>
          <w:rFonts w:ascii="Times New Roman" w:hAnsi="Times New Roman" w:cs="Times New Roman"/>
          <w:sz w:val="24"/>
        </w:rPr>
        <w:fldChar w:fldCharType="end"/>
      </w:r>
      <w:r w:rsidRPr="001A554E">
        <w:rPr>
          <w:rFonts w:ascii="Times New Roman" w:hAnsi="Times New Roman" w:cs="Times New Roman"/>
          <w:sz w:val="24"/>
        </w:rPr>
        <w:t xml:space="preserve"> menunjukkan bahwa tingkat pertumbuhan perusahaan berpengaruh negatif secara tidak signifikan terhadap nilai perusahaan.</w:t>
      </w:r>
    </w:p>
    <w:p w:rsidR="00DB0EC2" w:rsidRPr="001A554E" w:rsidRDefault="00DB0EC2" w:rsidP="00DB0EC2">
      <w:pPr>
        <w:shd w:val="clear" w:color="auto" w:fill="FFFFFF"/>
        <w:spacing w:after="0"/>
        <w:ind w:left="360" w:firstLine="720"/>
        <w:rPr>
          <w:rFonts w:ascii="Times New Roman" w:hAnsi="Times New Roman" w:cs="Times New Roman"/>
          <w:sz w:val="24"/>
          <w:szCs w:val="24"/>
          <w:shd w:val="clear" w:color="auto" w:fill="FFFFFF"/>
        </w:rPr>
      </w:pPr>
      <w:r w:rsidRPr="001A554E">
        <w:rPr>
          <w:rFonts w:ascii="Times New Roman" w:hAnsi="Times New Roman" w:cs="Times New Roman"/>
          <w:sz w:val="24"/>
          <w:szCs w:val="24"/>
          <w:shd w:val="clear" w:color="auto" w:fill="FFFFFF"/>
        </w:rPr>
        <w:t xml:space="preserve">Berdasarkan uraian di atas, penulis termotivasi untuk melakukan penelitian kembali mengenai </w:t>
      </w:r>
      <w:r w:rsidRPr="001A554E">
        <w:rPr>
          <w:rFonts w:ascii="Times New Roman" w:hAnsi="Times New Roman" w:cs="Times New Roman"/>
          <w:sz w:val="24"/>
          <w:szCs w:val="24"/>
          <w:lang w:val="en-ID"/>
        </w:rPr>
        <w:t xml:space="preserve">pengaruh </w:t>
      </w:r>
      <w:r w:rsidRPr="001A554E">
        <w:rPr>
          <w:rFonts w:ascii="Times New Roman" w:hAnsi="Times New Roman" w:cs="Times New Roman"/>
          <w:i/>
          <w:sz w:val="24"/>
          <w:szCs w:val="24"/>
          <w:lang w:val="en-ID"/>
        </w:rPr>
        <w:t xml:space="preserve">Good Corporate Governance </w:t>
      </w:r>
      <w:r w:rsidRPr="001A554E">
        <w:rPr>
          <w:rFonts w:ascii="Times New Roman" w:hAnsi="Times New Roman" w:cs="Times New Roman"/>
          <w:sz w:val="24"/>
          <w:szCs w:val="24"/>
          <w:lang w:val="en-ID"/>
        </w:rPr>
        <w:t xml:space="preserve">terhadap nilai perusahaan dengan struktur modal, profitabilitas, dan pertumbuhan perusahaan sebagai variabel intervening pada perusahaan </w:t>
      </w:r>
      <w:r>
        <w:rPr>
          <w:rFonts w:ascii="Times New Roman" w:hAnsi="Times New Roman" w:cs="Times New Roman"/>
          <w:sz w:val="24"/>
          <w:szCs w:val="24"/>
          <w:lang w:val="en-ID"/>
        </w:rPr>
        <w:t xml:space="preserve">yang terdaftar dalam </w:t>
      </w:r>
      <w:r w:rsidRPr="001A554E">
        <w:rPr>
          <w:rFonts w:ascii="Times New Roman" w:hAnsi="Times New Roman" w:cs="Times New Roman"/>
          <w:sz w:val="24"/>
          <w:szCs w:val="24"/>
          <w:lang w:val="en-ID"/>
        </w:rPr>
        <w:t>Indeks Sri-Kehati di BEI tahun 2013-2017</w:t>
      </w:r>
      <w:r w:rsidRPr="001A554E">
        <w:rPr>
          <w:rFonts w:ascii="Times New Roman" w:hAnsi="Times New Roman" w:cs="Times New Roman"/>
          <w:sz w:val="24"/>
          <w:szCs w:val="24"/>
          <w:shd w:val="clear" w:color="auto" w:fill="FFFFFF"/>
        </w:rPr>
        <w:t>.</w:t>
      </w:r>
    </w:p>
    <w:p w:rsidR="00DB0EC2" w:rsidRPr="001A554E" w:rsidRDefault="00DB0EC2" w:rsidP="00DB0EC2">
      <w:pPr>
        <w:shd w:val="clear" w:color="auto" w:fill="FFFFFF"/>
        <w:spacing w:after="0"/>
        <w:ind w:left="360" w:firstLine="720"/>
        <w:rPr>
          <w:rFonts w:ascii="Times New Roman" w:hAnsi="Times New Roman" w:cs="Times New Roman"/>
          <w:sz w:val="24"/>
          <w:szCs w:val="24"/>
          <w:shd w:val="clear" w:color="auto" w:fill="FFFFFF"/>
        </w:rPr>
      </w:pPr>
    </w:p>
    <w:p w:rsidR="00DB0EC2" w:rsidRPr="001A554E" w:rsidRDefault="00DB0EC2" w:rsidP="00DB0EC2">
      <w:pPr>
        <w:pStyle w:val="Heading2"/>
        <w:rPr>
          <w:rFonts w:cs="Times New Roman"/>
          <w:szCs w:val="24"/>
          <w:lang w:val="en-ID"/>
        </w:rPr>
      </w:pPr>
      <w:r w:rsidRPr="001A554E">
        <w:rPr>
          <w:rFonts w:cs="Times New Roman"/>
          <w:szCs w:val="24"/>
          <w:lang w:val="en-ID"/>
        </w:rPr>
        <w:t>Identifikasi Masalah</w:t>
      </w:r>
      <w:bookmarkEnd w:id="3"/>
    </w:p>
    <w:p w:rsidR="00DB0EC2" w:rsidRPr="001A554E" w:rsidRDefault="00DB0EC2" w:rsidP="00DB0EC2">
      <w:pPr>
        <w:spacing w:after="0"/>
        <w:ind w:left="360" w:firstLine="363"/>
        <w:rPr>
          <w:rFonts w:ascii="Times New Roman" w:hAnsi="Times New Roman" w:cs="Times New Roman"/>
          <w:sz w:val="24"/>
          <w:szCs w:val="24"/>
        </w:rPr>
      </w:pPr>
      <w:r w:rsidRPr="001A554E">
        <w:rPr>
          <w:rFonts w:ascii="Times New Roman" w:hAnsi="Times New Roman" w:cs="Times New Roman"/>
          <w:sz w:val="24"/>
          <w:szCs w:val="24"/>
        </w:rPr>
        <w:t>Berdasarkan latar belakang masalah di atas, penulis mengidentifikasikan beberapa masalah adalah sebagai berikut:</w:t>
      </w:r>
    </w:p>
    <w:p w:rsidR="00DB0EC2" w:rsidRPr="001A554E" w:rsidRDefault="00DB0EC2" w:rsidP="00DB0EC2">
      <w:pPr>
        <w:pStyle w:val="ListParagraph"/>
        <w:numPr>
          <w:ilvl w:val="0"/>
          <w:numId w:val="18"/>
        </w:numPr>
        <w:spacing w:after="0"/>
        <w:ind w:left="72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Apakah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terhadap struktur modal?</w:t>
      </w:r>
    </w:p>
    <w:p w:rsidR="00DB0EC2" w:rsidRPr="001A554E" w:rsidRDefault="00DB0EC2" w:rsidP="00DB0EC2">
      <w:pPr>
        <w:pStyle w:val="ListParagraph"/>
        <w:numPr>
          <w:ilvl w:val="0"/>
          <w:numId w:val="18"/>
        </w:numPr>
        <w:spacing w:after="0"/>
        <w:ind w:left="72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Apakah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terhadap profitabilitas?</w:t>
      </w:r>
    </w:p>
    <w:p w:rsidR="00DB0EC2" w:rsidRPr="001A554E" w:rsidRDefault="00DB0EC2" w:rsidP="00DB0EC2">
      <w:pPr>
        <w:pStyle w:val="ListParagraph"/>
        <w:numPr>
          <w:ilvl w:val="0"/>
          <w:numId w:val="18"/>
        </w:numPr>
        <w:spacing w:after="0"/>
        <w:ind w:left="720"/>
        <w:rPr>
          <w:rFonts w:ascii="Times New Roman" w:hAnsi="Times New Roman" w:cs="Times New Roman"/>
          <w:sz w:val="24"/>
          <w:szCs w:val="24"/>
          <w:lang w:val="en-ID"/>
        </w:rPr>
      </w:pPr>
      <w:r w:rsidRPr="001A554E">
        <w:rPr>
          <w:rFonts w:ascii="Times New Roman" w:hAnsi="Times New Roman" w:cs="Times New Roman"/>
          <w:sz w:val="24"/>
          <w:szCs w:val="24"/>
          <w:lang w:val="en-ID"/>
        </w:rPr>
        <w:lastRenderedPageBreak/>
        <w:t xml:space="preserve">Apakah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terhadap pertumbuhan perusahaan?</w:t>
      </w:r>
    </w:p>
    <w:p w:rsidR="00DB0EC2" w:rsidRPr="001A554E" w:rsidRDefault="00DB0EC2" w:rsidP="00DB0EC2">
      <w:pPr>
        <w:pStyle w:val="ListParagraph"/>
        <w:numPr>
          <w:ilvl w:val="0"/>
          <w:numId w:val="18"/>
        </w:numPr>
        <w:spacing w:after="0"/>
        <w:ind w:left="72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Apakah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terhadap manajemen laba?</w:t>
      </w:r>
    </w:p>
    <w:p w:rsidR="00DB0EC2" w:rsidRPr="001A554E" w:rsidRDefault="00DB0EC2" w:rsidP="00DB0EC2">
      <w:pPr>
        <w:pStyle w:val="ListParagraph"/>
        <w:numPr>
          <w:ilvl w:val="0"/>
          <w:numId w:val="18"/>
        </w:numPr>
        <w:spacing w:after="0"/>
        <w:ind w:left="72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Apakah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terhadap nilai perusahaan?</w:t>
      </w:r>
    </w:p>
    <w:p w:rsidR="00DB0EC2" w:rsidRPr="001A554E" w:rsidRDefault="00DB0EC2" w:rsidP="00DB0EC2">
      <w:pPr>
        <w:pStyle w:val="ListParagraph"/>
        <w:numPr>
          <w:ilvl w:val="0"/>
          <w:numId w:val="18"/>
        </w:numPr>
        <w:spacing w:after="0"/>
        <w:ind w:left="720"/>
        <w:rPr>
          <w:rFonts w:ascii="Times New Roman" w:hAnsi="Times New Roman" w:cs="Times New Roman"/>
          <w:sz w:val="24"/>
          <w:szCs w:val="24"/>
          <w:lang w:val="en-ID"/>
        </w:rPr>
      </w:pPr>
      <w:r w:rsidRPr="001A554E">
        <w:rPr>
          <w:rFonts w:ascii="Times New Roman" w:hAnsi="Times New Roman" w:cs="Times New Roman"/>
          <w:sz w:val="24"/>
          <w:szCs w:val="24"/>
          <w:lang w:val="en-ID"/>
        </w:rPr>
        <w:t>Apakah struktur modal berpengaruh terhadap nilai perusahaan?</w:t>
      </w:r>
    </w:p>
    <w:p w:rsidR="00DB0EC2" w:rsidRPr="001A554E" w:rsidRDefault="00DB0EC2" w:rsidP="00DB0EC2">
      <w:pPr>
        <w:pStyle w:val="ListParagraph"/>
        <w:numPr>
          <w:ilvl w:val="0"/>
          <w:numId w:val="18"/>
        </w:numPr>
        <w:spacing w:after="0"/>
        <w:ind w:left="720"/>
        <w:rPr>
          <w:rFonts w:ascii="Times New Roman" w:hAnsi="Times New Roman" w:cs="Times New Roman"/>
          <w:sz w:val="24"/>
          <w:szCs w:val="24"/>
          <w:lang w:val="en-ID"/>
        </w:rPr>
      </w:pPr>
      <w:r w:rsidRPr="001A554E">
        <w:rPr>
          <w:rFonts w:ascii="Times New Roman" w:hAnsi="Times New Roman" w:cs="Times New Roman"/>
          <w:sz w:val="24"/>
          <w:szCs w:val="24"/>
          <w:lang w:val="en-ID"/>
        </w:rPr>
        <w:t>Apakah struktur modal berpengaruh terhadap manajemen laba?</w:t>
      </w:r>
    </w:p>
    <w:p w:rsidR="00DB0EC2" w:rsidRPr="001A554E" w:rsidRDefault="00DB0EC2" w:rsidP="00DB0EC2">
      <w:pPr>
        <w:pStyle w:val="ListParagraph"/>
        <w:numPr>
          <w:ilvl w:val="0"/>
          <w:numId w:val="18"/>
        </w:numPr>
        <w:spacing w:after="0"/>
        <w:ind w:left="720"/>
        <w:rPr>
          <w:rFonts w:ascii="Times New Roman" w:hAnsi="Times New Roman" w:cs="Times New Roman"/>
          <w:sz w:val="24"/>
          <w:szCs w:val="24"/>
          <w:lang w:val="en-ID"/>
        </w:rPr>
      </w:pPr>
      <w:r w:rsidRPr="001A554E">
        <w:rPr>
          <w:rFonts w:ascii="Times New Roman" w:hAnsi="Times New Roman" w:cs="Times New Roman"/>
          <w:sz w:val="24"/>
          <w:szCs w:val="24"/>
          <w:lang w:val="en-ID"/>
        </w:rPr>
        <w:t>Apakah profitabilitas berpengaruh terhadap nilai perusahaan?</w:t>
      </w:r>
    </w:p>
    <w:p w:rsidR="00DB0EC2" w:rsidRPr="001A554E" w:rsidRDefault="00DB0EC2" w:rsidP="00DB0EC2">
      <w:pPr>
        <w:pStyle w:val="ListParagraph"/>
        <w:numPr>
          <w:ilvl w:val="0"/>
          <w:numId w:val="18"/>
        </w:numPr>
        <w:spacing w:after="0"/>
        <w:ind w:left="720"/>
        <w:rPr>
          <w:rFonts w:ascii="Times New Roman" w:hAnsi="Times New Roman" w:cs="Times New Roman"/>
          <w:sz w:val="24"/>
          <w:szCs w:val="24"/>
          <w:lang w:val="en-ID"/>
        </w:rPr>
      </w:pPr>
      <w:r w:rsidRPr="001A554E">
        <w:rPr>
          <w:rFonts w:ascii="Times New Roman" w:hAnsi="Times New Roman" w:cs="Times New Roman"/>
          <w:sz w:val="24"/>
          <w:szCs w:val="24"/>
          <w:lang w:val="en-ID"/>
        </w:rPr>
        <w:t>Apakah profitabilitas berpengaruh terhadap manajemen laba?</w:t>
      </w:r>
    </w:p>
    <w:p w:rsidR="00DB0EC2" w:rsidRPr="001A554E" w:rsidRDefault="00DB0EC2" w:rsidP="00DB0EC2">
      <w:pPr>
        <w:pStyle w:val="ListParagraph"/>
        <w:numPr>
          <w:ilvl w:val="0"/>
          <w:numId w:val="18"/>
        </w:numPr>
        <w:spacing w:after="0"/>
        <w:ind w:left="720"/>
        <w:rPr>
          <w:rFonts w:ascii="Times New Roman" w:hAnsi="Times New Roman" w:cs="Times New Roman"/>
          <w:sz w:val="24"/>
          <w:szCs w:val="24"/>
          <w:lang w:val="en-ID"/>
        </w:rPr>
      </w:pPr>
      <w:r w:rsidRPr="001A554E">
        <w:rPr>
          <w:rFonts w:ascii="Times New Roman" w:hAnsi="Times New Roman" w:cs="Times New Roman"/>
          <w:sz w:val="24"/>
          <w:szCs w:val="24"/>
          <w:lang w:val="en-ID"/>
        </w:rPr>
        <w:t>Apakah pertumbuhan perusahaan berpengaruh terhadap nilai perusahaan?</w:t>
      </w:r>
    </w:p>
    <w:p w:rsidR="00DB0EC2" w:rsidRPr="001A554E" w:rsidRDefault="00DB0EC2" w:rsidP="00DB0EC2">
      <w:pPr>
        <w:pStyle w:val="ListParagraph"/>
        <w:numPr>
          <w:ilvl w:val="0"/>
          <w:numId w:val="18"/>
        </w:numPr>
        <w:spacing w:after="0"/>
        <w:ind w:left="720"/>
        <w:rPr>
          <w:rFonts w:ascii="Times New Roman" w:hAnsi="Times New Roman" w:cs="Times New Roman"/>
          <w:sz w:val="24"/>
          <w:szCs w:val="24"/>
          <w:lang w:val="en-ID"/>
        </w:rPr>
      </w:pPr>
      <w:r w:rsidRPr="001A554E">
        <w:rPr>
          <w:rFonts w:ascii="Times New Roman" w:hAnsi="Times New Roman" w:cs="Times New Roman"/>
          <w:sz w:val="24"/>
          <w:szCs w:val="24"/>
          <w:lang w:val="en-ID"/>
        </w:rPr>
        <w:t>Apakah pertumbuhan perusahaan berpengaruh terhadap manajemen laba?</w:t>
      </w:r>
    </w:p>
    <w:p w:rsidR="00DB0EC2" w:rsidRPr="001A554E" w:rsidRDefault="00DB0EC2" w:rsidP="00DB0EC2">
      <w:pPr>
        <w:pStyle w:val="ListParagraph"/>
        <w:numPr>
          <w:ilvl w:val="0"/>
          <w:numId w:val="18"/>
        </w:numPr>
        <w:spacing w:after="0"/>
        <w:ind w:left="72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Apakah manajemen laba berpengaruh terhadap nilai perusahaan yang dijembatani oleh </w:t>
      </w:r>
      <w:r w:rsidRPr="001A554E">
        <w:rPr>
          <w:rFonts w:ascii="Times New Roman" w:hAnsi="Times New Roman" w:cs="Times New Roman"/>
          <w:i/>
          <w:sz w:val="24"/>
          <w:szCs w:val="24"/>
          <w:lang w:val="en-ID"/>
        </w:rPr>
        <w:t>Corporate Governance</w:t>
      </w:r>
      <w:r w:rsidRPr="001A554E">
        <w:rPr>
          <w:rFonts w:ascii="Times New Roman" w:hAnsi="Times New Roman" w:cs="Times New Roman"/>
          <w:sz w:val="24"/>
          <w:szCs w:val="24"/>
          <w:lang w:val="en-ID"/>
        </w:rPr>
        <w:t>?</w:t>
      </w:r>
    </w:p>
    <w:p w:rsidR="00DB0EC2" w:rsidRPr="001A554E" w:rsidRDefault="00DB0EC2" w:rsidP="00DB0EC2">
      <w:pPr>
        <w:pStyle w:val="ListParagraph"/>
        <w:numPr>
          <w:ilvl w:val="0"/>
          <w:numId w:val="18"/>
        </w:numPr>
        <w:spacing w:after="0"/>
        <w:ind w:left="72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Apakah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terhadap nilai perusahaan yang dijembatani oleh struktur modal?</w:t>
      </w:r>
    </w:p>
    <w:p w:rsidR="00DB0EC2" w:rsidRPr="001A554E" w:rsidRDefault="00DB0EC2" w:rsidP="00DB0EC2">
      <w:pPr>
        <w:pStyle w:val="ListParagraph"/>
        <w:numPr>
          <w:ilvl w:val="0"/>
          <w:numId w:val="18"/>
        </w:numPr>
        <w:spacing w:after="0"/>
        <w:ind w:left="72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Apakah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terhadap nilai perusahaan yang dijembatani oleh profitabilitas?</w:t>
      </w:r>
    </w:p>
    <w:p w:rsidR="00DB0EC2" w:rsidRPr="001A554E" w:rsidRDefault="00DB0EC2" w:rsidP="00DB0EC2">
      <w:pPr>
        <w:pStyle w:val="ListParagraph"/>
        <w:numPr>
          <w:ilvl w:val="0"/>
          <w:numId w:val="18"/>
        </w:numPr>
        <w:spacing w:after="0"/>
        <w:ind w:left="72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Apakah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terhadap nilai perusahaan yang dijembatani oleh pertumbuhan perusahaan?</w:t>
      </w:r>
    </w:p>
    <w:p w:rsidR="00DB0EC2" w:rsidRPr="001A554E" w:rsidRDefault="00DB0EC2" w:rsidP="00DB0EC2">
      <w:pPr>
        <w:spacing w:after="0"/>
        <w:ind w:left="714"/>
        <w:rPr>
          <w:rFonts w:ascii="Times New Roman" w:hAnsi="Times New Roman" w:cs="Times New Roman"/>
          <w:sz w:val="24"/>
          <w:szCs w:val="24"/>
        </w:rPr>
      </w:pPr>
    </w:p>
    <w:p w:rsidR="00DB0EC2" w:rsidRPr="001A554E" w:rsidRDefault="00DB0EC2" w:rsidP="00DB0EC2">
      <w:pPr>
        <w:pStyle w:val="Heading2"/>
        <w:rPr>
          <w:rFonts w:cs="Times New Roman"/>
          <w:szCs w:val="24"/>
          <w:lang w:val="en-ID"/>
        </w:rPr>
      </w:pPr>
      <w:bookmarkStart w:id="4" w:name="_Toc495644226"/>
      <w:r w:rsidRPr="001A554E">
        <w:rPr>
          <w:rFonts w:cs="Times New Roman"/>
          <w:szCs w:val="24"/>
          <w:lang w:val="en-ID"/>
        </w:rPr>
        <w:t>Batasan Masalah</w:t>
      </w:r>
      <w:bookmarkEnd w:id="4"/>
    </w:p>
    <w:p w:rsidR="00DB0EC2" w:rsidRPr="001A554E" w:rsidRDefault="00DB0EC2" w:rsidP="00DB0EC2">
      <w:pPr>
        <w:spacing w:after="0"/>
        <w:ind w:left="357" w:firstLine="363"/>
        <w:rPr>
          <w:rFonts w:ascii="Times New Roman" w:hAnsi="Times New Roman" w:cs="Times New Roman"/>
          <w:sz w:val="24"/>
          <w:szCs w:val="24"/>
          <w:lang w:val="en-ID"/>
        </w:rPr>
      </w:pPr>
      <w:r w:rsidRPr="001A554E">
        <w:rPr>
          <w:rFonts w:ascii="Times New Roman" w:hAnsi="Times New Roman" w:cs="Times New Roman"/>
          <w:sz w:val="24"/>
          <w:szCs w:val="24"/>
          <w:lang w:val="en-ID"/>
        </w:rPr>
        <w:t>Berdasarkan masalah-masalah yang telah diidentifikasikan di atas, maka penulis membatasi masalah-masalah penelitian, sebagai berikut:</w:t>
      </w:r>
    </w:p>
    <w:p w:rsidR="00DB0EC2" w:rsidRPr="001A554E" w:rsidRDefault="00DB0EC2" w:rsidP="00DB0EC2">
      <w:pPr>
        <w:pStyle w:val="ListParagraph"/>
        <w:numPr>
          <w:ilvl w:val="0"/>
          <w:numId w:val="28"/>
        </w:numPr>
        <w:spacing w:after="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Apakah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terhadap struktur modal?</w:t>
      </w:r>
    </w:p>
    <w:p w:rsidR="00DB0EC2" w:rsidRPr="001A554E" w:rsidRDefault="00DB0EC2" w:rsidP="00DB0EC2">
      <w:pPr>
        <w:pStyle w:val="ListParagraph"/>
        <w:numPr>
          <w:ilvl w:val="0"/>
          <w:numId w:val="28"/>
        </w:numPr>
        <w:spacing w:after="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Apakah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terhadap profitabilitas?</w:t>
      </w:r>
    </w:p>
    <w:p w:rsidR="00DB0EC2" w:rsidRPr="001A554E" w:rsidRDefault="00DB0EC2" w:rsidP="00DB0EC2">
      <w:pPr>
        <w:pStyle w:val="ListParagraph"/>
        <w:numPr>
          <w:ilvl w:val="0"/>
          <w:numId w:val="28"/>
        </w:numPr>
        <w:spacing w:after="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Apakah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terhadap pertumbuhan perusahaan?</w:t>
      </w:r>
    </w:p>
    <w:p w:rsidR="00DB0EC2" w:rsidRPr="001A554E" w:rsidRDefault="00DB0EC2" w:rsidP="00DB0EC2">
      <w:pPr>
        <w:pStyle w:val="ListParagraph"/>
        <w:numPr>
          <w:ilvl w:val="0"/>
          <w:numId w:val="28"/>
        </w:numPr>
        <w:spacing w:after="0"/>
        <w:rPr>
          <w:rFonts w:ascii="Times New Roman" w:hAnsi="Times New Roman" w:cs="Times New Roman"/>
          <w:sz w:val="24"/>
          <w:szCs w:val="24"/>
          <w:lang w:val="en-ID"/>
        </w:rPr>
      </w:pPr>
      <w:r w:rsidRPr="001A554E">
        <w:rPr>
          <w:rFonts w:ascii="Times New Roman" w:hAnsi="Times New Roman" w:cs="Times New Roman"/>
          <w:sz w:val="24"/>
          <w:szCs w:val="24"/>
          <w:lang w:val="en-ID"/>
        </w:rPr>
        <w:lastRenderedPageBreak/>
        <w:t xml:space="preserve">Apakah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terhadap nilai perusahaan?</w:t>
      </w:r>
    </w:p>
    <w:p w:rsidR="00DB0EC2" w:rsidRPr="001A554E" w:rsidRDefault="00DB0EC2" w:rsidP="00DB0EC2">
      <w:pPr>
        <w:pStyle w:val="ListParagraph"/>
        <w:numPr>
          <w:ilvl w:val="0"/>
          <w:numId w:val="28"/>
        </w:numPr>
        <w:spacing w:after="0"/>
        <w:rPr>
          <w:rFonts w:ascii="Times New Roman" w:hAnsi="Times New Roman" w:cs="Times New Roman"/>
          <w:sz w:val="24"/>
          <w:szCs w:val="24"/>
          <w:lang w:val="en-ID"/>
        </w:rPr>
      </w:pPr>
      <w:r w:rsidRPr="001A554E">
        <w:rPr>
          <w:rFonts w:ascii="Times New Roman" w:hAnsi="Times New Roman" w:cs="Times New Roman"/>
          <w:sz w:val="24"/>
          <w:szCs w:val="24"/>
          <w:lang w:val="en-ID"/>
        </w:rPr>
        <w:t>Apakah struktur modal berpengaruh terhadap nilai perusahaan?</w:t>
      </w:r>
    </w:p>
    <w:p w:rsidR="00DB0EC2" w:rsidRPr="001A554E" w:rsidRDefault="00DB0EC2" w:rsidP="00DB0EC2">
      <w:pPr>
        <w:pStyle w:val="ListParagraph"/>
        <w:numPr>
          <w:ilvl w:val="0"/>
          <w:numId w:val="28"/>
        </w:numPr>
        <w:spacing w:after="0"/>
        <w:rPr>
          <w:rFonts w:ascii="Times New Roman" w:hAnsi="Times New Roman" w:cs="Times New Roman"/>
          <w:sz w:val="24"/>
          <w:szCs w:val="24"/>
          <w:lang w:val="en-ID"/>
        </w:rPr>
      </w:pPr>
      <w:r w:rsidRPr="001A554E">
        <w:rPr>
          <w:rFonts w:ascii="Times New Roman" w:hAnsi="Times New Roman" w:cs="Times New Roman"/>
          <w:sz w:val="24"/>
          <w:szCs w:val="24"/>
          <w:lang w:val="en-ID"/>
        </w:rPr>
        <w:t>Apakah profitabilitas berpengaruh terhadap nilai perusahaan?</w:t>
      </w:r>
    </w:p>
    <w:p w:rsidR="00DB0EC2" w:rsidRPr="001A554E" w:rsidRDefault="00DB0EC2" w:rsidP="00DB0EC2">
      <w:pPr>
        <w:pStyle w:val="ListParagraph"/>
        <w:numPr>
          <w:ilvl w:val="0"/>
          <w:numId w:val="28"/>
        </w:numPr>
        <w:spacing w:after="0"/>
        <w:rPr>
          <w:rFonts w:ascii="Times New Roman" w:hAnsi="Times New Roman" w:cs="Times New Roman"/>
          <w:sz w:val="24"/>
          <w:szCs w:val="24"/>
          <w:lang w:val="en-ID"/>
        </w:rPr>
      </w:pPr>
      <w:r w:rsidRPr="001A554E">
        <w:rPr>
          <w:rFonts w:ascii="Times New Roman" w:hAnsi="Times New Roman" w:cs="Times New Roman"/>
          <w:sz w:val="24"/>
          <w:szCs w:val="24"/>
          <w:lang w:val="en-ID"/>
        </w:rPr>
        <w:t>Apakah pertumbuhan perusahaan berpengaruh terhadap nilai perusahaan?</w:t>
      </w:r>
    </w:p>
    <w:p w:rsidR="00DB0EC2" w:rsidRPr="001A554E" w:rsidRDefault="00DB0EC2" w:rsidP="00DB0EC2">
      <w:pPr>
        <w:pStyle w:val="ListParagraph"/>
        <w:numPr>
          <w:ilvl w:val="0"/>
          <w:numId w:val="28"/>
        </w:numPr>
        <w:spacing w:after="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Apakah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terhadap nilai perusahaan yang dijembatani oleh struktur modal?</w:t>
      </w:r>
    </w:p>
    <w:p w:rsidR="00DB0EC2" w:rsidRPr="001A554E" w:rsidRDefault="00DB0EC2" w:rsidP="00DB0EC2">
      <w:pPr>
        <w:pStyle w:val="ListParagraph"/>
        <w:numPr>
          <w:ilvl w:val="0"/>
          <w:numId w:val="28"/>
        </w:numPr>
        <w:spacing w:after="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Apakah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terhadap nilai perusahaan yang dijembatani oleh profitabilitas?</w:t>
      </w:r>
    </w:p>
    <w:p w:rsidR="00DB0EC2" w:rsidRPr="001A554E" w:rsidRDefault="00DB0EC2" w:rsidP="00DB0EC2">
      <w:pPr>
        <w:pStyle w:val="ListParagraph"/>
        <w:numPr>
          <w:ilvl w:val="0"/>
          <w:numId w:val="28"/>
        </w:numPr>
        <w:spacing w:after="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Apakah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terhadap nilai perusahaan yang dijembatani oleh pertumbuhan perusahaan?</w:t>
      </w:r>
    </w:p>
    <w:p w:rsidR="00DB0EC2" w:rsidRPr="001A554E" w:rsidRDefault="00DB0EC2" w:rsidP="00DB0EC2">
      <w:pPr>
        <w:pStyle w:val="ListParagraph"/>
        <w:spacing w:after="0"/>
        <w:rPr>
          <w:rFonts w:ascii="Times New Roman" w:hAnsi="Times New Roman" w:cs="Times New Roman"/>
          <w:sz w:val="24"/>
          <w:szCs w:val="24"/>
          <w:lang w:val="en-ID"/>
        </w:rPr>
      </w:pPr>
    </w:p>
    <w:p w:rsidR="00DB0EC2" w:rsidRPr="001A554E" w:rsidRDefault="00DB0EC2" w:rsidP="00DB0EC2">
      <w:pPr>
        <w:pStyle w:val="Heading2"/>
        <w:rPr>
          <w:rFonts w:cs="Times New Roman"/>
          <w:szCs w:val="24"/>
          <w:lang w:val="en-ID"/>
        </w:rPr>
      </w:pPr>
      <w:bookmarkStart w:id="5" w:name="_Toc495644227"/>
      <w:r w:rsidRPr="001A554E">
        <w:rPr>
          <w:rFonts w:cs="Times New Roman"/>
          <w:szCs w:val="24"/>
          <w:lang w:val="en-ID"/>
        </w:rPr>
        <w:t>Batasan Penelitian</w:t>
      </w:r>
      <w:bookmarkEnd w:id="5"/>
    </w:p>
    <w:p w:rsidR="00DB0EC2" w:rsidRPr="001A554E" w:rsidRDefault="00DB0EC2" w:rsidP="00DB0EC2">
      <w:pPr>
        <w:spacing w:after="0"/>
        <w:ind w:left="360"/>
        <w:rPr>
          <w:rFonts w:ascii="Times New Roman" w:hAnsi="Times New Roman" w:cs="Times New Roman"/>
          <w:sz w:val="24"/>
          <w:szCs w:val="24"/>
        </w:rPr>
      </w:pPr>
      <w:r w:rsidRPr="001A554E">
        <w:rPr>
          <w:rFonts w:ascii="Times New Roman" w:hAnsi="Times New Roman" w:cs="Times New Roman"/>
          <w:sz w:val="24"/>
          <w:szCs w:val="24"/>
        </w:rPr>
        <w:t>Batasan penelitian yang dilakukan oleh penulis, antara lain</w:t>
      </w:r>
    </w:p>
    <w:p w:rsidR="00DB0EC2" w:rsidRPr="001A554E" w:rsidRDefault="00DB0EC2" w:rsidP="00DB0EC2">
      <w:pPr>
        <w:pStyle w:val="ListParagraph"/>
        <w:numPr>
          <w:ilvl w:val="0"/>
          <w:numId w:val="17"/>
        </w:numPr>
        <w:spacing w:after="0"/>
        <w:rPr>
          <w:rFonts w:ascii="Times New Roman" w:hAnsi="Times New Roman" w:cs="Times New Roman"/>
          <w:sz w:val="24"/>
          <w:szCs w:val="24"/>
        </w:rPr>
      </w:pPr>
      <w:r w:rsidRPr="001A554E">
        <w:rPr>
          <w:rFonts w:ascii="Times New Roman" w:hAnsi="Times New Roman" w:cs="Times New Roman"/>
          <w:sz w:val="24"/>
          <w:szCs w:val="24"/>
        </w:rPr>
        <w:t>Periode penelitian 5 tahun, yaitu tahun 2013-2017.</w:t>
      </w:r>
    </w:p>
    <w:p w:rsidR="00DB0EC2" w:rsidRPr="001A554E" w:rsidRDefault="00DB0EC2" w:rsidP="00DB0EC2">
      <w:pPr>
        <w:pStyle w:val="ListParagraph"/>
        <w:numPr>
          <w:ilvl w:val="0"/>
          <w:numId w:val="17"/>
        </w:numPr>
        <w:spacing w:after="0"/>
        <w:rPr>
          <w:rFonts w:ascii="Times New Roman" w:hAnsi="Times New Roman" w:cs="Times New Roman"/>
          <w:sz w:val="24"/>
          <w:szCs w:val="24"/>
        </w:rPr>
      </w:pPr>
      <w:r w:rsidRPr="001A554E">
        <w:rPr>
          <w:rFonts w:ascii="Times New Roman" w:hAnsi="Times New Roman" w:cs="Times New Roman"/>
          <w:sz w:val="24"/>
          <w:szCs w:val="24"/>
        </w:rPr>
        <w:t xml:space="preserve">Obyek penelitian hanya difokuskan pada perusahaan yang terdaftar di Bursa Efek Indonesia yang termasuk dalam Indeks Sri-Kehati. </w:t>
      </w:r>
    </w:p>
    <w:p w:rsidR="00DB0EC2" w:rsidRPr="001A554E" w:rsidRDefault="00DB0EC2" w:rsidP="00DB0EC2">
      <w:pPr>
        <w:pStyle w:val="ListParagraph"/>
        <w:numPr>
          <w:ilvl w:val="0"/>
          <w:numId w:val="17"/>
        </w:numPr>
        <w:spacing w:after="0"/>
        <w:rPr>
          <w:rFonts w:ascii="Times New Roman" w:hAnsi="Times New Roman" w:cs="Times New Roman"/>
          <w:sz w:val="24"/>
          <w:szCs w:val="24"/>
        </w:rPr>
      </w:pPr>
      <w:r w:rsidRPr="001A554E">
        <w:rPr>
          <w:rFonts w:ascii="Times New Roman" w:hAnsi="Times New Roman" w:cs="Times New Roman"/>
          <w:sz w:val="24"/>
          <w:szCs w:val="24"/>
        </w:rPr>
        <w:t>Penelitian ini hanya membahas masalah variabel kepemilikan manajerial, kepemilikan institusional, komite audit, dewan komisaris, struktur modal, profitabilitas, pertumbuhan perusahaan, dan nilai perusahaan.</w:t>
      </w:r>
    </w:p>
    <w:p w:rsidR="00DB0EC2" w:rsidRPr="001A554E" w:rsidRDefault="00DB0EC2" w:rsidP="00DB0EC2">
      <w:pPr>
        <w:pStyle w:val="ListParagraph"/>
        <w:spacing w:after="0"/>
        <w:rPr>
          <w:rFonts w:ascii="Times New Roman" w:hAnsi="Times New Roman" w:cs="Times New Roman"/>
          <w:sz w:val="24"/>
          <w:szCs w:val="24"/>
        </w:rPr>
      </w:pPr>
    </w:p>
    <w:p w:rsidR="00DB0EC2" w:rsidRPr="001A554E" w:rsidRDefault="00DB0EC2" w:rsidP="00DB0EC2">
      <w:pPr>
        <w:pStyle w:val="Heading2"/>
        <w:rPr>
          <w:rFonts w:cs="Times New Roman"/>
          <w:szCs w:val="24"/>
          <w:lang w:val="en-ID"/>
        </w:rPr>
      </w:pPr>
      <w:bookmarkStart w:id="6" w:name="_Toc495644228"/>
      <w:r w:rsidRPr="001A554E">
        <w:rPr>
          <w:rFonts w:cs="Times New Roman"/>
          <w:szCs w:val="24"/>
          <w:lang w:val="en-ID"/>
        </w:rPr>
        <w:t>Rumusan Masalah</w:t>
      </w:r>
      <w:bookmarkEnd w:id="6"/>
    </w:p>
    <w:p w:rsidR="00DB0EC2" w:rsidRPr="001A554E" w:rsidRDefault="00DB0EC2" w:rsidP="00DB0EC2">
      <w:pPr>
        <w:spacing w:after="0"/>
        <w:ind w:left="357" w:firstLine="363"/>
        <w:rPr>
          <w:rFonts w:ascii="Times New Roman" w:hAnsi="Times New Roman" w:cs="Times New Roman"/>
          <w:sz w:val="24"/>
          <w:szCs w:val="24"/>
        </w:rPr>
      </w:pPr>
      <w:r w:rsidRPr="001A554E">
        <w:rPr>
          <w:rFonts w:ascii="Times New Roman" w:hAnsi="Times New Roman" w:cs="Times New Roman"/>
          <w:sz w:val="24"/>
          <w:szCs w:val="24"/>
          <w:lang w:val="en-ID"/>
        </w:rPr>
        <w:t xml:space="preserve">Masalah yang dapat penulis rumuskan berdasarkan batasan masalah di atas adalah sebagai berikut: “Apakah Struktur Modal, Profitabilitas, dan Pertumbuhan Perusahaan Menjembatani Hubungan antara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terhadap Nilai Perusahaan pada Perusahaan </w:t>
      </w:r>
      <w:r>
        <w:rPr>
          <w:rFonts w:ascii="Times New Roman" w:hAnsi="Times New Roman" w:cs="Times New Roman"/>
          <w:sz w:val="24"/>
          <w:szCs w:val="24"/>
          <w:lang w:val="en-ID"/>
        </w:rPr>
        <w:t xml:space="preserve">yang Terdaftar dalam </w:t>
      </w:r>
      <w:r w:rsidRPr="001A554E">
        <w:rPr>
          <w:rFonts w:ascii="Times New Roman" w:hAnsi="Times New Roman" w:cs="Times New Roman"/>
          <w:sz w:val="24"/>
          <w:szCs w:val="24"/>
          <w:lang w:val="en-ID"/>
        </w:rPr>
        <w:t>Indeks Sri-Kehati di Bursa Efek Indonesia Tahun 2013-2017?”</w:t>
      </w:r>
      <w:r w:rsidRPr="001A554E">
        <w:rPr>
          <w:rFonts w:ascii="Times New Roman" w:hAnsi="Times New Roman" w:cs="Times New Roman"/>
          <w:sz w:val="24"/>
          <w:szCs w:val="24"/>
        </w:rPr>
        <w:t>.</w:t>
      </w:r>
    </w:p>
    <w:p w:rsidR="00DB0EC2" w:rsidRPr="001A554E" w:rsidRDefault="00DB0EC2" w:rsidP="00DB0EC2">
      <w:pPr>
        <w:pStyle w:val="Heading2"/>
        <w:rPr>
          <w:rFonts w:cs="Times New Roman"/>
          <w:szCs w:val="24"/>
          <w:lang w:val="en-ID"/>
        </w:rPr>
      </w:pPr>
      <w:bookmarkStart w:id="7" w:name="_Toc495644229"/>
      <w:r w:rsidRPr="001A554E">
        <w:rPr>
          <w:rFonts w:cs="Times New Roman"/>
          <w:szCs w:val="24"/>
          <w:lang w:val="en-ID"/>
        </w:rPr>
        <w:lastRenderedPageBreak/>
        <w:t>Tujuan Penelitian</w:t>
      </w:r>
      <w:bookmarkEnd w:id="7"/>
    </w:p>
    <w:p w:rsidR="00DB0EC2" w:rsidRPr="001A554E" w:rsidRDefault="00DB0EC2" w:rsidP="00DB0EC2">
      <w:pPr>
        <w:spacing w:after="0"/>
        <w:ind w:left="360" w:firstLine="723"/>
        <w:rPr>
          <w:rFonts w:ascii="Times New Roman" w:hAnsi="Times New Roman" w:cs="Times New Roman"/>
          <w:sz w:val="24"/>
          <w:szCs w:val="24"/>
          <w:lang w:val="en-ID"/>
        </w:rPr>
      </w:pPr>
      <w:r w:rsidRPr="001A554E">
        <w:rPr>
          <w:rFonts w:ascii="Times New Roman" w:hAnsi="Times New Roman" w:cs="Times New Roman"/>
          <w:sz w:val="24"/>
          <w:szCs w:val="24"/>
        </w:rPr>
        <w:t xml:space="preserve">Penelitian ini dilaksanakan dengan tujuan untuk mengetahui </w:t>
      </w:r>
      <w:r w:rsidRPr="001A554E">
        <w:rPr>
          <w:rFonts w:ascii="Times New Roman" w:hAnsi="Times New Roman" w:cs="Times New Roman"/>
          <w:sz w:val="24"/>
          <w:szCs w:val="24"/>
          <w:lang w:val="en-ID"/>
        </w:rPr>
        <w:t xml:space="preserve">pengaruh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terhadap nilai perusahaan yang dijembatani oleh struktur modal, profitabilitas, dan pertumbuhan perusahaan pada perusahaan</w:t>
      </w:r>
      <w:r>
        <w:rPr>
          <w:rFonts w:ascii="Times New Roman" w:hAnsi="Times New Roman" w:cs="Times New Roman"/>
          <w:sz w:val="24"/>
          <w:szCs w:val="24"/>
          <w:lang w:val="en-ID"/>
        </w:rPr>
        <w:t xml:space="preserve"> yang terdaftar dalam  I</w:t>
      </w:r>
      <w:r w:rsidRPr="001A554E">
        <w:rPr>
          <w:rFonts w:ascii="Times New Roman" w:hAnsi="Times New Roman" w:cs="Times New Roman"/>
          <w:sz w:val="24"/>
          <w:szCs w:val="24"/>
          <w:lang w:val="en-ID"/>
        </w:rPr>
        <w:t>ndeks Sri-Kehati di Bursa Efek Indonesia tahun 2013-2017.</w:t>
      </w:r>
    </w:p>
    <w:p w:rsidR="00DB0EC2" w:rsidRPr="001A554E" w:rsidRDefault="00DB0EC2" w:rsidP="00DB0EC2">
      <w:pPr>
        <w:spacing w:after="0"/>
        <w:ind w:left="357" w:firstLine="363"/>
        <w:rPr>
          <w:rFonts w:ascii="Times New Roman" w:hAnsi="Times New Roman" w:cs="Times New Roman"/>
          <w:sz w:val="24"/>
          <w:szCs w:val="24"/>
        </w:rPr>
      </w:pPr>
    </w:p>
    <w:p w:rsidR="00DB0EC2" w:rsidRPr="001A554E" w:rsidRDefault="00DB0EC2" w:rsidP="00DB0EC2">
      <w:pPr>
        <w:pStyle w:val="Heading2"/>
        <w:rPr>
          <w:rFonts w:cs="Times New Roman"/>
          <w:szCs w:val="24"/>
          <w:lang w:val="en-ID"/>
        </w:rPr>
      </w:pPr>
      <w:bookmarkStart w:id="8" w:name="_Toc495644230"/>
      <w:r w:rsidRPr="001A554E">
        <w:rPr>
          <w:rFonts w:cs="Times New Roman"/>
          <w:szCs w:val="24"/>
          <w:lang w:val="en-ID"/>
        </w:rPr>
        <w:t>Manfaat Penelitian</w:t>
      </w:r>
      <w:bookmarkEnd w:id="8"/>
    </w:p>
    <w:p w:rsidR="00DB0EC2" w:rsidRPr="001A554E" w:rsidRDefault="00DB0EC2" w:rsidP="00DB0EC2">
      <w:pPr>
        <w:spacing w:after="0"/>
        <w:ind w:left="0" w:firstLine="357"/>
        <w:rPr>
          <w:rFonts w:ascii="Times New Roman" w:hAnsi="Times New Roman" w:cs="Times New Roman"/>
          <w:sz w:val="24"/>
          <w:szCs w:val="24"/>
          <w:lang w:val="en-ID"/>
        </w:rPr>
      </w:pPr>
      <w:r w:rsidRPr="001A554E">
        <w:rPr>
          <w:rFonts w:ascii="Times New Roman" w:hAnsi="Times New Roman" w:cs="Times New Roman"/>
          <w:sz w:val="24"/>
          <w:szCs w:val="24"/>
          <w:lang w:val="en-ID"/>
        </w:rPr>
        <w:t>Penelitian ini diharapkan memberikan manfaat kepada beberapa pihak, yaitu</w:t>
      </w:r>
    </w:p>
    <w:p w:rsidR="00DB0EC2" w:rsidRPr="001A554E" w:rsidRDefault="00DB0EC2" w:rsidP="00DB0EC2">
      <w:pPr>
        <w:numPr>
          <w:ilvl w:val="0"/>
          <w:numId w:val="8"/>
        </w:numPr>
        <w:spacing w:after="0"/>
        <w:ind w:left="714" w:hanging="357"/>
        <w:rPr>
          <w:rFonts w:ascii="Times New Roman" w:hAnsi="Times New Roman" w:cs="Times New Roman"/>
          <w:sz w:val="24"/>
          <w:szCs w:val="24"/>
          <w:lang w:val="en-ID"/>
        </w:rPr>
      </w:pPr>
      <w:r w:rsidRPr="001A554E">
        <w:rPr>
          <w:rFonts w:ascii="Times New Roman" w:hAnsi="Times New Roman" w:cs="Times New Roman"/>
          <w:sz w:val="24"/>
          <w:szCs w:val="24"/>
          <w:lang w:val="en-ID"/>
        </w:rPr>
        <w:t>Bagi Perusahaan</w:t>
      </w:r>
    </w:p>
    <w:p w:rsidR="00DB0EC2" w:rsidRPr="001A554E" w:rsidRDefault="00DB0EC2" w:rsidP="00DB0EC2">
      <w:pPr>
        <w:spacing w:after="0"/>
        <w:ind w:left="714"/>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Dapat mengetahui pentingnya pengaruh dan mekanisme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pada suatu perusahaan dalam meningkatkan nilai perusahaan.</w:t>
      </w:r>
    </w:p>
    <w:p w:rsidR="00DB0EC2" w:rsidRPr="001A554E" w:rsidRDefault="00DB0EC2" w:rsidP="00DB0EC2">
      <w:pPr>
        <w:numPr>
          <w:ilvl w:val="0"/>
          <w:numId w:val="8"/>
        </w:numPr>
        <w:spacing w:after="0"/>
        <w:ind w:left="714" w:hanging="357"/>
        <w:rPr>
          <w:rFonts w:ascii="Times New Roman" w:hAnsi="Times New Roman" w:cs="Times New Roman"/>
          <w:sz w:val="24"/>
          <w:szCs w:val="24"/>
          <w:lang w:val="en-ID"/>
        </w:rPr>
      </w:pPr>
      <w:r w:rsidRPr="001A554E">
        <w:rPr>
          <w:rFonts w:ascii="Times New Roman" w:hAnsi="Times New Roman" w:cs="Times New Roman"/>
          <w:sz w:val="24"/>
          <w:szCs w:val="24"/>
          <w:lang w:val="en-ID"/>
        </w:rPr>
        <w:t>Bagi Pembaca</w:t>
      </w:r>
    </w:p>
    <w:p w:rsidR="00DB0EC2" w:rsidRPr="001A554E" w:rsidRDefault="00DB0EC2" w:rsidP="00DB0EC2">
      <w:pPr>
        <w:spacing w:after="0"/>
        <w:ind w:left="714"/>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Hasil dari penelitian ini diharapkan dapat memberikan pandangan dan wawasan mengenai pengaruh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struktur modal, pertumbuhan perusahaan, dan profitabilitas terhadap nilai perusahaan.</w:t>
      </w:r>
    </w:p>
    <w:p w:rsidR="00DB0EC2" w:rsidRPr="001A554E" w:rsidRDefault="00DB0EC2" w:rsidP="00DB0EC2">
      <w:pPr>
        <w:numPr>
          <w:ilvl w:val="0"/>
          <w:numId w:val="8"/>
        </w:numPr>
        <w:spacing w:after="0"/>
        <w:ind w:left="714" w:hanging="357"/>
        <w:rPr>
          <w:rFonts w:ascii="Times New Roman" w:hAnsi="Times New Roman" w:cs="Times New Roman"/>
          <w:sz w:val="24"/>
          <w:szCs w:val="24"/>
          <w:lang w:val="en-ID"/>
        </w:rPr>
      </w:pPr>
      <w:r w:rsidRPr="001A554E">
        <w:rPr>
          <w:rFonts w:ascii="Times New Roman" w:eastAsia="MS Mincho" w:hAnsi="Times New Roman" w:cs="Times New Roman"/>
          <w:sz w:val="24"/>
          <w:szCs w:val="24"/>
        </w:rPr>
        <w:t>Bagi Penulis Selanjutnya</w:t>
      </w:r>
    </w:p>
    <w:p w:rsidR="00DB0EC2" w:rsidRPr="001A554E" w:rsidRDefault="00DB0EC2" w:rsidP="00DB0EC2">
      <w:pPr>
        <w:spacing w:after="0"/>
        <w:ind w:left="720"/>
        <w:rPr>
          <w:rFonts w:ascii="Times New Roman" w:eastAsia="MS Mincho" w:hAnsi="Times New Roman" w:cs="Times New Roman"/>
          <w:sz w:val="24"/>
          <w:szCs w:val="24"/>
          <w:lang w:eastAsia="en-US"/>
        </w:rPr>
      </w:pPr>
      <w:r w:rsidRPr="001A554E">
        <w:rPr>
          <w:rFonts w:ascii="Times New Roman" w:eastAsia="MS Mincho" w:hAnsi="Times New Roman" w:cs="Times New Roman"/>
          <w:sz w:val="24"/>
          <w:szCs w:val="24"/>
          <w:lang w:eastAsia="en-US"/>
        </w:rPr>
        <w:t>Hasil dari penelitian ini diharapkan dapat dijadikan referensi bagi penelitian yang akan datang, serta dapat memberikan perbandingan dalam menguji faktor-faktor yang dapat memengaruhi nilai perusahaan.</w:t>
      </w:r>
    </w:p>
    <w:p w:rsidR="00DB0EC2" w:rsidRPr="001A554E" w:rsidRDefault="00DB0EC2" w:rsidP="00DB0EC2">
      <w:pPr>
        <w:pStyle w:val="ListParagraph"/>
        <w:numPr>
          <w:ilvl w:val="0"/>
          <w:numId w:val="8"/>
        </w:numPr>
        <w:spacing w:after="0"/>
        <w:ind w:left="709"/>
        <w:rPr>
          <w:rFonts w:ascii="Times New Roman" w:eastAsia="MS Mincho" w:hAnsi="Times New Roman" w:cs="Times New Roman"/>
          <w:sz w:val="24"/>
          <w:szCs w:val="24"/>
          <w:lang w:eastAsia="en-US"/>
        </w:rPr>
      </w:pPr>
      <w:r w:rsidRPr="001A554E">
        <w:rPr>
          <w:rFonts w:ascii="Times New Roman" w:eastAsia="MS Mincho" w:hAnsi="Times New Roman" w:cs="Times New Roman"/>
          <w:sz w:val="24"/>
          <w:szCs w:val="24"/>
          <w:lang w:val="id-ID" w:eastAsia="en-US"/>
        </w:rPr>
        <w:t>Bagi Investor</w:t>
      </w:r>
    </w:p>
    <w:p w:rsidR="00BC434F" w:rsidRPr="00DB0EC2" w:rsidRDefault="00DB0EC2" w:rsidP="00DB0EC2">
      <w:pPr>
        <w:ind w:left="0"/>
      </w:pPr>
      <w:r w:rsidRPr="001A554E">
        <w:rPr>
          <w:rFonts w:ascii="Times New Roman" w:eastAsia="MS Mincho" w:hAnsi="Times New Roman" w:cs="Times New Roman"/>
          <w:sz w:val="24"/>
          <w:szCs w:val="24"/>
          <w:lang w:val="id-ID" w:eastAsia="en-US"/>
        </w:rPr>
        <w:t xml:space="preserve">Hasil dari penelitian ini diharapkan dapat bermanfaat untuk memberikan informasi </w:t>
      </w:r>
      <w:r w:rsidRPr="001A554E">
        <w:rPr>
          <w:rFonts w:ascii="Times New Roman" w:eastAsia="MS Mincho" w:hAnsi="Times New Roman" w:cs="Times New Roman"/>
          <w:sz w:val="24"/>
          <w:szCs w:val="24"/>
          <w:lang w:eastAsia="en-US"/>
        </w:rPr>
        <w:t xml:space="preserve">tambahan bagi investor </w:t>
      </w:r>
      <w:r w:rsidRPr="001A554E">
        <w:rPr>
          <w:rFonts w:ascii="Times New Roman" w:eastAsia="MS Mincho" w:hAnsi="Times New Roman" w:cs="Times New Roman"/>
          <w:sz w:val="24"/>
          <w:szCs w:val="24"/>
          <w:lang w:val="id-ID" w:eastAsia="en-US"/>
        </w:rPr>
        <w:t>sebagai bahan pertimbangan</w:t>
      </w:r>
      <w:r w:rsidRPr="001A554E">
        <w:rPr>
          <w:rFonts w:ascii="Times New Roman" w:eastAsia="MS Mincho" w:hAnsi="Times New Roman" w:cs="Times New Roman"/>
          <w:sz w:val="24"/>
          <w:szCs w:val="24"/>
          <w:lang w:eastAsia="en-US"/>
        </w:rPr>
        <w:t xml:space="preserve"> dalam </w:t>
      </w:r>
      <w:r w:rsidRPr="001A554E">
        <w:rPr>
          <w:rFonts w:ascii="Times New Roman" w:eastAsia="MS Mincho" w:hAnsi="Times New Roman" w:cs="Times New Roman"/>
          <w:sz w:val="24"/>
          <w:szCs w:val="24"/>
          <w:lang w:val="id-ID" w:eastAsia="en-US"/>
        </w:rPr>
        <w:t>membuat keputusan yang tepat dalam melakukan investasi.</w:t>
      </w:r>
    </w:p>
    <w:sectPr w:rsidR="00BC434F" w:rsidRPr="00DB0EC2" w:rsidSect="00DB0EC2">
      <w:pgSz w:w="11907" w:h="16839" w:code="9"/>
      <w:pgMar w:top="1411" w:right="1411" w:bottom="806" w:left="1699" w:header="706"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22C" w:rsidRDefault="00F8722C" w:rsidP="00870E9C">
      <w:pPr>
        <w:spacing w:after="0" w:line="240" w:lineRule="auto"/>
      </w:pPr>
      <w:r>
        <w:separator/>
      </w:r>
    </w:p>
  </w:endnote>
  <w:endnote w:type="continuationSeparator" w:id="0">
    <w:p w:rsidR="00F8722C" w:rsidRDefault="00F8722C"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22C" w:rsidRDefault="00F8722C" w:rsidP="00870E9C">
      <w:pPr>
        <w:spacing w:after="0" w:line="240" w:lineRule="auto"/>
      </w:pPr>
      <w:r>
        <w:separator/>
      </w:r>
    </w:p>
  </w:footnote>
  <w:footnote w:type="continuationSeparator" w:id="0">
    <w:p w:rsidR="00F8722C" w:rsidRDefault="00F8722C" w:rsidP="0087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95A"/>
    <w:multiLevelType w:val="hybridMultilevel"/>
    <w:tmpl w:val="D37E08DA"/>
    <w:lvl w:ilvl="0" w:tplc="136C7BF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1479B"/>
    <w:multiLevelType w:val="hybridMultilevel"/>
    <w:tmpl w:val="55561956"/>
    <w:lvl w:ilvl="0" w:tplc="3C9461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F79B4"/>
    <w:multiLevelType w:val="hybridMultilevel"/>
    <w:tmpl w:val="96560552"/>
    <w:lvl w:ilvl="0" w:tplc="8EB06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753DF9"/>
    <w:multiLevelType w:val="hybridMultilevel"/>
    <w:tmpl w:val="2E0612E8"/>
    <w:lvl w:ilvl="0" w:tplc="2EAE5228">
      <w:start w:val="1"/>
      <w:numFmt w:val="lowerLetter"/>
      <w:lvlText w:val="(%1)"/>
      <w:lvlJc w:val="left"/>
      <w:pPr>
        <w:ind w:left="1494" w:hanging="360"/>
      </w:pPr>
      <w:rPr>
        <w:rFonts w:hint="default"/>
        <w:color w:val="auto"/>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4282832"/>
    <w:multiLevelType w:val="hybridMultilevel"/>
    <w:tmpl w:val="641AC412"/>
    <w:lvl w:ilvl="0" w:tplc="8FF074B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95BD8"/>
    <w:multiLevelType w:val="hybridMultilevel"/>
    <w:tmpl w:val="6B761D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E5402A"/>
    <w:multiLevelType w:val="hybridMultilevel"/>
    <w:tmpl w:val="08F876AE"/>
    <w:lvl w:ilvl="0" w:tplc="5C56AA6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C41509D"/>
    <w:multiLevelType w:val="hybridMultilevel"/>
    <w:tmpl w:val="A36E3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8C6D21"/>
    <w:multiLevelType w:val="hybridMultilevel"/>
    <w:tmpl w:val="A882F5EA"/>
    <w:lvl w:ilvl="0" w:tplc="C4EAE1A4">
      <w:start w:val="1"/>
      <w:numFmt w:val="lowerLetter"/>
      <w:lvlText w:val="%1."/>
      <w:lvlJc w:val="left"/>
      <w:pPr>
        <w:ind w:left="1494" w:hanging="360"/>
      </w:pPr>
      <w:rPr>
        <w:rFonts w:hint="default"/>
        <w:b w:val="0"/>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0F055A20"/>
    <w:multiLevelType w:val="hybridMultilevel"/>
    <w:tmpl w:val="83FCC59A"/>
    <w:lvl w:ilvl="0" w:tplc="6AC2F8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D828BD"/>
    <w:multiLevelType w:val="hybridMultilevel"/>
    <w:tmpl w:val="339C2D8C"/>
    <w:lvl w:ilvl="0" w:tplc="5CD02D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DC22A0"/>
    <w:multiLevelType w:val="hybridMultilevel"/>
    <w:tmpl w:val="D4427984"/>
    <w:lvl w:ilvl="0" w:tplc="8DAA31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B1C2C55"/>
    <w:multiLevelType w:val="hybridMultilevel"/>
    <w:tmpl w:val="058C486C"/>
    <w:lvl w:ilvl="0" w:tplc="CAA263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767D0"/>
    <w:multiLevelType w:val="hybridMultilevel"/>
    <w:tmpl w:val="058C486C"/>
    <w:lvl w:ilvl="0" w:tplc="CAA263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25543"/>
    <w:multiLevelType w:val="hybridMultilevel"/>
    <w:tmpl w:val="CBC0069C"/>
    <w:lvl w:ilvl="0" w:tplc="85F2FA4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1C8E17E5"/>
    <w:multiLevelType w:val="hybridMultilevel"/>
    <w:tmpl w:val="466AB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72559D"/>
    <w:multiLevelType w:val="hybridMultilevel"/>
    <w:tmpl w:val="53C64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7E2B3C"/>
    <w:multiLevelType w:val="hybridMultilevel"/>
    <w:tmpl w:val="3D4271AA"/>
    <w:lvl w:ilvl="0" w:tplc="D8A4977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22C46A4C"/>
    <w:multiLevelType w:val="hybridMultilevel"/>
    <w:tmpl w:val="058C486C"/>
    <w:lvl w:ilvl="0" w:tplc="CAA263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040D7B"/>
    <w:multiLevelType w:val="hybridMultilevel"/>
    <w:tmpl w:val="BE30EE6A"/>
    <w:lvl w:ilvl="0" w:tplc="9900FA30">
      <w:start w:val="1"/>
      <w:numFmt w:val="lowerRoman"/>
      <w:lvlText w:val="%1)"/>
      <w:lvlJc w:val="left"/>
      <w:pPr>
        <w:ind w:left="2520" w:hanging="72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5A328C8"/>
    <w:multiLevelType w:val="hybridMultilevel"/>
    <w:tmpl w:val="EDF0CAAE"/>
    <w:lvl w:ilvl="0" w:tplc="0F36CC22">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659504C"/>
    <w:multiLevelType w:val="hybridMultilevel"/>
    <w:tmpl w:val="058C486C"/>
    <w:lvl w:ilvl="0" w:tplc="CAA263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985186"/>
    <w:multiLevelType w:val="hybridMultilevel"/>
    <w:tmpl w:val="94B43D0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15:restartNumberingAfterBreak="0">
    <w:nsid w:val="2E2A4CD3"/>
    <w:multiLevelType w:val="hybridMultilevel"/>
    <w:tmpl w:val="97E23EF4"/>
    <w:lvl w:ilvl="0" w:tplc="A0BE27A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2F673704"/>
    <w:multiLevelType w:val="hybridMultilevel"/>
    <w:tmpl w:val="A3020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0E3D5B"/>
    <w:multiLevelType w:val="hybridMultilevel"/>
    <w:tmpl w:val="195413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021166D"/>
    <w:multiLevelType w:val="hybridMultilevel"/>
    <w:tmpl w:val="276CCD10"/>
    <w:lvl w:ilvl="0" w:tplc="2B4EA328">
      <w:start w:val="2"/>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CE09F9"/>
    <w:multiLevelType w:val="hybridMultilevel"/>
    <w:tmpl w:val="96BC0FF0"/>
    <w:lvl w:ilvl="0" w:tplc="BA12FBC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338945F4"/>
    <w:multiLevelType w:val="hybridMultilevel"/>
    <w:tmpl w:val="62F27B30"/>
    <w:lvl w:ilvl="0" w:tplc="D0EEB722">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2" w15:restartNumberingAfterBreak="0">
    <w:nsid w:val="34D17A10"/>
    <w:multiLevelType w:val="hybridMultilevel"/>
    <w:tmpl w:val="06345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414AFA"/>
    <w:multiLevelType w:val="hybridMultilevel"/>
    <w:tmpl w:val="058C486C"/>
    <w:lvl w:ilvl="0" w:tplc="CAA263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3E296B"/>
    <w:multiLevelType w:val="hybridMultilevel"/>
    <w:tmpl w:val="9B06B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944FA5"/>
    <w:multiLevelType w:val="hybridMultilevel"/>
    <w:tmpl w:val="38186800"/>
    <w:lvl w:ilvl="0" w:tplc="3710EE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8436EA"/>
    <w:multiLevelType w:val="hybridMultilevel"/>
    <w:tmpl w:val="E0360D80"/>
    <w:lvl w:ilvl="0" w:tplc="4A6EC616">
      <w:start w:val="1"/>
      <w:numFmt w:val="lowerLetter"/>
      <w:lvlText w:val="(%1)"/>
      <w:lvlJc w:val="left"/>
      <w:pPr>
        <w:ind w:left="1494" w:hanging="360"/>
      </w:pPr>
      <w:rPr>
        <w:rFonts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3B382391"/>
    <w:multiLevelType w:val="hybridMultilevel"/>
    <w:tmpl w:val="E33C2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1653F3"/>
    <w:multiLevelType w:val="hybridMultilevel"/>
    <w:tmpl w:val="002E4D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3CB660DA"/>
    <w:multiLevelType w:val="hybridMultilevel"/>
    <w:tmpl w:val="B0DC9560"/>
    <w:lvl w:ilvl="0" w:tplc="10AE5CF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5F32D4"/>
    <w:multiLevelType w:val="hybridMultilevel"/>
    <w:tmpl w:val="6CE60D3E"/>
    <w:lvl w:ilvl="0" w:tplc="7ECA7336">
      <w:start w:val="1"/>
      <w:numFmt w:val="lowerLetter"/>
      <w:lvlText w:val="%1."/>
      <w:lvlJc w:val="left"/>
      <w:pPr>
        <w:ind w:left="1800" w:hanging="360"/>
      </w:pPr>
      <w:rPr>
        <w:rFonts w:ascii="Times New Roman" w:hAnsi="Times New Roman" w:cs="Times New Roman" w:hint="default"/>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E7F3DF4"/>
    <w:multiLevelType w:val="hybridMultilevel"/>
    <w:tmpl w:val="1242C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5F1645E"/>
    <w:multiLevelType w:val="hybridMultilevel"/>
    <w:tmpl w:val="7C7C1A18"/>
    <w:lvl w:ilvl="0" w:tplc="4EE894F2">
      <w:start w:val="1"/>
      <w:numFmt w:val="lowerLetter"/>
      <w:lvlText w:val="%1."/>
      <w:lvlJc w:val="left"/>
      <w:pPr>
        <w:ind w:left="36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6BF4961"/>
    <w:multiLevelType w:val="hybridMultilevel"/>
    <w:tmpl w:val="801C49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91B5BDF"/>
    <w:multiLevelType w:val="hybridMultilevel"/>
    <w:tmpl w:val="A7C8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A43626"/>
    <w:multiLevelType w:val="hybridMultilevel"/>
    <w:tmpl w:val="B7523F6C"/>
    <w:lvl w:ilvl="0" w:tplc="98D24F98">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FA47A7A"/>
    <w:multiLevelType w:val="hybridMultilevel"/>
    <w:tmpl w:val="20443BC0"/>
    <w:lvl w:ilvl="0" w:tplc="96D63366">
      <w:start w:val="1"/>
      <w:numFmt w:val="decimal"/>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8" w15:restartNumberingAfterBreak="0">
    <w:nsid w:val="53577D49"/>
    <w:multiLevelType w:val="hybridMultilevel"/>
    <w:tmpl w:val="7D22F13E"/>
    <w:lvl w:ilvl="0" w:tplc="9B0CB0E6">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37B54B4"/>
    <w:multiLevelType w:val="hybridMultilevel"/>
    <w:tmpl w:val="C6E4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2D3F4D"/>
    <w:multiLevelType w:val="hybridMultilevel"/>
    <w:tmpl w:val="51FA5B9E"/>
    <w:lvl w:ilvl="0" w:tplc="28768A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87E22EB"/>
    <w:multiLevelType w:val="hybridMultilevel"/>
    <w:tmpl w:val="7C2C2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54" w15:restartNumberingAfterBreak="0">
    <w:nsid w:val="661504D6"/>
    <w:multiLevelType w:val="hybridMultilevel"/>
    <w:tmpl w:val="C026016A"/>
    <w:lvl w:ilvl="0" w:tplc="126C2AF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15:restartNumberingAfterBreak="0">
    <w:nsid w:val="66FC2100"/>
    <w:multiLevelType w:val="hybridMultilevel"/>
    <w:tmpl w:val="A2C26316"/>
    <w:lvl w:ilvl="0" w:tplc="E36A0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89F7AC6"/>
    <w:multiLevelType w:val="multilevel"/>
    <w:tmpl w:val="B80A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0F0E5C"/>
    <w:multiLevelType w:val="hybridMultilevel"/>
    <w:tmpl w:val="3FC84E42"/>
    <w:lvl w:ilvl="0" w:tplc="E906303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15:restartNumberingAfterBreak="0">
    <w:nsid w:val="6D4D5F5C"/>
    <w:multiLevelType w:val="hybridMultilevel"/>
    <w:tmpl w:val="38E4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D0011E"/>
    <w:multiLevelType w:val="hybridMultilevel"/>
    <w:tmpl w:val="DD580DA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0" w15:restartNumberingAfterBreak="0">
    <w:nsid w:val="730B4FFB"/>
    <w:multiLevelType w:val="hybridMultilevel"/>
    <w:tmpl w:val="181E7576"/>
    <w:lvl w:ilvl="0" w:tplc="9208A2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45E1A0A"/>
    <w:multiLevelType w:val="hybridMultilevel"/>
    <w:tmpl w:val="28407144"/>
    <w:lvl w:ilvl="0" w:tplc="A04C1074">
      <w:start w:val="1"/>
      <w:numFmt w:val="decimal"/>
      <w:pStyle w:val="Heading3"/>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2" w15:restartNumberingAfterBreak="0">
    <w:nsid w:val="78301E35"/>
    <w:multiLevelType w:val="hybridMultilevel"/>
    <w:tmpl w:val="98F8CBD6"/>
    <w:lvl w:ilvl="0" w:tplc="0409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3" w15:restartNumberingAfterBreak="0">
    <w:nsid w:val="7C8B23FF"/>
    <w:multiLevelType w:val="hybridMultilevel"/>
    <w:tmpl w:val="33B06B48"/>
    <w:lvl w:ilvl="0" w:tplc="07300F0A">
      <w:start w:val="1"/>
      <w:numFmt w:val="lowerLetter"/>
      <w:lvlText w:val="(%1)"/>
      <w:lvlJc w:val="left"/>
      <w:pPr>
        <w:ind w:left="2520" w:hanging="360"/>
      </w:pPr>
      <w:rPr>
        <w:rFonts w:hint="default"/>
        <w:color w:val="auto"/>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7D2F3C45"/>
    <w:multiLevelType w:val="hybridMultilevel"/>
    <w:tmpl w:val="BA946AE8"/>
    <w:lvl w:ilvl="0" w:tplc="2B4EA328">
      <w:start w:val="2"/>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17"/>
  </w:num>
  <w:num w:numId="3">
    <w:abstractNumId w:val="61"/>
  </w:num>
  <w:num w:numId="4">
    <w:abstractNumId w:val="24"/>
  </w:num>
  <w:num w:numId="5">
    <w:abstractNumId w:val="12"/>
  </w:num>
  <w:num w:numId="6">
    <w:abstractNumId w:val="25"/>
  </w:num>
  <w:num w:numId="7">
    <w:abstractNumId w:val="7"/>
  </w:num>
  <w:num w:numId="8">
    <w:abstractNumId w:val="53"/>
  </w:num>
  <w:num w:numId="9">
    <w:abstractNumId w:val="39"/>
  </w:num>
  <w:num w:numId="10">
    <w:abstractNumId w:val="62"/>
  </w:num>
  <w:num w:numId="11">
    <w:abstractNumId w:val="31"/>
  </w:num>
  <w:num w:numId="12">
    <w:abstractNumId w:val="8"/>
  </w:num>
  <w:num w:numId="13">
    <w:abstractNumId w:val="44"/>
  </w:num>
  <w:num w:numId="14">
    <w:abstractNumId w:val="28"/>
  </w:num>
  <w:num w:numId="15">
    <w:abstractNumId w:val="59"/>
  </w:num>
  <w:num w:numId="16">
    <w:abstractNumId w:val="45"/>
  </w:num>
  <w:num w:numId="17">
    <w:abstractNumId w:val="51"/>
  </w:num>
  <w:num w:numId="18">
    <w:abstractNumId w:val="13"/>
  </w:num>
  <w:num w:numId="19">
    <w:abstractNumId w:val="57"/>
  </w:num>
  <w:num w:numId="20">
    <w:abstractNumId w:val="38"/>
  </w:num>
  <w:num w:numId="21">
    <w:abstractNumId w:val="35"/>
  </w:num>
  <w:num w:numId="22">
    <w:abstractNumId w:val="10"/>
  </w:num>
  <w:num w:numId="23">
    <w:abstractNumId w:val="4"/>
  </w:num>
  <w:num w:numId="24">
    <w:abstractNumId w:val="1"/>
  </w:num>
  <w:num w:numId="25">
    <w:abstractNumId w:val="36"/>
  </w:num>
  <w:num w:numId="26">
    <w:abstractNumId w:val="2"/>
  </w:num>
  <w:num w:numId="27">
    <w:abstractNumId w:val="42"/>
  </w:num>
  <w:num w:numId="28">
    <w:abstractNumId w:val="27"/>
  </w:num>
  <w:num w:numId="29">
    <w:abstractNumId w:val="54"/>
  </w:num>
  <w:num w:numId="30">
    <w:abstractNumId w:val="6"/>
  </w:num>
  <w:num w:numId="31">
    <w:abstractNumId w:val="50"/>
  </w:num>
  <w:num w:numId="32">
    <w:abstractNumId w:val="46"/>
  </w:num>
  <w:num w:numId="33">
    <w:abstractNumId w:val="3"/>
  </w:num>
  <w:num w:numId="34">
    <w:abstractNumId w:val="63"/>
  </w:num>
  <w:num w:numId="35">
    <w:abstractNumId w:val="21"/>
  </w:num>
  <w:num w:numId="36">
    <w:abstractNumId w:val="41"/>
  </w:num>
  <w:num w:numId="37">
    <w:abstractNumId w:val="43"/>
  </w:num>
  <w:num w:numId="38">
    <w:abstractNumId w:val="37"/>
  </w:num>
  <w:num w:numId="39">
    <w:abstractNumId w:val="11"/>
  </w:num>
  <w:num w:numId="40">
    <w:abstractNumId w:val="22"/>
  </w:num>
  <w:num w:numId="41">
    <w:abstractNumId w:val="33"/>
  </w:num>
  <w:num w:numId="42">
    <w:abstractNumId w:val="32"/>
  </w:num>
  <w:num w:numId="43">
    <w:abstractNumId w:val="55"/>
  </w:num>
  <w:num w:numId="44">
    <w:abstractNumId w:val="30"/>
  </w:num>
  <w:num w:numId="45">
    <w:abstractNumId w:val="9"/>
  </w:num>
  <w:num w:numId="46">
    <w:abstractNumId w:val="19"/>
  </w:num>
  <w:num w:numId="47">
    <w:abstractNumId w:val="26"/>
  </w:num>
  <w:num w:numId="48">
    <w:abstractNumId w:val="60"/>
  </w:num>
  <w:num w:numId="49">
    <w:abstractNumId w:val="47"/>
  </w:num>
  <w:num w:numId="50">
    <w:abstractNumId w:val="40"/>
  </w:num>
  <w:num w:numId="51">
    <w:abstractNumId w:val="0"/>
  </w:num>
  <w:num w:numId="52">
    <w:abstractNumId w:val="18"/>
  </w:num>
  <w:num w:numId="53">
    <w:abstractNumId w:val="34"/>
  </w:num>
  <w:num w:numId="54">
    <w:abstractNumId w:val="49"/>
  </w:num>
  <w:num w:numId="55">
    <w:abstractNumId w:val="16"/>
  </w:num>
  <w:num w:numId="56">
    <w:abstractNumId w:val="48"/>
  </w:num>
  <w:num w:numId="57">
    <w:abstractNumId w:val="58"/>
  </w:num>
  <w:num w:numId="58">
    <w:abstractNumId w:val="5"/>
  </w:num>
  <w:num w:numId="59">
    <w:abstractNumId w:val="56"/>
  </w:num>
  <w:num w:numId="60">
    <w:abstractNumId w:val="20"/>
  </w:num>
  <w:num w:numId="61">
    <w:abstractNumId w:val="23"/>
  </w:num>
  <w:num w:numId="62">
    <w:abstractNumId w:val="15"/>
  </w:num>
  <w:num w:numId="63">
    <w:abstractNumId w:val="64"/>
  </w:num>
  <w:num w:numId="64">
    <w:abstractNumId w:val="29"/>
  </w:num>
  <w:num w:numId="65">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00885"/>
    <w:rsid w:val="00000F07"/>
    <w:rsid w:val="0000168A"/>
    <w:rsid w:val="000016C3"/>
    <w:rsid w:val="0000197A"/>
    <w:rsid w:val="000019D1"/>
    <w:rsid w:val="00002336"/>
    <w:rsid w:val="00002938"/>
    <w:rsid w:val="0000298F"/>
    <w:rsid w:val="000029EE"/>
    <w:rsid w:val="00002AC4"/>
    <w:rsid w:val="00003179"/>
    <w:rsid w:val="00004549"/>
    <w:rsid w:val="000046EE"/>
    <w:rsid w:val="00004FE3"/>
    <w:rsid w:val="00005372"/>
    <w:rsid w:val="0000537F"/>
    <w:rsid w:val="00005446"/>
    <w:rsid w:val="0000545B"/>
    <w:rsid w:val="0000552C"/>
    <w:rsid w:val="000058C4"/>
    <w:rsid w:val="00005EE4"/>
    <w:rsid w:val="00005F18"/>
    <w:rsid w:val="0000647C"/>
    <w:rsid w:val="00006B99"/>
    <w:rsid w:val="00006CC5"/>
    <w:rsid w:val="00006E87"/>
    <w:rsid w:val="00007F9F"/>
    <w:rsid w:val="0001085C"/>
    <w:rsid w:val="00010D7F"/>
    <w:rsid w:val="00011103"/>
    <w:rsid w:val="00011523"/>
    <w:rsid w:val="00011802"/>
    <w:rsid w:val="00011E56"/>
    <w:rsid w:val="00012356"/>
    <w:rsid w:val="00012445"/>
    <w:rsid w:val="0001265B"/>
    <w:rsid w:val="0001296C"/>
    <w:rsid w:val="00012D41"/>
    <w:rsid w:val="00013BD3"/>
    <w:rsid w:val="00013DB2"/>
    <w:rsid w:val="00013F08"/>
    <w:rsid w:val="00014C5E"/>
    <w:rsid w:val="000151A4"/>
    <w:rsid w:val="000158FC"/>
    <w:rsid w:val="00016F3B"/>
    <w:rsid w:val="00017D86"/>
    <w:rsid w:val="000202EB"/>
    <w:rsid w:val="000207D7"/>
    <w:rsid w:val="00020B44"/>
    <w:rsid w:val="00020DF5"/>
    <w:rsid w:val="00020ECA"/>
    <w:rsid w:val="00021569"/>
    <w:rsid w:val="00022974"/>
    <w:rsid w:val="000231F6"/>
    <w:rsid w:val="0002386A"/>
    <w:rsid w:val="0002448E"/>
    <w:rsid w:val="000247C7"/>
    <w:rsid w:val="00024B9F"/>
    <w:rsid w:val="000253C6"/>
    <w:rsid w:val="00025572"/>
    <w:rsid w:val="00025E04"/>
    <w:rsid w:val="00026249"/>
    <w:rsid w:val="0002656F"/>
    <w:rsid w:val="00026614"/>
    <w:rsid w:val="00026A4F"/>
    <w:rsid w:val="00026CDB"/>
    <w:rsid w:val="00030135"/>
    <w:rsid w:val="000303FA"/>
    <w:rsid w:val="00030451"/>
    <w:rsid w:val="0003058C"/>
    <w:rsid w:val="00030C16"/>
    <w:rsid w:val="00030FFB"/>
    <w:rsid w:val="00032C71"/>
    <w:rsid w:val="00032ED0"/>
    <w:rsid w:val="00032F0A"/>
    <w:rsid w:val="000330E0"/>
    <w:rsid w:val="000338CE"/>
    <w:rsid w:val="000339C1"/>
    <w:rsid w:val="00033A36"/>
    <w:rsid w:val="0003428F"/>
    <w:rsid w:val="000343D9"/>
    <w:rsid w:val="00034447"/>
    <w:rsid w:val="000344B9"/>
    <w:rsid w:val="00035308"/>
    <w:rsid w:val="000358A7"/>
    <w:rsid w:val="0003645A"/>
    <w:rsid w:val="0003680F"/>
    <w:rsid w:val="00036B66"/>
    <w:rsid w:val="00036E70"/>
    <w:rsid w:val="00037105"/>
    <w:rsid w:val="000374E9"/>
    <w:rsid w:val="0003765A"/>
    <w:rsid w:val="00037BD8"/>
    <w:rsid w:val="00040017"/>
    <w:rsid w:val="0004085F"/>
    <w:rsid w:val="000408E1"/>
    <w:rsid w:val="000409FA"/>
    <w:rsid w:val="00041563"/>
    <w:rsid w:val="000418CB"/>
    <w:rsid w:val="0004193D"/>
    <w:rsid w:val="00041CBF"/>
    <w:rsid w:val="00041DA7"/>
    <w:rsid w:val="00042681"/>
    <w:rsid w:val="0004326E"/>
    <w:rsid w:val="00044B4E"/>
    <w:rsid w:val="00045524"/>
    <w:rsid w:val="000463A8"/>
    <w:rsid w:val="000463CD"/>
    <w:rsid w:val="00046528"/>
    <w:rsid w:val="00046CC4"/>
    <w:rsid w:val="00046E19"/>
    <w:rsid w:val="00046ED2"/>
    <w:rsid w:val="00046FA6"/>
    <w:rsid w:val="000470B6"/>
    <w:rsid w:val="00047154"/>
    <w:rsid w:val="000471D2"/>
    <w:rsid w:val="0004736E"/>
    <w:rsid w:val="00047614"/>
    <w:rsid w:val="00047B1B"/>
    <w:rsid w:val="00047E01"/>
    <w:rsid w:val="000502A1"/>
    <w:rsid w:val="00051067"/>
    <w:rsid w:val="0005126B"/>
    <w:rsid w:val="00051A78"/>
    <w:rsid w:val="00051C0B"/>
    <w:rsid w:val="00052AA2"/>
    <w:rsid w:val="000541CE"/>
    <w:rsid w:val="000545D3"/>
    <w:rsid w:val="00054AA8"/>
    <w:rsid w:val="000553D4"/>
    <w:rsid w:val="000559B6"/>
    <w:rsid w:val="00056D8B"/>
    <w:rsid w:val="000570B6"/>
    <w:rsid w:val="00057876"/>
    <w:rsid w:val="000578A5"/>
    <w:rsid w:val="00057F20"/>
    <w:rsid w:val="00060714"/>
    <w:rsid w:val="000607C2"/>
    <w:rsid w:val="00060A10"/>
    <w:rsid w:val="00061300"/>
    <w:rsid w:val="000617A9"/>
    <w:rsid w:val="00062135"/>
    <w:rsid w:val="00062695"/>
    <w:rsid w:val="00062B7C"/>
    <w:rsid w:val="000631E2"/>
    <w:rsid w:val="00063596"/>
    <w:rsid w:val="00063A53"/>
    <w:rsid w:val="00063ED0"/>
    <w:rsid w:val="00064036"/>
    <w:rsid w:val="000643F2"/>
    <w:rsid w:val="00064B78"/>
    <w:rsid w:val="000651CD"/>
    <w:rsid w:val="000657E1"/>
    <w:rsid w:val="00066FBF"/>
    <w:rsid w:val="00067367"/>
    <w:rsid w:val="00070B39"/>
    <w:rsid w:val="00070C00"/>
    <w:rsid w:val="0007122D"/>
    <w:rsid w:val="000713E7"/>
    <w:rsid w:val="0007248A"/>
    <w:rsid w:val="00072580"/>
    <w:rsid w:val="000726BA"/>
    <w:rsid w:val="00072792"/>
    <w:rsid w:val="0007325E"/>
    <w:rsid w:val="00073AC6"/>
    <w:rsid w:val="00073B26"/>
    <w:rsid w:val="00073C37"/>
    <w:rsid w:val="000741C0"/>
    <w:rsid w:val="00074906"/>
    <w:rsid w:val="00074F51"/>
    <w:rsid w:val="0007541B"/>
    <w:rsid w:val="000757A8"/>
    <w:rsid w:val="000768F9"/>
    <w:rsid w:val="0007707C"/>
    <w:rsid w:val="00077262"/>
    <w:rsid w:val="00077FFA"/>
    <w:rsid w:val="000802AF"/>
    <w:rsid w:val="00081AB4"/>
    <w:rsid w:val="00081E13"/>
    <w:rsid w:val="00082112"/>
    <w:rsid w:val="000823BD"/>
    <w:rsid w:val="00082D72"/>
    <w:rsid w:val="000839FF"/>
    <w:rsid w:val="00083A5D"/>
    <w:rsid w:val="00083E01"/>
    <w:rsid w:val="00083FA1"/>
    <w:rsid w:val="00084767"/>
    <w:rsid w:val="00084D71"/>
    <w:rsid w:val="00085BB2"/>
    <w:rsid w:val="000862F4"/>
    <w:rsid w:val="00086427"/>
    <w:rsid w:val="00086475"/>
    <w:rsid w:val="00086AEE"/>
    <w:rsid w:val="0008799B"/>
    <w:rsid w:val="00087B30"/>
    <w:rsid w:val="00087B61"/>
    <w:rsid w:val="0009098F"/>
    <w:rsid w:val="00090BC5"/>
    <w:rsid w:val="00091002"/>
    <w:rsid w:val="00091119"/>
    <w:rsid w:val="0009184D"/>
    <w:rsid w:val="00091F32"/>
    <w:rsid w:val="00092D41"/>
    <w:rsid w:val="00092EEB"/>
    <w:rsid w:val="000931BC"/>
    <w:rsid w:val="00094A84"/>
    <w:rsid w:val="00094B5F"/>
    <w:rsid w:val="00094DB6"/>
    <w:rsid w:val="00094EDD"/>
    <w:rsid w:val="00094F79"/>
    <w:rsid w:val="0009632B"/>
    <w:rsid w:val="00096586"/>
    <w:rsid w:val="000966A3"/>
    <w:rsid w:val="000968D1"/>
    <w:rsid w:val="00097365"/>
    <w:rsid w:val="0009739C"/>
    <w:rsid w:val="000978D5"/>
    <w:rsid w:val="00097A46"/>
    <w:rsid w:val="00097D5D"/>
    <w:rsid w:val="00097EFC"/>
    <w:rsid w:val="00097FE9"/>
    <w:rsid w:val="000A04B1"/>
    <w:rsid w:val="000A104D"/>
    <w:rsid w:val="000A11DD"/>
    <w:rsid w:val="000A12E5"/>
    <w:rsid w:val="000A15A8"/>
    <w:rsid w:val="000A1B13"/>
    <w:rsid w:val="000A1EA1"/>
    <w:rsid w:val="000A1FA7"/>
    <w:rsid w:val="000A2756"/>
    <w:rsid w:val="000A318A"/>
    <w:rsid w:val="000A31C9"/>
    <w:rsid w:val="000A3E3B"/>
    <w:rsid w:val="000A3EFC"/>
    <w:rsid w:val="000A3FFF"/>
    <w:rsid w:val="000A43E9"/>
    <w:rsid w:val="000A4D57"/>
    <w:rsid w:val="000A5027"/>
    <w:rsid w:val="000A50E4"/>
    <w:rsid w:val="000A516B"/>
    <w:rsid w:val="000A51AB"/>
    <w:rsid w:val="000A55A0"/>
    <w:rsid w:val="000A5B28"/>
    <w:rsid w:val="000A654C"/>
    <w:rsid w:val="000A6614"/>
    <w:rsid w:val="000A66E7"/>
    <w:rsid w:val="000A69E1"/>
    <w:rsid w:val="000A795F"/>
    <w:rsid w:val="000B0117"/>
    <w:rsid w:val="000B01AE"/>
    <w:rsid w:val="000B0E0A"/>
    <w:rsid w:val="000B18C3"/>
    <w:rsid w:val="000B2CFE"/>
    <w:rsid w:val="000B35B3"/>
    <w:rsid w:val="000B368B"/>
    <w:rsid w:val="000B39C2"/>
    <w:rsid w:val="000B3ADE"/>
    <w:rsid w:val="000B4349"/>
    <w:rsid w:val="000B4DE3"/>
    <w:rsid w:val="000B4F31"/>
    <w:rsid w:val="000B54ED"/>
    <w:rsid w:val="000B589E"/>
    <w:rsid w:val="000B58C4"/>
    <w:rsid w:val="000B60FF"/>
    <w:rsid w:val="000B66EB"/>
    <w:rsid w:val="000B67EC"/>
    <w:rsid w:val="000B67FB"/>
    <w:rsid w:val="000B719B"/>
    <w:rsid w:val="000B789B"/>
    <w:rsid w:val="000B7AE2"/>
    <w:rsid w:val="000B7C85"/>
    <w:rsid w:val="000C0476"/>
    <w:rsid w:val="000C0761"/>
    <w:rsid w:val="000C0BB1"/>
    <w:rsid w:val="000C0F2F"/>
    <w:rsid w:val="000C2F7F"/>
    <w:rsid w:val="000C354D"/>
    <w:rsid w:val="000C37B2"/>
    <w:rsid w:val="000C3824"/>
    <w:rsid w:val="000C3EC1"/>
    <w:rsid w:val="000C3F3C"/>
    <w:rsid w:val="000C4B01"/>
    <w:rsid w:val="000C5741"/>
    <w:rsid w:val="000C5FC5"/>
    <w:rsid w:val="000C7155"/>
    <w:rsid w:val="000C7766"/>
    <w:rsid w:val="000C7822"/>
    <w:rsid w:val="000D0B01"/>
    <w:rsid w:val="000D16CF"/>
    <w:rsid w:val="000D1887"/>
    <w:rsid w:val="000D19C7"/>
    <w:rsid w:val="000D1B92"/>
    <w:rsid w:val="000D1C1F"/>
    <w:rsid w:val="000D29D0"/>
    <w:rsid w:val="000D2B4E"/>
    <w:rsid w:val="000D2B5F"/>
    <w:rsid w:val="000D30EC"/>
    <w:rsid w:val="000D313D"/>
    <w:rsid w:val="000D3534"/>
    <w:rsid w:val="000D3580"/>
    <w:rsid w:val="000D3861"/>
    <w:rsid w:val="000D4578"/>
    <w:rsid w:val="000D4FBF"/>
    <w:rsid w:val="000D578B"/>
    <w:rsid w:val="000D5CE7"/>
    <w:rsid w:val="000D5EEB"/>
    <w:rsid w:val="000D636C"/>
    <w:rsid w:val="000D660E"/>
    <w:rsid w:val="000D66B9"/>
    <w:rsid w:val="000D688E"/>
    <w:rsid w:val="000D7043"/>
    <w:rsid w:val="000E016A"/>
    <w:rsid w:val="000E0F37"/>
    <w:rsid w:val="000E0FDF"/>
    <w:rsid w:val="000E117C"/>
    <w:rsid w:val="000E1666"/>
    <w:rsid w:val="000E1E46"/>
    <w:rsid w:val="000E217C"/>
    <w:rsid w:val="000E21BD"/>
    <w:rsid w:val="000E2859"/>
    <w:rsid w:val="000E4433"/>
    <w:rsid w:val="000E4ADC"/>
    <w:rsid w:val="000E5756"/>
    <w:rsid w:val="000E5863"/>
    <w:rsid w:val="000E5D39"/>
    <w:rsid w:val="000E6CB5"/>
    <w:rsid w:val="000E72CE"/>
    <w:rsid w:val="000E7385"/>
    <w:rsid w:val="000E7713"/>
    <w:rsid w:val="000F02FA"/>
    <w:rsid w:val="000F15CF"/>
    <w:rsid w:val="000F22B2"/>
    <w:rsid w:val="000F2770"/>
    <w:rsid w:val="000F29D0"/>
    <w:rsid w:val="000F5A22"/>
    <w:rsid w:val="000F5D14"/>
    <w:rsid w:val="000F6114"/>
    <w:rsid w:val="000F64A5"/>
    <w:rsid w:val="000F64AC"/>
    <w:rsid w:val="000F6A7C"/>
    <w:rsid w:val="000F6B28"/>
    <w:rsid w:val="000F6D7F"/>
    <w:rsid w:val="000F785A"/>
    <w:rsid w:val="001000AE"/>
    <w:rsid w:val="001000D6"/>
    <w:rsid w:val="001001B8"/>
    <w:rsid w:val="0010114C"/>
    <w:rsid w:val="00101661"/>
    <w:rsid w:val="001017CE"/>
    <w:rsid w:val="00101C34"/>
    <w:rsid w:val="00101E2E"/>
    <w:rsid w:val="001021F9"/>
    <w:rsid w:val="00102241"/>
    <w:rsid w:val="00102488"/>
    <w:rsid w:val="00103690"/>
    <w:rsid w:val="00103A25"/>
    <w:rsid w:val="001047DD"/>
    <w:rsid w:val="00104A49"/>
    <w:rsid w:val="00104B5E"/>
    <w:rsid w:val="00104C44"/>
    <w:rsid w:val="00104CA7"/>
    <w:rsid w:val="001050B8"/>
    <w:rsid w:val="001055E3"/>
    <w:rsid w:val="00105AA7"/>
    <w:rsid w:val="00106192"/>
    <w:rsid w:val="001061CA"/>
    <w:rsid w:val="0010690F"/>
    <w:rsid w:val="00106B4E"/>
    <w:rsid w:val="00106D6D"/>
    <w:rsid w:val="00106F24"/>
    <w:rsid w:val="00107068"/>
    <w:rsid w:val="0010709B"/>
    <w:rsid w:val="001072FA"/>
    <w:rsid w:val="001076A2"/>
    <w:rsid w:val="00107B21"/>
    <w:rsid w:val="0011002C"/>
    <w:rsid w:val="00110A25"/>
    <w:rsid w:val="001112EA"/>
    <w:rsid w:val="00111302"/>
    <w:rsid w:val="0011146C"/>
    <w:rsid w:val="001115A7"/>
    <w:rsid w:val="00112447"/>
    <w:rsid w:val="001124E0"/>
    <w:rsid w:val="00112928"/>
    <w:rsid w:val="00112BC0"/>
    <w:rsid w:val="00112DC9"/>
    <w:rsid w:val="00112EFF"/>
    <w:rsid w:val="0011349D"/>
    <w:rsid w:val="00113E12"/>
    <w:rsid w:val="001141DC"/>
    <w:rsid w:val="001145FD"/>
    <w:rsid w:val="00115845"/>
    <w:rsid w:val="00115972"/>
    <w:rsid w:val="00116593"/>
    <w:rsid w:val="001165BE"/>
    <w:rsid w:val="001169D9"/>
    <w:rsid w:val="00116D42"/>
    <w:rsid w:val="001170B2"/>
    <w:rsid w:val="001171E4"/>
    <w:rsid w:val="00117B86"/>
    <w:rsid w:val="00120039"/>
    <w:rsid w:val="0012040E"/>
    <w:rsid w:val="001205CC"/>
    <w:rsid w:val="00121589"/>
    <w:rsid w:val="0012163E"/>
    <w:rsid w:val="00122296"/>
    <w:rsid w:val="00123702"/>
    <w:rsid w:val="00124091"/>
    <w:rsid w:val="001241E2"/>
    <w:rsid w:val="00124447"/>
    <w:rsid w:val="0012460E"/>
    <w:rsid w:val="00125C91"/>
    <w:rsid w:val="00125F9B"/>
    <w:rsid w:val="00127125"/>
    <w:rsid w:val="001273FD"/>
    <w:rsid w:val="001275F4"/>
    <w:rsid w:val="0012775C"/>
    <w:rsid w:val="00127B70"/>
    <w:rsid w:val="00130008"/>
    <w:rsid w:val="00130329"/>
    <w:rsid w:val="0013045C"/>
    <w:rsid w:val="001312B8"/>
    <w:rsid w:val="00131322"/>
    <w:rsid w:val="00131685"/>
    <w:rsid w:val="00131C11"/>
    <w:rsid w:val="00131C48"/>
    <w:rsid w:val="00131CF3"/>
    <w:rsid w:val="00132250"/>
    <w:rsid w:val="001323EC"/>
    <w:rsid w:val="001331D9"/>
    <w:rsid w:val="00133337"/>
    <w:rsid w:val="001334C0"/>
    <w:rsid w:val="0013382E"/>
    <w:rsid w:val="0013396C"/>
    <w:rsid w:val="00133971"/>
    <w:rsid w:val="00133B96"/>
    <w:rsid w:val="00133EAF"/>
    <w:rsid w:val="00133EB1"/>
    <w:rsid w:val="00133FAD"/>
    <w:rsid w:val="00134D8D"/>
    <w:rsid w:val="00135031"/>
    <w:rsid w:val="001352D1"/>
    <w:rsid w:val="001353E3"/>
    <w:rsid w:val="00135923"/>
    <w:rsid w:val="00136279"/>
    <w:rsid w:val="001363E2"/>
    <w:rsid w:val="001367A6"/>
    <w:rsid w:val="00136FB6"/>
    <w:rsid w:val="001378E2"/>
    <w:rsid w:val="00137CE2"/>
    <w:rsid w:val="001400F7"/>
    <w:rsid w:val="0014031D"/>
    <w:rsid w:val="0014124F"/>
    <w:rsid w:val="0014157E"/>
    <w:rsid w:val="001415C9"/>
    <w:rsid w:val="00141730"/>
    <w:rsid w:val="00141D36"/>
    <w:rsid w:val="0014220A"/>
    <w:rsid w:val="001426C4"/>
    <w:rsid w:val="0014286D"/>
    <w:rsid w:val="00142B9C"/>
    <w:rsid w:val="00142C90"/>
    <w:rsid w:val="00142D54"/>
    <w:rsid w:val="00142F59"/>
    <w:rsid w:val="001433A2"/>
    <w:rsid w:val="001438AD"/>
    <w:rsid w:val="00143F3A"/>
    <w:rsid w:val="00143F52"/>
    <w:rsid w:val="00144048"/>
    <w:rsid w:val="00144074"/>
    <w:rsid w:val="00144668"/>
    <w:rsid w:val="00144DDF"/>
    <w:rsid w:val="00145B74"/>
    <w:rsid w:val="00145C5D"/>
    <w:rsid w:val="001460D2"/>
    <w:rsid w:val="001461BB"/>
    <w:rsid w:val="00146395"/>
    <w:rsid w:val="0014670B"/>
    <w:rsid w:val="00146924"/>
    <w:rsid w:val="00146F3C"/>
    <w:rsid w:val="00147F22"/>
    <w:rsid w:val="00150489"/>
    <w:rsid w:val="0015083D"/>
    <w:rsid w:val="00150AFA"/>
    <w:rsid w:val="001518EB"/>
    <w:rsid w:val="00151CE2"/>
    <w:rsid w:val="00151D4E"/>
    <w:rsid w:val="001528FB"/>
    <w:rsid w:val="00152B6B"/>
    <w:rsid w:val="00152F1F"/>
    <w:rsid w:val="00153D66"/>
    <w:rsid w:val="001544B2"/>
    <w:rsid w:val="001545E8"/>
    <w:rsid w:val="0015474A"/>
    <w:rsid w:val="00154AB3"/>
    <w:rsid w:val="00155076"/>
    <w:rsid w:val="00155251"/>
    <w:rsid w:val="0015577E"/>
    <w:rsid w:val="00156084"/>
    <w:rsid w:val="001561A6"/>
    <w:rsid w:val="00156628"/>
    <w:rsid w:val="0015669D"/>
    <w:rsid w:val="00156AC3"/>
    <w:rsid w:val="00157298"/>
    <w:rsid w:val="00157908"/>
    <w:rsid w:val="00157B9D"/>
    <w:rsid w:val="00157CF4"/>
    <w:rsid w:val="00161998"/>
    <w:rsid w:val="00161DE4"/>
    <w:rsid w:val="001626DE"/>
    <w:rsid w:val="00162C02"/>
    <w:rsid w:val="00162D0A"/>
    <w:rsid w:val="00162FEB"/>
    <w:rsid w:val="00163134"/>
    <w:rsid w:val="00163420"/>
    <w:rsid w:val="0016372A"/>
    <w:rsid w:val="00163905"/>
    <w:rsid w:val="001640CC"/>
    <w:rsid w:val="0016458B"/>
    <w:rsid w:val="00164700"/>
    <w:rsid w:val="00164AA5"/>
    <w:rsid w:val="00164AC1"/>
    <w:rsid w:val="00164DDC"/>
    <w:rsid w:val="00165C71"/>
    <w:rsid w:val="00165EBB"/>
    <w:rsid w:val="0016643A"/>
    <w:rsid w:val="001669F1"/>
    <w:rsid w:val="00166C53"/>
    <w:rsid w:val="00166F89"/>
    <w:rsid w:val="00170AD9"/>
    <w:rsid w:val="001710A2"/>
    <w:rsid w:val="001717A3"/>
    <w:rsid w:val="00171B67"/>
    <w:rsid w:val="00171FFD"/>
    <w:rsid w:val="0017348C"/>
    <w:rsid w:val="001736DA"/>
    <w:rsid w:val="001738BC"/>
    <w:rsid w:val="00173A4C"/>
    <w:rsid w:val="00173EE3"/>
    <w:rsid w:val="0017437F"/>
    <w:rsid w:val="001748E1"/>
    <w:rsid w:val="00174B75"/>
    <w:rsid w:val="00174F63"/>
    <w:rsid w:val="0017580E"/>
    <w:rsid w:val="00175BC7"/>
    <w:rsid w:val="00175E26"/>
    <w:rsid w:val="00176340"/>
    <w:rsid w:val="00177939"/>
    <w:rsid w:val="00177B78"/>
    <w:rsid w:val="00177BE9"/>
    <w:rsid w:val="001809B4"/>
    <w:rsid w:val="001811AB"/>
    <w:rsid w:val="00181318"/>
    <w:rsid w:val="00181D6C"/>
    <w:rsid w:val="00182185"/>
    <w:rsid w:val="00182AD4"/>
    <w:rsid w:val="00183162"/>
    <w:rsid w:val="00183328"/>
    <w:rsid w:val="00183589"/>
    <w:rsid w:val="001835FC"/>
    <w:rsid w:val="001839FD"/>
    <w:rsid w:val="001844C6"/>
    <w:rsid w:val="001846E0"/>
    <w:rsid w:val="00184992"/>
    <w:rsid w:val="00184B60"/>
    <w:rsid w:val="00185963"/>
    <w:rsid w:val="00185E34"/>
    <w:rsid w:val="00186114"/>
    <w:rsid w:val="001862B1"/>
    <w:rsid w:val="00186960"/>
    <w:rsid w:val="00186A3C"/>
    <w:rsid w:val="001871A0"/>
    <w:rsid w:val="00187420"/>
    <w:rsid w:val="001874D6"/>
    <w:rsid w:val="001874E0"/>
    <w:rsid w:val="001877A4"/>
    <w:rsid w:val="00187856"/>
    <w:rsid w:val="00187A27"/>
    <w:rsid w:val="001901BF"/>
    <w:rsid w:val="001902F9"/>
    <w:rsid w:val="00190574"/>
    <w:rsid w:val="001905ED"/>
    <w:rsid w:val="00190B67"/>
    <w:rsid w:val="0019109E"/>
    <w:rsid w:val="001914E2"/>
    <w:rsid w:val="0019185D"/>
    <w:rsid w:val="001919A2"/>
    <w:rsid w:val="00191BF5"/>
    <w:rsid w:val="00192276"/>
    <w:rsid w:val="0019276F"/>
    <w:rsid w:val="00192795"/>
    <w:rsid w:val="0019288F"/>
    <w:rsid w:val="00192B0B"/>
    <w:rsid w:val="00192D08"/>
    <w:rsid w:val="0019301E"/>
    <w:rsid w:val="0019399B"/>
    <w:rsid w:val="00194556"/>
    <w:rsid w:val="00194C71"/>
    <w:rsid w:val="0019509B"/>
    <w:rsid w:val="001951AC"/>
    <w:rsid w:val="0019528D"/>
    <w:rsid w:val="00195554"/>
    <w:rsid w:val="0019680D"/>
    <w:rsid w:val="00196BD2"/>
    <w:rsid w:val="001970BD"/>
    <w:rsid w:val="00197155"/>
    <w:rsid w:val="0019726C"/>
    <w:rsid w:val="00197CFD"/>
    <w:rsid w:val="001A059D"/>
    <w:rsid w:val="001A05CD"/>
    <w:rsid w:val="001A0C4C"/>
    <w:rsid w:val="001A18CE"/>
    <w:rsid w:val="001A18DA"/>
    <w:rsid w:val="001A1AD9"/>
    <w:rsid w:val="001A2083"/>
    <w:rsid w:val="001A3837"/>
    <w:rsid w:val="001A3E2B"/>
    <w:rsid w:val="001A40E5"/>
    <w:rsid w:val="001A421B"/>
    <w:rsid w:val="001A45B4"/>
    <w:rsid w:val="001A4623"/>
    <w:rsid w:val="001A4A4B"/>
    <w:rsid w:val="001A53B1"/>
    <w:rsid w:val="001A554E"/>
    <w:rsid w:val="001A5830"/>
    <w:rsid w:val="001A5923"/>
    <w:rsid w:val="001A6037"/>
    <w:rsid w:val="001A6189"/>
    <w:rsid w:val="001A6654"/>
    <w:rsid w:val="001A66ED"/>
    <w:rsid w:val="001A6822"/>
    <w:rsid w:val="001A6CCB"/>
    <w:rsid w:val="001A71B2"/>
    <w:rsid w:val="001A793B"/>
    <w:rsid w:val="001B0279"/>
    <w:rsid w:val="001B039E"/>
    <w:rsid w:val="001B064B"/>
    <w:rsid w:val="001B07E5"/>
    <w:rsid w:val="001B1638"/>
    <w:rsid w:val="001B1E28"/>
    <w:rsid w:val="001B2735"/>
    <w:rsid w:val="001B2F4E"/>
    <w:rsid w:val="001B3274"/>
    <w:rsid w:val="001B32D4"/>
    <w:rsid w:val="001B3DC9"/>
    <w:rsid w:val="001B3E6C"/>
    <w:rsid w:val="001B417F"/>
    <w:rsid w:val="001B4403"/>
    <w:rsid w:val="001B463F"/>
    <w:rsid w:val="001B4723"/>
    <w:rsid w:val="001B4A97"/>
    <w:rsid w:val="001B4DAF"/>
    <w:rsid w:val="001B5F34"/>
    <w:rsid w:val="001B6198"/>
    <w:rsid w:val="001B6B7B"/>
    <w:rsid w:val="001B7526"/>
    <w:rsid w:val="001C06C3"/>
    <w:rsid w:val="001C0D1F"/>
    <w:rsid w:val="001C0F0A"/>
    <w:rsid w:val="001C1459"/>
    <w:rsid w:val="001C15CB"/>
    <w:rsid w:val="001C24D2"/>
    <w:rsid w:val="001C2897"/>
    <w:rsid w:val="001C298E"/>
    <w:rsid w:val="001C3312"/>
    <w:rsid w:val="001C4348"/>
    <w:rsid w:val="001C4A88"/>
    <w:rsid w:val="001C4CD1"/>
    <w:rsid w:val="001C4EF1"/>
    <w:rsid w:val="001C4F02"/>
    <w:rsid w:val="001C594B"/>
    <w:rsid w:val="001C5C65"/>
    <w:rsid w:val="001C5CD7"/>
    <w:rsid w:val="001C60EB"/>
    <w:rsid w:val="001C6A35"/>
    <w:rsid w:val="001C7175"/>
    <w:rsid w:val="001D09AC"/>
    <w:rsid w:val="001D0B63"/>
    <w:rsid w:val="001D0DCA"/>
    <w:rsid w:val="001D0FD1"/>
    <w:rsid w:val="001D161B"/>
    <w:rsid w:val="001D1B58"/>
    <w:rsid w:val="001D1EC3"/>
    <w:rsid w:val="001D1EDE"/>
    <w:rsid w:val="001D2CA5"/>
    <w:rsid w:val="001D309E"/>
    <w:rsid w:val="001D3F07"/>
    <w:rsid w:val="001D40C3"/>
    <w:rsid w:val="001D4C35"/>
    <w:rsid w:val="001D5B0F"/>
    <w:rsid w:val="001D5FF0"/>
    <w:rsid w:val="001D6199"/>
    <w:rsid w:val="001D6612"/>
    <w:rsid w:val="001D6BC9"/>
    <w:rsid w:val="001D6D78"/>
    <w:rsid w:val="001E01C1"/>
    <w:rsid w:val="001E0310"/>
    <w:rsid w:val="001E03A6"/>
    <w:rsid w:val="001E1111"/>
    <w:rsid w:val="001E1153"/>
    <w:rsid w:val="001E11E2"/>
    <w:rsid w:val="001E2091"/>
    <w:rsid w:val="001E30A2"/>
    <w:rsid w:val="001E36DB"/>
    <w:rsid w:val="001E3A04"/>
    <w:rsid w:val="001E3ADD"/>
    <w:rsid w:val="001E3D3A"/>
    <w:rsid w:val="001E490A"/>
    <w:rsid w:val="001E53EA"/>
    <w:rsid w:val="001E5DE0"/>
    <w:rsid w:val="001E5EFC"/>
    <w:rsid w:val="001E64D5"/>
    <w:rsid w:val="001E685D"/>
    <w:rsid w:val="001E6C2A"/>
    <w:rsid w:val="001E6FBB"/>
    <w:rsid w:val="001E70A9"/>
    <w:rsid w:val="001E70EB"/>
    <w:rsid w:val="001E7D0C"/>
    <w:rsid w:val="001F00E1"/>
    <w:rsid w:val="001F09AD"/>
    <w:rsid w:val="001F0A1F"/>
    <w:rsid w:val="001F1BD2"/>
    <w:rsid w:val="001F1CED"/>
    <w:rsid w:val="001F2D74"/>
    <w:rsid w:val="001F2F25"/>
    <w:rsid w:val="001F3536"/>
    <w:rsid w:val="001F3542"/>
    <w:rsid w:val="001F35BA"/>
    <w:rsid w:val="001F3BD3"/>
    <w:rsid w:val="001F4443"/>
    <w:rsid w:val="001F455A"/>
    <w:rsid w:val="001F476B"/>
    <w:rsid w:val="001F4780"/>
    <w:rsid w:val="001F4D99"/>
    <w:rsid w:val="001F532F"/>
    <w:rsid w:val="001F5A0C"/>
    <w:rsid w:val="001F5B10"/>
    <w:rsid w:val="001F5F30"/>
    <w:rsid w:val="001F6234"/>
    <w:rsid w:val="001F6D53"/>
    <w:rsid w:val="001F6E58"/>
    <w:rsid w:val="001F6ED1"/>
    <w:rsid w:val="00200011"/>
    <w:rsid w:val="00200423"/>
    <w:rsid w:val="002005CE"/>
    <w:rsid w:val="0020207F"/>
    <w:rsid w:val="00202333"/>
    <w:rsid w:val="0020256E"/>
    <w:rsid w:val="002026C2"/>
    <w:rsid w:val="002026C7"/>
    <w:rsid w:val="002026C8"/>
    <w:rsid w:val="002026CC"/>
    <w:rsid w:val="00202E6F"/>
    <w:rsid w:val="00203266"/>
    <w:rsid w:val="0020360B"/>
    <w:rsid w:val="00203683"/>
    <w:rsid w:val="00203AF5"/>
    <w:rsid w:val="00204212"/>
    <w:rsid w:val="00204642"/>
    <w:rsid w:val="002049BC"/>
    <w:rsid w:val="00205ED4"/>
    <w:rsid w:val="00206369"/>
    <w:rsid w:val="002064E1"/>
    <w:rsid w:val="00206842"/>
    <w:rsid w:val="002069C5"/>
    <w:rsid w:val="00206AAC"/>
    <w:rsid w:val="00206C62"/>
    <w:rsid w:val="00206CDC"/>
    <w:rsid w:val="00206E1F"/>
    <w:rsid w:val="002074B7"/>
    <w:rsid w:val="00207CD6"/>
    <w:rsid w:val="0021082A"/>
    <w:rsid w:val="002110F5"/>
    <w:rsid w:val="0021174B"/>
    <w:rsid w:val="00211F5D"/>
    <w:rsid w:val="00212F49"/>
    <w:rsid w:val="002139A8"/>
    <w:rsid w:val="00213F38"/>
    <w:rsid w:val="0021436D"/>
    <w:rsid w:val="00215992"/>
    <w:rsid w:val="002168A6"/>
    <w:rsid w:val="00216E50"/>
    <w:rsid w:val="00216ED1"/>
    <w:rsid w:val="00216F57"/>
    <w:rsid w:val="00217BAC"/>
    <w:rsid w:val="002200A0"/>
    <w:rsid w:val="00220214"/>
    <w:rsid w:val="0022076E"/>
    <w:rsid w:val="00220EDA"/>
    <w:rsid w:val="002218ED"/>
    <w:rsid w:val="002219BA"/>
    <w:rsid w:val="00221D3B"/>
    <w:rsid w:val="00222112"/>
    <w:rsid w:val="002225DF"/>
    <w:rsid w:val="00222B2B"/>
    <w:rsid w:val="00222C11"/>
    <w:rsid w:val="0022346D"/>
    <w:rsid w:val="00223BFC"/>
    <w:rsid w:val="00223CDE"/>
    <w:rsid w:val="002245EF"/>
    <w:rsid w:val="00225603"/>
    <w:rsid w:val="002256E5"/>
    <w:rsid w:val="00225930"/>
    <w:rsid w:val="002262A4"/>
    <w:rsid w:val="002262BD"/>
    <w:rsid w:val="00226B16"/>
    <w:rsid w:val="00226C58"/>
    <w:rsid w:val="002275C7"/>
    <w:rsid w:val="0022796B"/>
    <w:rsid w:val="00227C7F"/>
    <w:rsid w:val="00227C81"/>
    <w:rsid w:val="00227C9E"/>
    <w:rsid w:val="00227D89"/>
    <w:rsid w:val="00230C89"/>
    <w:rsid w:val="002314DF"/>
    <w:rsid w:val="002317D1"/>
    <w:rsid w:val="00231B20"/>
    <w:rsid w:val="00231CD2"/>
    <w:rsid w:val="00231F87"/>
    <w:rsid w:val="002325FF"/>
    <w:rsid w:val="0023298C"/>
    <w:rsid w:val="0023299C"/>
    <w:rsid w:val="00232BB6"/>
    <w:rsid w:val="00232EA8"/>
    <w:rsid w:val="002331DD"/>
    <w:rsid w:val="00233AFB"/>
    <w:rsid w:val="00233B8A"/>
    <w:rsid w:val="00233D29"/>
    <w:rsid w:val="00233D47"/>
    <w:rsid w:val="00233FF3"/>
    <w:rsid w:val="00234116"/>
    <w:rsid w:val="002343AE"/>
    <w:rsid w:val="002344C2"/>
    <w:rsid w:val="00234571"/>
    <w:rsid w:val="002346DB"/>
    <w:rsid w:val="00234AD2"/>
    <w:rsid w:val="00234FAC"/>
    <w:rsid w:val="002350FD"/>
    <w:rsid w:val="00236057"/>
    <w:rsid w:val="002369E1"/>
    <w:rsid w:val="00236AB3"/>
    <w:rsid w:val="00236F1E"/>
    <w:rsid w:val="0024110E"/>
    <w:rsid w:val="002412CA"/>
    <w:rsid w:val="00241302"/>
    <w:rsid w:val="002413D3"/>
    <w:rsid w:val="002418E4"/>
    <w:rsid w:val="002419B5"/>
    <w:rsid w:val="00241D07"/>
    <w:rsid w:val="00241F6B"/>
    <w:rsid w:val="00242F59"/>
    <w:rsid w:val="00243117"/>
    <w:rsid w:val="002431D3"/>
    <w:rsid w:val="00243202"/>
    <w:rsid w:val="0024391A"/>
    <w:rsid w:val="00243F22"/>
    <w:rsid w:val="0024443F"/>
    <w:rsid w:val="002447A5"/>
    <w:rsid w:val="0024529C"/>
    <w:rsid w:val="00245748"/>
    <w:rsid w:val="0024574A"/>
    <w:rsid w:val="00245D55"/>
    <w:rsid w:val="00245D60"/>
    <w:rsid w:val="00246C20"/>
    <w:rsid w:val="00246DBD"/>
    <w:rsid w:val="0024745C"/>
    <w:rsid w:val="002475E0"/>
    <w:rsid w:val="0024779B"/>
    <w:rsid w:val="00247BD0"/>
    <w:rsid w:val="00250E52"/>
    <w:rsid w:val="00250FE9"/>
    <w:rsid w:val="002510A0"/>
    <w:rsid w:val="002510B0"/>
    <w:rsid w:val="00251C71"/>
    <w:rsid w:val="002527F1"/>
    <w:rsid w:val="00253143"/>
    <w:rsid w:val="00253156"/>
    <w:rsid w:val="00253B21"/>
    <w:rsid w:val="00253B99"/>
    <w:rsid w:val="00254CFA"/>
    <w:rsid w:val="00254D46"/>
    <w:rsid w:val="00254F50"/>
    <w:rsid w:val="00256573"/>
    <w:rsid w:val="002566A1"/>
    <w:rsid w:val="00256847"/>
    <w:rsid w:val="00256A9A"/>
    <w:rsid w:val="00256DE8"/>
    <w:rsid w:val="00256EE9"/>
    <w:rsid w:val="00257026"/>
    <w:rsid w:val="0025795F"/>
    <w:rsid w:val="00257F3C"/>
    <w:rsid w:val="002606F6"/>
    <w:rsid w:val="00261369"/>
    <w:rsid w:val="002614A5"/>
    <w:rsid w:val="00261B02"/>
    <w:rsid w:val="00261F76"/>
    <w:rsid w:val="00262031"/>
    <w:rsid w:val="0026241D"/>
    <w:rsid w:val="00262A77"/>
    <w:rsid w:val="00263705"/>
    <w:rsid w:val="00263C17"/>
    <w:rsid w:val="00263F60"/>
    <w:rsid w:val="00264374"/>
    <w:rsid w:val="0026437E"/>
    <w:rsid w:val="00265998"/>
    <w:rsid w:val="00265E93"/>
    <w:rsid w:val="00266730"/>
    <w:rsid w:val="002667A1"/>
    <w:rsid w:val="00266945"/>
    <w:rsid w:val="0026744D"/>
    <w:rsid w:val="002675D3"/>
    <w:rsid w:val="002676E0"/>
    <w:rsid w:val="00267DA6"/>
    <w:rsid w:val="002704A9"/>
    <w:rsid w:val="00270ECA"/>
    <w:rsid w:val="00271753"/>
    <w:rsid w:val="0027212B"/>
    <w:rsid w:val="00272236"/>
    <w:rsid w:val="00273259"/>
    <w:rsid w:val="00273463"/>
    <w:rsid w:val="0027367F"/>
    <w:rsid w:val="00274844"/>
    <w:rsid w:val="002753C4"/>
    <w:rsid w:val="00275559"/>
    <w:rsid w:val="00275819"/>
    <w:rsid w:val="00275842"/>
    <w:rsid w:val="002762C1"/>
    <w:rsid w:val="0027650D"/>
    <w:rsid w:val="00276752"/>
    <w:rsid w:val="002775E8"/>
    <w:rsid w:val="00277832"/>
    <w:rsid w:val="00277880"/>
    <w:rsid w:val="00277C40"/>
    <w:rsid w:val="00280625"/>
    <w:rsid w:val="002807FF"/>
    <w:rsid w:val="00280A63"/>
    <w:rsid w:val="00282480"/>
    <w:rsid w:val="002828CD"/>
    <w:rsid w:val="00282AAD"/>
    <w:rsid w:val="002833AF"/>
    <w:rsid w:val="002837E4"/>
    <w:rsid w:val="0028383D"/>
    <w:rsid w:val="00283AD6"/>
    <w:rsid w:val="00283B15"/>
    <w:rsid w:val="00283B8A"/>
    <w:rsid w:val="00283ED6"/>
    <w:rsid w:val="00283F77"/>
    <w:rsid w:val="00284080"/>
    <w:rsid w:val="00284427"/>
    <w:rsid w:val="002849DD"/>
    <w:rsid w:val="00284D22"/>
    <w:rsid w:val="00285620"/>
    <w:rsid w:val="002856AC"/>
    <w:rsid w:val="00285782"/>
    <w:rsid w:val="00285DF4"/>
    <w:rsid w:val="00285E27"/>
    <w:rsid w:val="0028621B"/>
    <w:rsid w:val="0028643E"/>
    <w:rsid w:val="00286FA1"/>
    <w:rsid w:val="00287118"/>
    <w:rsid w:val="00287AE5"/>
    <w:rsid w:val="00287BC1"/>
    <w:rsid w:val="002905F3"/>
    <w:rsid w:val="00290D2B"/>
    <w:rsid w:val="00290EAC"/>
    <w:rsid w:val="00290F70"/>
    <w:rsid w:val="00290F8F"/>
    <w:rsid w:val="00291175"/>
    <w:rsid w:val="00291565"/>
    <w:rsid w:val="00291819"/>
    <w:rsid w:val="00291F4D"/>
    <w:rsid w:val="00292015"/>
    <w:rsid w:val="002920AB"/>
    <w:rsid w:val="00292A7D"/>
    <w:rsid w:val="00293510"/>
    <w:rsid w:val="00293531"/>
    <w:rsid w:val="00293CF1"/>
    <w:rsid w:val="00293D87"/>
    <w:rsid w:val="00293DBC"/>
    <w:rsid w:val="00294450"/>
    <w:rsid w:val="0029454E"/>
    <w:rsid w:val="002945A0"/>
    <w:rsid w:val="00294ACA"/>
    <w:rsid w:val="0029613B"/>
    <w:rsid w:val="0029640E"/>
    <w:rsid w:val="0029648A"/>
    <w:rsid w:val="002964BA"/>
    <w:rsid w:val="00296599"/>
    <w:rsid w:val="00296819"/>
    <w:rsid w:val="00296D89"/>
    <w:rsid w:val="00297549"/>
    <w:rsid w:val="0029758C"/>
    <w:rsid w:val="00297DCE"/>
    <w:rsid w:val="002A007B"/>
    <w:rsid w:val="002A021D"/>
    <w:rsid w:val="002A03C6"/>
    <w:rsid w:val="002A0DCD"/>
    <w:rsid w:val="002A0E60"/>
    <w:rsid w:val="002A0E7F"/>
    <w:rsid w:val="002A0E9C"/>
    <w:rsid w:val="002A183A"/>
    <w:rsid w:val="002A1BF5"/>
    <w:rsid w:val="002A28E0"/>
    <w:rsid w:val="002A2ABA"/>
    <w:rsid w:val="002A2BA6"/>
    <w:rsid w:val="002A34FB"/>
    <w:rsid w:val="002A3F3C"/>
    <w:rsid w:val="002A433E"/>
    <w:rsid w:val="002A47F5"/>
    <w:rsid w:val="002A51B4"/>
    <w:rsid w:val="002A533F"/>
    <w:rsid w:val="002A5823"/>
    <w:rsid w:val="002A63D7"/>
    <w:rsid w:val="002A7297"/>
    <w:rsid w:val="002A730A"/>
    <w:rsid w:val="002B0071"/>
    <w:rsid w:val="002B0AC8"/>
    <w:rsid w:val="002B0AD7"/>
    <w:rsid w:val="002B0B98"/>
    <w:rsid w:val="002B10A4"/>
    <w:rsid w:val="002B1274"/>
    <w:rsid w:val="002B1295"/>
    <w:rsid w:val="002B142D"/>
    <w:rsid w:val="002B1B65"/>
    <w:rsid w:val="002B225F"/>
    <w:rsid w:val="002B2330"/>
    <w:rsid w:val="002B2626"/>
    <w:rsid w:val="002B2A58"/>
    <w:rsid w:val="002B2B64"/>
    <w:rsid w:val="002B2CFD"/>
    <w:rsid w:val="002B2E51"/>
    <w:rsid w:val="002B309B"/>
    <w:rsid w:val="002B3617"/>
    <w:rsid w:val="002B409A"/>
    <w:rsid w:val="002B40A1"/>
    <w:rsid w:val="002B4A30"/>
    <w:rsid w:val="002B4B62"/>
    <w:rsid w:val="002B5949"/>
    <w:rsid w:val="002B6D6D"/>
    <w:rsid w:val="002B701D"/>
    <w:rsid w:val="002B714B"/>
    <w:rsid w:val="002B7519"/>
    <w:rsid w:val="002B77C4"/>
    <w:rsid w:val="002B7C6A"/>
    <w:rsid w:val="002C003C"/>
    <w:rsid w:val="002C05DA"/>
    <w:rsid w:val="002C0896"/>
    <w:rsid w:val="002C17AD"/>
    <w:rsid w:val="002C1841"/>
    <w:rsid w:val="002C19CA"/>
    <w:rsid w:val="002C20D8"/>
    <w:rsid w:val="002C2281"/>
    <w:rsid w:val="002C25D1"/>
    <w:rsid w:val="002C2C4B"/>
    <w:rsid w:val="002C3AF2"/>
    <w:rsid w:val="002C5375"/>
    <w:rsid w:val="002C5881"/>
    <w:rsid w:val="002C5DAB"/>
    <w:rsid w:val="002C6296"/>
    <w:rsid w:val="002C6555"/>
    <w:rsid w:val="002C6CF9"/>
    <w:rsid w:val="002C7383"/>
    <w:rsid w:val="002C73AB"/>
    <w:rsid w:val="002C7580"/>
    <w:rsid w:val="002C794D"/>
    <w:rsid w:val="002D07D0"/>
    <w:rsid w:val="002D1287"/>
    <w:rsid w:val="002D133E"/>
    <w:rsid w:val="002D225D"/>
    <w:rsid w:val="002D22D6"/>
    <w:rsid w:val="002D2BF9"/>
    <w:rsid w:val="002D3612"/>
    <w:rsid w:val="002D3E24"/>
    <w:rsid w:val="002D52EF"/>
    <w:rsid w:val="002D52F1"/>
    <w:rsid w:val="002D5931"/>
    <w:rsid w:val="002D59EF"/>
    <w:rsid w:val="002D5B6D"/>
    <w:rsid w:val="002D5C5A"/>
    <w:rsid w:val="002D5FA3"/>
    <w:rsid w:val="002D6142"/>
    <w:rsid w:val="002D61B6"/>
    <w:rsid w:val="002D7434"/>
    <w:rsid w:val="002D74D9"/>
    <w:rsid w:val="002D7CD7"/>
    <w:rsid w:val="002D7F44"/>
    <w:rsid w:val="002E0053"/>
    <w:rsid w:val="002E0488"/>
    <w:rsid w:val="002E17EB"/>
    <w:rsid w:val="002E191F"/>
    <w:rsid w:val="002E24C7"/>
    <w:rsid w:val="002E2994"/>
    <w:rsid w:val="002E2D2D"/>
    <w:rsid w:val="002E328B"/>
    <w:rsid w:val="002E3A20"/>
    <w:rsid w:val="002E48F2"/>
    <w:rsid w:val="002E50B5"/>
    <w:rsid w:val="002E5DF4"/>
    <w:rsid w:val="002E6073"/>
    <w:rsid w:val="002E62C9"/>
    <w:rsid w:val="002E6824"/>
    <w:rsid w:val="002E7104"/>
    <w:rsid w:val="002E7DAD"/>
    <w:rsid w:val="002E7E34"/>
    <w:rsid w:val="002E7F1E"/>
    <w:rsid w:val="002E7F31"/>
    <w:rsid w:val="002F008B"/>
    <w:rsid w:val="002F02EF"/>
    <w:rsid w:val="002F0406"/>
    <w:rsid w:val="002F082B"/>
    <w:rsid w:val="002F0ECB"/>
    <w:rsid w:val="002F1438"/>
    <w:rsid w:val="002F191A"/>
    <w:rsid w:val="002F27E4"/>
    <w:rsid w:val="002F2C74"/>
    <w:rsid w:val="002F2D33"/>
    <w:rsid w:val="002F30BA"/>
    <w:rsid w:val="002F39D6"/>
    <w:rsid w:val="002F404F"/>
    <w:rsid w:val="002F44BE"/>
    <w:rsid w:val="002F4DA9"/>
    <w:rsid w:val="002F5B62"/>
    <w:rsid w:val="002F5F34"/>
    <w:rsid w:val="002F66DA"/>
    <w:rsid w:val="002F6B6E"/>
    <w:rsid w:val="002F781E"/>
    <w:rsid w:val="002F7E39"/>
    <w:rsid w:val="003002C5"/>
    <w:rsid w:val="00301376"/>
    <w:rsid w:val="003015A4"/>
    <w:rsid w:val="003017F6"/>
    <w:rsid w:val="00304944"/>
    <w:rsid w:val="00305A86"/>
    <w:rsid w:val="00305ABF"/>
    <w:rsid w:val="003067BF"/>
    <w:rsid w:val="00306A95"/>
    <w:rsid w:val="00306D3A"/>
    <w:rsid w:val="00306F7C"/>
    <w:rsid w:val="00307102"/>
    <w:rsid w:val="00307505"/>
    <w:rsid w:val="00307C6C"/>
    <w:rsid w:val="00307EED"/>
    <w:rsid w:val="003104D3"/>
    <w:rsid w:val="00310FC5"/>
    <w:rsid w:val="003119FC"/>
    <w:rsid w:val="00311A9F"/>
    <w:rsid w:val="00311F34"/>
    <w:rsid w:val="0031246E"/>
    <w:rsid w:val="00312F3F"/>
    <w:rsid w:val="0031391A"/>
    <w:rsid w:val="00313A83"/>
    <w:rsid w:val="003146D4"/>
    <w:rsid w:val="003148C7"/>
    <w:rsid w:val="00314974"/>
    <w:rsid w:val="0031572C"/>
    <w:rsid w:val="003159FD"/>
    <w:rsid w:val="00315ED4"/>
    <w:rsid w:val="00316C0D"/>
    <w:rsid w:val="00317C25"/>
    <w:rsid w:val="003203B5"/>
    <w:rsid w:val="003204F9"/>
    <w:rsid w:val="00320554"/>
    <w:rsid w:val="0032062D"/>
    <w:rsid w:val="00321170"/>
    <w:rsid w:val="00321A61"/>
    <w:rsid w:val="00321CA8"/>
    <w:rsid w:val="00322160"/>
    <w:rsid w:val="00322C4B"/>
    <w:rsid w:val="00323013"/>
    <w:rsid w:val="0032309A"/>
    <w:rsid w:val="0032377E"/>
    <w:rsid w:val="00323B3B"/>
    <w:rsid w:val="00324108"/>
    <w:rsid w:val="00324A53"/>
    <w:rsid w:val="00327532"/>
    <w:rsid w:val="00327AC8"/>
    <w:rsid w:val="003300EF"/>
    <w:rsid w:val="00330E39"/>
    <w:rsid w:val="00331AAE"/>
    <w:rsid w:val="00331FE4"/>
    <w:rsid w:val="003325FC"/>
    <w:rsid w:val="00332A56"/>
    <w:rsid w:val="00332C5A"/>
    <w:rsid w:val="00333319"/>
    <w:rsid w:val="003338E1"/>
    <w:rsid w:val="003346D3"/>
    <w:rsid w:val="00334817"/>
    <w:rsid w:val="0033487E"/>
    <w:rsid w:val="0033491E"/>
    <w:rsid w:val="003358B3"/>
    <w:rsid w:val="00335ADA"/>
    <w:rsid w:val="00335C70"/>
    <w:rsid w:val="00335D11"/>
    <w:rsid w:val="00335D7B"/>
    <w:rsid w:val="00336526"/>
    <w:rsid w:val="003367D6"/>
    <w:rsid w:val="0033684A"/>
    <w:rsid w:val="00337334"/>
    <w:rsid w:val="0034077C"/>
    <w:rsid w:val="003409F4"/>
    <w:rsid w:val="00341340"/>
    <w:rsid w:val="0034139C"/>
    <w:rsid w:val="003418F2"/>
    <w:rsid w:val="003422D5"/>
    <w:rsid w:val="00342C5B"/>
    <w:rsid w:val="003434B5"/>
    <w:rsid w:val="003434DB"/>
    <w:rsid w:val="0034363A"/>
    <w:rsid w:val="00344238"/>
    <w:rsid w:val="0034449D"/>
    <w:rsid w:val="0034494D"/>
    <w:rsid w:val="003449FC"/>
    <w:rsid w:val="00344CBB"/>
    <w:rsid w:val="00345162"/>
    <w:rsid w:val="00346AEA"/>
    <w:rsid w:val="00346F51"/>
    <w:rsid w:val="00347A24"/>
    <w:rsid w:val="00350081"/>
    <w:rsid w:val="00350530"/>
    <w:rsid w:val="0035082C"/>
    <w:rsid w:val="00350B80"/>
    <w:rsid w:val="003511E7"/>
    <w:rsid w:val="003511F2"/>
    <w:rsid w:val="003513CF"/>
    <w:rsid w:val="00351BC1"/>
    <w:rsid w:val="00351DCE"/>
    <w:rsid w:val="00351E46"/>
    <w:rsid w:val="00351FC7"/>
    <w:rsid w:val="003524B1"/>
    <w:rsid w:val="003524E3"/>
    <w:rsid w:val="00352766"/>
    <w:rsid w:val="00352A5E"/>
    <w:rsid w:val="003530B7"/>
    <w:rsid w:val="0035321F"/>
    <w:rsid w:val="00353248"/>
    <w:rsid w:val="00353864"/>
    <w:rsid w:val="00353AF7"/>
    <w:rsid w:val="003545AD"/>
    <w:rsid w:val="0035469E"/>
    <w:rsid w:val="00355266"/>
    <w:rsid w:val="003558FF"/>
    <w:rsid w:val="00356338"/>
    <w:rsid w:val="00356A2A"/>
    <w:rsid w:val="00356B87"/>
    <w:rsid w:val="00356DFF"/>
    <w:rsid w:val="00356E42"/>
    <w:rsid w:val="00356E72"/>
    <w:rsid w:val="0035725C"/>
    <w:rsid w:val="00357B84"/>
    <w:rsid w:val="00357CAA"/>
    <w:rsid w:val="00360196"/>
    <w:rsid w:val="00360FEF"/>
    <w:rsid w:val="00361A6C"/>
    <w:rsid w:val="00362310"/>
    <w:rsid w:val="0036271D"/>
    <w:rsid w:val="00364172"/>
    <w:rsid w:val="003643E5"/>
    <w:rsid w:val="00364B64"/>
    <w:rsid w:val="003650D2"/>
    <w:rsid w:val="00365449"/>
    <w:rsid w:val="003654C2"/>
    <w:rsid w:val="00365D43"/>
    <w:rsid w:val="00366367"/>
    <w:rsid w:val="00366BC4"/>
    <w:rsid w:val="00366D1D"/>
    <w:rsid w:val="00366F1D"/>
    <w:rsid w:val="00367C55"/>
    <w:rsid w:val="00367CE0"/>
    <w:rsid w:val="00367ECC"/>
    <w:rsid w:val="0037018C"/>
    <w:rsid w:val="00370507"/>
    <w:rsid w:val="00370890"/>
    <w:rsid w:val="00370F13"/>
    <w:rsid w:val="0037191D"/>
    <w:rsid w:val="0037251C"/>
    <w:rsid w:val="00372974"/>
    <w:rsid w:val="00372AC6"/>
    <w:rsid w:val="00373B19"/>
    <w:rsid w:val="00373DD8"/>
    <w:rsid w:val="0037403C"/>
    <w:rsid w:val="00374356"/>
    <w:rsid w:val="003745CD"/>
    <w:rsid w:val="00374EC8"/>
    <w:rsid w:val="00375942"/>
    <w:rsid w:val="00375A98"/>
    <w:rsid w:val="00375E0B"/>
    <w:rsid w:val="003763E0"/>
    <w:rsid w:val="00376A49"/>
    <w:rsid w:val="00376FEA"/>
    <w:rsid w:val="003770E1"/>
    <w:rsid w:val="00377185"/>
    <w:rsid w:val="00377239"/>
    <w:rsid w:val="00377451"/>
    <w:rsid w:val="0037752C"/>
    <w:rsid w:val="00377643"/>
    <w:rsid w:val="00377693"/>
    <w:rsid w:val="00380646"/>
    <w:rsid w:val="003807DA"/>
    <w:rsid w:val="00380A1A"/>
    <w:rsid w:val="00380C3C"/>
    <w:rsid w:val="00381557"/>
    <w:rsid w:val="0038193A"/>
    <w:rsid w:val="0038193E"/>
    <w:rsid w:val="003819E0"/>
    <w:rsid w:val="00381D4C"/>
    <w:rsid w:val="00381E55"/>
    <w:rsid w:val="00381FE4"/>
    <w:rsid w:val="00382482"/>
    <w:rsid w:val="003825B2"/>
    <w:rsid w:val="00382B44"/>
    <w:rsid w:val="00382B68"/>
    <w:rsid w:val="003834DF"/>
    <w:rsid w:val="003836B4"/>
    <w:rsid w:val="003841DF"/>
    <w:rsid w:val="0038482D"/>
    <w:rsid w:val="00384A53"/>
    <w:rsid w:val="00384D60"/>
    <w:rsid w:val="00384FC6"/>
    <w:rsid w:val="0038569D"/>
    <w:rsid w:val="00385B3E"/>
    <w:rsid w:val="00386420"/>
    <w:rsid w:val="00386B71"/>
    <w:rsid w:val="00386C0D"/>
    <w:rsid w:val="00387274"/>
    <w:rsid w:val="00387593"/>
    <w:rsid w:val="0039051C"/>
    <w:rsid w:val="0039062D"/>
    <w:rsid w:val="003907BC"/>
    <w:rsid w:val="0039086C"/>
    <w:rsid w:val="00390D6A"/>
    <w:rsid w:val="003910C2"/>
    <w:rsid w:val="0039145D"/>
    <w:rsid w:val="0039166D"/>
    <w:rsid w:val="00391AB1"/>
    <w:rsid w:val="003924FA"/>
    <w:rsid w:val="003926A3"/>
    <w:rsid w:val="00392E20"/>
    <w:rsid w:val="003936FB"/>
    <w:rsid w:val="00393CE9"/>
    <w:rsid w:val="003946D3"/>
    <w:rsid w:val="00394E54"/>
    <w:rsid w:val="00394FA1"/>
    <w:rsid w:val="00395E66"/>
    <w:rsid w:val="003967D2"/>
    <w:rsid w:val="003973C1"/>
    <w:rsid w:val="0039740D"/>
    <w:rsid w:val="00397891"/>
    <w:rsid w:val="00397AF3"/>
    <w:rsid w:val="003A0655"/>
    <w:rsid w:val="003A110C"/>
    <w:rsid w:val="003A17E1"/>
    <w:rsid w:val="003A1971"/>
    <w:rsid w:val="003A23E7"/>
    <w:rsid w:val="003A27ED"/>
    <w:rsid w:val="003A2BAE"/>
    <w:rsid w:val="003A317B"/>
    <w:rsid w:val="003A38D3"/>
    <w:rsid w:val="003A3E58"/>
    <w:rsid w:val="003A42D5"/>
    <w:rsid w:val="003A49D4"/>
    <w:rsid w:val="003A4C60"/>
    <w:rsid w:val="003A4CAA"/>
    <w:rsid w:val="003A5197"/>
    <w:rsid w:val="003A5314"/>
    <w:rsid w:val="003A5B74"/>
    <w:rsid w:val="003A5B95"/>
    <w:rsid w:val="003A6542"/>
    <w:rsid w:val="003A6A00"/>
    <w:rsid w:val="003A7030"/>
    <w:rsid w:val="003A7A69"/>
    <w:rsid w:val="003A7D7A"/>
    <w:rsid w:val="003B0221"/>
    <w:rsid w:val="003B04B6"/>
    <w:rsid w:val="003B2372"/>
    <w:rsid w:val="003B2649"/>
    <w:rsid w:val="003B2CB2"/>
    <w:rsid w:val="003B3DE5"/>
    <w:rsid w:val="003B69E1"/>
    <w:rsid w:val="003B6F00"/>
    <w:rsid w:val="003B78B9"/>
    <w:rsid w:val="003C013E"/>
    <w:rsid w:val="003C0DE5"/>
    <w:rsid w:val="003C15F3"/>
    <w:rsid w:val="003C1C20"/>
    <w:rsid w:val="003C28F5"/>
    <w:rsid w:val="003C2B10"/>
    <w:rsid w:val="003C2DBD"/>
    <w:rsid w:val="003C3213"/>
    <w:rsid w:val="003C330E"/>
    <w:rsid w:val="003C3701"/>
    <w:rsid w:val="003C3D9C"/>
    <w:rsid w:val="003C3F08"/>
    <w:rsid w:val="003C483D"/>
    <w:rsid w:val="003C4CC1"/>
    <w:rsid w:val="003C4D34"/>
    <w:rsid w:val="003C5764"/>
    <w:rsid w:val="003C57A4"/>
    <w:rsid w:val="003C5D63"/>
    <w:rsid w:val="003C5F0D"/>
    <w:rsid w:val="003C61A6"/>
    <w:rsid w:val="003C666F"/>
    <w:rsid w:val="003C6819"/>
    <w:rsid w:val="003C69FA"/>
    <w:rsid w:val="003C69FB"/>
    <w:rsid w:val="003C7F4B"/>
    <w:rsid w:val="003D02CC"/>
    <w:rsid w:val="003D07B4"/>
    <w:rsid w:val="003D0EF3"/>
    <w:rsid w:val="003D0F82"/>
    <w:rsid w:val="003D17E8"/>
    <w:rsid w:val="003D1B41"/>
    <w:rsid w:val="003D1C7E"/>
    <w:rsid w:val="003D2A38"/>
    <w:rsid w:val="003D2B3A"/>
    <w:rsid w:val="003D2B4F"/>
    <w:rsid w:val="003D33B6"/>
    <w:rsid w:val="003D397A"/>
    <w:rsid w:val="003D3C23"/>
    <w:rsid w:val="003D40C1"/>
    <w:rsid w:val="003D50C2"/>
    <w:rsid w:val="003D5A58"/>
    <w:rsid w:val="003D5CB9"/>
    <w:rsid w:val="003D6282"/>
    <w:rsid w:val="003D6322"/>
    <w:rsid w:val="003D6CDC"/>
    <w:rsid w:val="003D737B"/>
    <w:rsid w:val="003D78B2"/>
    <w:rsid w:val="003D7933"/>
    <w:rsid w:val="003D7D79"/>
    <w:rsid w:val="003E02D0"/>
    <w:rsid w:val="003E08EE"/>
    <w:rsid w:val="003E09D2"/>
    <w:rsid w:val="003E0A54"/>
    <w:rsid w:val="003E0BB9"/>
    <w:rsid w:val="003E11C1"/>
    <w:rsid w:val="003E1DA2"/>
    <w:rsid w:val="003E37DF"/>
    <w:rsid w:val="003E3D62"/>
    <w:rsid w:val="003E3DB2"/>
    <w:rsid w:val="003E53B1"/>
    <w:rsid w:val="003E5C3A"/>
    <w:rsid w:val="003E5D66"/>
    <w:rsid w:val="003E5DBE"/>
    <w:rsid w:val="003E5DE9"/>
    <w:rsid w:val="003E5F75"/>
    <w:rsid w:val="003E64D4"/>
    <w:rsid w:val="003E652C"/>
    <w:rsid w:val="003E6764"/>
    <w:rsid w:val="003E69B8"/>
    <w:rsid w:val="003E6CEC"/>
    <w:rsid w:val="003E70E7"/>
    <w:rsid w:val="003E72C0"/>
    <w:rsid w:val="003E7F5B"/>
    <w:rsid w:val="003F00D6"/>
    <w:rsid w:val="003F074A"/>
    <w:rsid w:val="003F1445"/>
    <w:rsid w:val="003F1AC8"/>
    <w:rsid w:val="003F1D50"/>
    <w:rsid w:val="003F1DA8"/>
    <w:rsid w:val="003F1E4E"/>
    <w:rsid w:val="003F224C"/>
    <w:rsid w:val="003F2404"/>
    <w:rsid w:val="003F2BF0"/>
    <w:rsid w:val="003F2F8A"/>
    <w:rsid w:val="003F36CC"/>
    <w:rsid w:val="003F3BBB"/>
    <w:rsid w:val="003F3FCF"/>
    <w:rsid w:val="003F42C9"/>
    <w:rsid w:val="003F49DC"/>
    <w:rsid w:val="003F4B95"/>
    <w:rsid w:val="003F4D60"/>
    <w:rsid w:val="003F51D6"/>
    <w:rsid w:val="003F5383"/>
    <w:rsid w:val="003F5578"/>
    <w:rsid w:val="003F57C0"/>
    <w:rsid w:val="003F5C32"/>
    <w:rsid w:val="003F6319"/>
    <w:rsid w:val="003F631A"/>
    <w:rsid w:val="003F6355"/>
    <w:rsid w:val="003F6989"/>
    <w:rsid w:val="003F73CE"/>
    <w:rsid w:val="003F7FCD"/>
    <w:rsid w:val="00400059"/>
    <w:rsid w:val="00400208"/>
    <w:rsid w:val="00400CC1"/>
    <w:rsid w:val="00401005"/>
    <w:rsid w:val="0040113C"/>
    <w:rsid w:val="0040123C"/>
    <w:rsid w:val="00401855"/>
    <w:rsid w:val="00402422"/>
    <w:rsid w:val="0040248B"/>
    <w:rsid w:val="0040251E"/>
    <w:rsid w:val="00402818"/>
    <w:rsid w:val="00402A51"/>
    <w:rsid w:val="00402D26"/>
    <w:rsid w:val="0040306F"/>
    <w:rsid w:val="004040B3"/>
    <w:rsid w:val="004047C4"/>
    <w:rsid w:val="00404A18"/>
    <w:rsid w:val="00404D31"/>
    <w:rsid w:val="0040572B"/>
    <w:rsid w:val="004058B5"/>
    <w:rsid w:val="00405F8B"/>
    <w:rsid w:val="00405FE8"/>
    <w:rsid w:val="004060EF"/>
    <w:rsid w:val="00406E02"/>
    <w:rsid w:val="00407797"/>
    <w:rsid w:val="00407F23"/>
    <w:rsid w:val="00410C1A"/>
    <w:rsid w:val="00410CB1"/>
    <w:rsid w:val="00411000"/>
    <w:rsid w:val="00411008"/>
    <w:rsid w:val="00411CFC"/>
    <w:rsid w:val="004128DD"/>
    <w:rsid w:val="00414248"/>
    <w:rsid w:val="004147C0"/>
    <w:rsid w:val="00414CCF"/>
    <w:rsid w:val="00414DC2"/>
    <w:rsid w:val="00414EB5"/>
    <w:rsid w:val="00414FB6"/>
    <w:rsid w:val="0041516C"/>
    <w:rsid w:val="00415B45"/>
    <w:rsid w:val="00416340"/>
    <w:rsid w:val="00416E6B"/>
    <w:rsid w:val="00417931"/>
    <w:rsid w:val="00417CE7"/>
    <w:rsid w:val="00417DE6"/>
    <w:rsid w:val="0042103B"/>
    <w:rsid w:val="00421255"/>
    <w:rsid w:val="00421393"/>
    <w:rsid w:val="004214E2"/>
    <w:rsid w:val="00421757"/>
    <w:rsid w:val="004219E8"/>
    <w:rsid w:val="00421CD4"/>
    <w:rsid w:val="00421D28"/>
    <w:rsid w:val="004223C6"/>
    <w:rsid w:val="00422C68"/>
    <w:rsid w:val="00423A15"/>
    <w:rsid w:val="004240A0"/>
    <w:rsid w:val="00425011"/>
    <w:rsid w:val="00425228"/>
    <w:rsid w:val="00425307"/>
    <w:rsid w:val="004257FA"/>
    <w:rsid w:val="00425915"/>
    <w:rsid w:val="00425927"/>
    <w:rsid w:val="00425FD3"/>
    <w:rsid w:val="00426131"/>
    <w:rsid w:val="0042657F"/>
    <w:rsid w:val="0042681F"/>
    <w:rsid w:val="00426DBF"/>
    <w:rsid w:val="00426F8E"/>
    <w:rsid w:val="00427039"/>
    <w:rsid w:val="0042734D"/>
    <w:rsid w:val="00427448"/>
    <w:rsid w:val="00427972"/>
    <w:rsid w:val="004279A7"/>
    <w:rsid w:val="00430100"/>
    <w:rsid w:val="004302B3"/>
    <w:rsid w:val="004304A4"/>
    <w:rsid w:val="0043099A"/>
    <w:rsid w:val="00431023"/>
    <w:rsid w:val="0043276E"/>
    <w:rsid w:val="004328D5"/>
    <w:rsid w:val="00432985"/>
    <w:rsid w:val="00432AD4"/>
    <w:rsid w:val="00432CC8"/>
    <w:rsid w:val="00433198"/>
    <w:rsid w:val="004333E2"/>
    <w:rsid w:val="0043365D"/>
    <w:rsid w:val="00433CC2"/>
    <w:rsid w:val="00433D63"/>
    <w:rsid w:val="00433EFD"/>
    <w:rsid w:val="004358E9"/>
    <w:rsid w:val="00435BE5"/>
    <w:rsid w:val="004363F6"/>
    <w:rsid w:val="00436754"/>
    <w:rsid w:val="00436784"/>
    <w:rsid w:val="00436C0B"/>
    <w:rsid w:val="00436D87"/>
    <w:rsid w:val="004379C4"/>
    <w:rsid w:val="00437ED0"/>
    <w:rsid w:val="00437EF6"/>
    <w:rsid w:val="004401D7"/>
    <w:rsid w:val="00440689"/>
    <w:rsid w:val="0044073A"/>
    <w:rsid w:val="00440D04"/>
    <w:rsid w:val="00440DBF"/>
    <w:rsid w:val="00441035"/>
    <w:rsid w:val="004410EB"/>
    <w:rsid w:val="00441480"/>
    <w:rsid w:val="00441559"/>
    <w:rsid w:val="0044168F"/>
    <w:rsid w:val="0044232A"/>
    <w:rsid w:val="004446D5"/>
    <w:rsid w:val="004448D1"/>
    <w:rsid w:val="00444B97"/>
    <w:rsid w:val="00444BF7"/>
    <w:rsid w:val="004451FD"/>
    <w:rsid w:val="00445473"/>
    <w:rsid w:val="00446012"/>
    <w:rsid w:val="00446C59"/>
    <w:rsid w:val="00446E78"/>
    <w:rsid w:val="00446FE1"/>
    <w:rsid w:val="00447100"/>
    <w:rsid w:val="004471CA"/>
    <w:rsid w:val="00447B28"/>
    <w:rsid w:val="00450494"/>
    <w:rsid w:val="004504AE"/>
    <w:rsid w:val="00450EDD"/>
    <w:rsid w:val="004513E4"/>
    <w:rsid w:val="00451667"/>
    <w:rsid w:val="004516EA"/>
    <w:rsid w:val="00451C9B"/>
    <w:rsid w:val="00451FFF"/>
    <w:rsid w:val="0045213D"/>
    <w:rsid w:val="004537E7"/>
    <w:rsid w:val="00453BFE"/>
    <w:rsid w:val="004544A2"/>
    <w:rsid w:val="0045484E"/>
    <w:rsid w:val="0045571C"/>
    <w:rsid w:val="00455C94"/>
    <w:rsid w:val="00455F51"/>
    <w:rsid w:val="00456386"/>
    <w:rsid w:val="00456DCD"/>
    <w:rsid w:val="00456F72"/>
    <w:rsid w:val="004573C3"/>
    <w:rsid w:val="004574DD"/>
    <w:rsid w:val="004576EF"/>
    <w:rsid w:val="0045791B"/>
    <w:rsid w:val="00457A96"/>
    <w:rsid w:val="00460144"/>
    <w:rsid w:val="0046071E"/>
    <w:rsid w:val="0046126C"/>
    <w:rsid w:val="0046204F"/>
    <w:rsid w:val="004620FA"/>
    <w:rsid w:val="00462249"/>
    <w:rsid w:val="00462BE7"/>
    <w:rsid w:val="00462D7E"/>
    <w:rsid w:val="004631DC"/>
    <w:rsid w:val="00463E0C"/>
    <w:rsid w:val="00463E37"/>
    <w:rsid w:val="00463FF9"/>
    <w:rsid w:val="004640ED"/>
    <w:rsid w:val="00464AFB"/>
    <w:rsid w:val="00464B84"/>
    <w:rsid w:val="00464CB2"/>
    <w:rsid w:val="00464EF5"/>
    <w:rsid w:val="0046570D"/>
    <w:rsid w:val="0046579A"/>
    <w:rsid w:val="00465933"/>
    <w:rsid w:val="00466128"/>
    <w:rsid w:val="0046612D"/>
    <w:rsid w:val="0046618B"/>
    <w:rsid w:val="004665F5"/>
    <w:rsid w:val="00466B70"/>
    <w:rsid w:val="00466D3F"/>
    <w:rsid w:val="00467237"/>
    <w:rsid w:val="00467F64"/>
    <w:rsid w:val="00470733"/>
    <w:rsid w:val="00470C71"/>
    <w:rsid w:val="00471D0F"/>
    <w:rsid w:val="004720B3"/>
    <w:rsid w:val="00472269"/>
    <w:rsid w:val="00472778"/>
    <w:rsid w:val="004728D1"/>
    <w:rsid w:val="00472ABA"/>
    <w:rsid w:val="00473349"/>
    <w:rsid w:val="004734A3"/>
    <w:rsid w:val="0047395E"/>
    <w:rsid w:val="00473F9D"/>
    <w:rsid w:val="004746EF"/>
    <w:rsid w:val="00474A29"/>
    <w:rsid w:val="00474FDD"/>
    <w:rsid w:val="0047604E"/>
    <w:rsid w:val="00476A88"/>
    <w:rsid w:val="00476CE6"/>
    <w:rsid w:val="00476D13"/>
    <w:rsid w:val="004778AE"/>
    <w:rsid w:val="00480024"/>
    <w:rsid w:val="004809A9"/>
    <w:rsid w:val="00480C58"/>
    <w:rsid w:val="00480F75"/>
    <w:rsid w:val="00481141"/>
    <w:rsid w:val="0048114E"/>
    <w:rsid w:val="00481591"/>
    <w:rsid w:val="004816C0"/>
    <w:rsid w:val="00481BE1"/>
    <w:rsid w:val="00481E2B"/>
    <w:rsid w:val="00482125"/>
    <w:rsid w:val="004823B4"/>
    <w:rsid w:val="0048295A"/>
    <w:rsid w:val="00482A0E"/>
    <w:rsid w:val="00482B6A"/>
    <w:rsid w:val="00482CE4"/>
    <w:rsid w:val="00483F08"/>
    <w:rsid w:val="00484176"/>
    <w:rsid w:val="004843B1"/>
    <w:rsid w:val="004845E9"/>
    <w:rsid w:val="00484B0F"/>
    <w:rsid w:val="00484F4D"/>
    <w:rsid w:val="00484FC5"/>
    <w:rsid w:val="00485890"/>
    <w:rsid w:val="00485FF2"/>
    <w:rsid w:val="00486978"/>
    <w:rsid w:val="00486A7B"/>
    <w:rsid w:val="004870AD"/>
    <w:rsid w:val="00487B20"/>
    <w:rsid w:val="00490E6B"/>
    <w:rsid w:val="004916EB"/>
    <w:rsid w:val="004917C8"/>
    <w:rsid w:val="0049181F"/>
    <w:rsid w:val="00491DFA"/>
    <w:rsid w:val="004928D0"/>
    <w:rsid w:val="00492F05"/>
    <w:rsid w:val="004935CE"/>
    <w:rsid w:val="004948C3"/>
    <w:rsid w:val="00494F1E"/>
    <w:rsid w:val="00495489"/>
    <w:rsid w:val="004954A2"/>
    <w:rsid w:val="004954D2"/>
    <w:rsid w:val="00495EEC"/>
    <w:rsid w:val="004960B8"/>
    <w:rsid w:val="0049617D"/>
    <w:rsid w:val="00496C05"/>
    <w:rsid w:val="00496F29"/>
    <w:rsid w:val="0049740E"/>
    <w:rsid w:val="004A0818"/>
    <w:rsid w:val="004A089E"/>
    <w:rsid w:val="004A0AA6"/>
    <w:rsid w:val="004A0E5B"/>
    <w:rsid w:val="004A1C3E"/>
    <w:rsid w:val="004A1C95"/>
    <w:rsid w:val="004A20CA"/>
    <w:rsid w:val="004A2138"/>
    <w:rsid w:val="004A2230"/>
    <w:rsid w:val="004A2234"/>
    <w:rsid w:val="004A2C0A"/>
    <w:rsid w:val="004A2DBB"/>
    <w:rsid w:val="004A352E"/>
    <w:rsid w:val="004A3A72"/>
    <w:rsid w:val="004A41F0"/>
    <w:rsid w:val="004A4278"/>
    <w:rsid w:val="004A4EFD"/>
    <w:rsid w:val="004A5735"/>
    <w:rsid w:val="004A675B"/>
    <w:rsid w:val="004A6BD1"/>
    <w:rsid w:val="004A74B6"/>
    <w:rsid w:val="004A7EF1"/>
    <w:rsid w:val="004B04FE"/>
    <w:rsid w:val="004B0644"/>
    <w:rsid w:val="004B0EDE"/>
    <w:rsid w:val="004B1606"/>
    <w:rsid w:val="004B1AE5"/>
    <w:rsid w:val="004B2021"/>
    <w:rsid w:val="004B2151"/>
    <w:rsid w:val="004B2329"/>
    <w:rsid w:val="004B23F3"/>
    <w:rsid w:val="004B25C1"/>
    <w:rsid w:val="004B28CB"/>
    <w:rsid w:val="004B2C49"/>
    <w:rsid w:val="004B2CF7"/>
    <w:rsid w:val="004B2F3B"/>
    <w:rsid w:val="004B3131"/>
    <w:rsid w:val="004B3CBD"/>
    <w:rsid w:val="004B3F70"/>
    <w:rsid w:val="004B45AF"/>
    <w:rsid w:val="004B48FB"/>
    <w:rsid w:val="004B4908"/>
    <w:rsid w:val="004B4A3D"/>
    <w:rsid w:val="004B4AA4"/>
    <w:rsid w:val="004B4C63"/>
    <w:rsid w:val="004B4F5D"/>
    <w:rsid w:val="004B5262"/>
    <w:rsid w:val="004B52D6"/>
    <w:rsid w:val="004B53E0"/>
    <w:rsid w:val="004B5545"/>
    <w:rsid w:val="004B5910"/>
    <w:rsid w:val="004B6093"/>
    <w:rsid w:val="004B6717"/>
    <w:rsid w:val="004B67E8"/>
    <w:rsid w:val="004B6FAE"/>
    <w:rsid w:val="004B70DB"/>
    <w:rsid w:val="004B7374"/>
    <w:rsid w:val="004B7697"/>
    <w:rsid w:val="004B769D"/>
    <w:rsid w:val="004B7AC5"/>
    <w:rsid w:val="004C0A7B"/>
    <w:rsid w:val="004C18D1"/>
    <w:rsid w:val="004C1F8E"/>
    <w:rsid w:val="004C2068"/>
    <w:rsid w:val="004C2130"/>
    <w:rsid w:val="004C2DD2"/>
    <w:rsid w:val="004C3899"/>
    <w:rsid w:val="004C442A"/>
    <w:rsid w:val="004C4B82"/>
    <w:rsid w:val="004C4E97"/>
    <w:rsid w:val="004C55D8"/>
    <w:rsid w:val="004C5AB7"/>
    <w:rsid w:val="004C5AC7"/>
    <w:rsid w:val="004C5ACC"/>
    <w:rsid w:val="004C60E7"/>
    <w:rsid w:val="004C6747"/>
    <w:rsid w:val="004C686B"/>
    <w:rsid w:val="004C6CD9"/>
    <w:rsid w:val="004C6D32"/>
    <w:rsid w:val="004C7601"/>
    <w:rsid w:val="004D0A91"/>
    <w:rsid w:val="004D1796"/>
    <w:rsid w:val="004D284C"/>
    <w:rsid w:val="004D3ABF"/>
    <w:rsid w:val="004D4928"/>
    <w:rsid w:val="004D4FC4"/>
    <w:rsid w:val="004D5797"/>
    <w:rsid w:val="004D5927"/>
    <w:rsid w:val="004D5E1E"/>
    <w:rsid w:val="004D7F48"/>
    <w:rsid w:val="004E0EF1"/>
    <w:rsid w:val="004E1BE1"/>
    <w:rsid w:val="004E28CF"/>
    <w:rsid w:val="004E2BD8"/>
    <w:rsid w:val="004E37F2"/>
    <w:rsid w:val="004E386F"/>
    <w:rsid w:val="004E41E5"/>
    <w:rsid w:val="004E425F"/>
    <w:rsid w:val="004E44CD"/>
    <w:rsid w:val="004E49C9"/>
    <w:rsid w:val="004E4DC2"/>
    <w:rsid w:val="004E4E1F"/>
    <w:rsid w:val="004E4E3F"/>
    <w:rsid w:val="004E5B07"/>
    <w:rsid w:val="004E5E5B"/>
    <w:rsid w:val="004E5E69"/>
    <w:rsid w:val="004E5F41"/>
    <w:rsid w:val="004E5F5A"/>
    <w:rsid w:val="004E6398"/>
    <w:rsid w:val="004E6509"/>
    <w:rsid w:val="004E6DB8"/>
    <w:rsid w:val="004E6E68"/>
    <w:rsid w:val="004E76C0"/>
    <w:rsid w:val="004F0764"/>
    <w:rsid w:val="004F09F9"/>
    <w:rsid w:val="004F1045"/>
    <w:rsid w:val="004F19E6"/>
    <w:rsid w:val="004F1C95"/>
    <w:rsid w:val="004F1F04"/>
    <w:rsid w:val="004F286E"/>
    <w:rsid w:val="004F30CA"/>
    <w:rsid w:val="004F3999"/>
    <w:rsid w:val="004F42D2"/>
    <w:rsid w:val="004F4A99"/>
    <w:rsid w:val="004F5531"/>
    <w:rsid w:val="004F63E8"/>
    <w:rsid w:val="004F6401"/>
    <w:rsid w:val="004F6463"/>
    <w:rsid w:val="004F6818"/>
    <w:rsid w:val="004F7733"/>
    <w:rsid w:val="00500478"/>
    <w:rsid w:val="005007D6"/>
    <w:rsid w:val="00500A1A"/>
    <w:rsid w:val="00500D96"/>
    <w:rsid w:val="005015FB"/>
    <w:rsid w:val="00501700"/>
    <w:rsid w:val="0050223D"/>
    <w:rsid w:val="005022B6"/>
    <w:rsid w:val="00502A26"/>
    <w:rsid w:val="00502B63"/>
    <w:rsid w:val="00503230"/>
    <w:rsid w:val="00503350"/>
    <w:rsid w:val="0050337B"/>
    <w:rsid w:val="005038CF"/>
    <w:rsid w:val="005039DC"/>
    <w:rsid w:val="00503DD2"/>
    <w:rsid w:val="00503F05"/>
    <w:rsid w:val="00504883"/>
    <w:rsid w:val="00504A9C"/>
    <w:rsid w:val="00504D35"/>
    <w:rsid w:val="00504DA3"/>
    <w:rsid w:val="00505218"/>
    <w:rsid w:val="0050540C"/>
    <w:rsid w:val="0050569D"/>
    <w:rsid w:val="00505D8E"/>
    <w:rsid w:val="00505E6B"/>
    <w:rsid w:val="00505EB1"/>
    <w:rsid w:val="005061C1"/>
    <w:rsid w:val="005072A5"/>
    <w:rsid w:val="005078BF"/>
    <w:rsid w:val="00510394"/>
    <w:rsid w:val="00510AB1"/>
    <w:rsid w:val="00511401"/>
    <w:rsid w:val="005117C3"/>
    <w:rsid w:val="005118F0"/>
    <w:rsid w:val="0051220A"/>
    <w:rsid w:val="00512554"/>
    <w:rsid w:val="00512988"/>
    <w:rsid w:val="00512CD9"/>
    <w:rsid w:val="005132D9"/>
    <w:rsid w:val="00513A19"/>
    <w:rsid w:val="00513B44"/>
    <w:rsid w:val="00513C62"/>
    <w:rsid w:val="005142E3"/>
    <w:rsid w:val="00514DFA"/>
    <w:rsid w:val="00515128"/>
    <w:rsid w:val="00515B13"/>
    <w:rsid w:val="00516507"/>
    <w:rsid w:val="005166A3"/>
    <w:rsid w:val="005166EC"/>
    <w:rsid w:val="00516720"/>
    <w:rsid w:val="00516928"/>
    <w:rsid w:val="00516B23"/>
    <w:rsid w:val="00517823"/>
    <w:rsid w:val="005178D9"/>
    <w:rsid w:val="0052095E"/>
    <w:rsid w:val="00520B92"/>
    <w:rsid w:val="00520D82"/>
    <w:rsid w:val="00520F5D"/>
    <w:rsid w:val="005211A5"/>
    <w:rsid w:val="0052149A"/>
    <w:rsid w:val="0052262D"/>
    <w:rsid w:val="00522AF9"/>
    <w:rsid w:val="00522DC2"/>
    <w:rsid w:val="00522F3A"/>
    <w:rsid w:val="0052328D"/>
    <w:rsid w:val="005232FD"/>
    <w:rsid w:val="00523421"/>
    <w:rsid w:val="00523E73"/>
    <w:rsid w:val="00523F7C"/>
    <w:rsid w:val="00523F80"/>
    <w:rsid w:val="00524681"/>
    <w:rsid w:val="00524741"/>
    <w:rsid w:val="00524D64"/>
    <w:rsid w:val="00525006"/>
    <w:rsid w:val="005256F7"/>
    <w:rsid w:val="00525B70"/>
    <w:rsid w:val="005264D5"/>
    <w:rsid w:val="005264DB"/>
    <w:rsid w:val="00526BDE"/>
    <w:rsid w:val="00530368"/>
    <w:rsid w:val="00530A1F"/>
    <w:rsid w:val="00530F8C"/>
    <w:rsid w:val="00531119"/>
    <w:rsid w:val="00531CA7"/>
    <w:rsid w:val="00531CB1"/>
    <w:rsid w:val="00531DC9"/>
    <w:rsid w:val="00532008"/>
    <w:rsid w:val="00532ED7"/>
    <w:rsid w:val="00532F5B"/>
    <w:rsid w:val="00533475"/>
    <w:rsid w:val="00533572"/>
    <w:rsid w:val="00533810"/>
    <w:rsid w:val="00533C3B"/>
    <w:rsid w:val="00533E52"/>
    <w:rsid w:val="0053485C"/>
    <w:rsid w:val="005348FE"/>
    <w:rsid w:val="00534E71"/>
    <w:rsid w:val="00535A40"/>
    <w:rsid w:val="0053600F"/>
    <w:rsid w:val="005367D4"/>
    <w:rsid w:val="00536938"/>
    <w:rsid w:val="00537006"/>
    <w:rsid w:val="005371E3"/>
    <w:rsid w:val="005376E3"/>
    <w:rsid w:val="005378DA"/>
    <w:rsid w:val="00537A13"/>
    <w:rsid w:val="00537BD7"/>
    <w:rsid w:val="00537F28"/>
    <w:rsid w:val="00540554"/>
    <w:rsid w:val="00540A78"/>
    <w:rsid w:val="00540C64"/>
    <w:rsid w:val="00540DAD"/>
    <w:rsid w:val="00541113"/>
    <w:rsid w:val="0054137E"/>
    <w:rsid w:val="0054159D"/>
    <w:rsid w:val="00541724"/>
    <w:rsid w:val="00541FD9"/>
    <w:rsid w:val="005422BD"/>
    <w:rsid w:val="005423E4"/>
    <w:rsid w:val="0054293A"/>
    <w:rsid w:val="005429F4"/>
    <w:rsid w:val="005432D5"/>
    <w:rsid w:val="00543560"/>
    <w:rsid w:val="005435FD"/>
    <w:rsid w:val="00543776"/>
    <w:rsid w:val="00544168"/>
    <w:rsid w:val="00544297"/>
    <w:rsid w:val="005442D7"/>
    <w:rsid w:val="00544874"/>
    <w:rsid w:val="005448C4"/>
    <w:rsid w:val="00544D3D"/>
    <w:rsid w:val="00544E96"/>
    <w:rsid w:val="00545088"/>
    <w:rsid w:val="005450D9"/>
    <w:rsid w:val="00545659"/>
    <w:rsid w:val="00546470"/>
    <w:rsid w:val="0054648B"/>
    <w:rsid w:val="00546A51"/>
    <w:rsid w:val="005476AF"/>
    <w:rsid w:val="005479B5"/>
    <w:rsid w:val="00547C88"/>
    <w:rsid w:val="00550835"/>
    <w:rsid w:val="005508DD"/>
    <w:rsid w:val="00550C3A"/>
    <w:rsid w:val="00550FCE"/>
    <w:rsid w:val="005513E1"/>
    <w:rsid w:val="00551821"/>
    <w:rsid w:val="00551EEA"/>
    <w:rsid w:val="0055243D"/>
    <w:rsid w:val="00552B39"/>
    <w:rsid w:val="00552DD8"/>
    <w:rsid w:val="005531DE"/>
    <w:rsid w:val="005535DF"/>
    <w:rsid w:val="00553689"/>
    <w:rsid w:val="0055369F"/>
    <w:rsid w:val="00553BC8"/>
    <w:rsid w:val="00553EA7"/>
    <w:rsid w:val="005542C8"/>
    <w:rsid w:val="00554579"/>
    <w:rsid w:val="00554942"/>
    <w:rsid w:val="00554A14"/>
    <w:rsid w:val="00555154"/>
    <w:rsid w:val="005552DD"/>
    <w:rsid w:val="0055628B"/>
    <w:rsid w:val="005563AF"/>
    <w:rsid w:val="005568D0"/>
    <w:rsid w:val="00556A93"/>
    <w:rsid w:val="00556E4C"/>
    <w:rsid w:val="00557729"/>
    <w:rsid w:val="0056008C"/>
    <w:rsid w:val="0056021F"/>
    <w:rsid w:val="005604B6"/>
    <w:rsid w:val="00560636"/>
    <w:rsid w:val="00560656"/>
    <w:rsid w:val="0056094C"/>
    <w:rsid w:val="00561168"/>
    <w:rsid w:val="005611B1"/>
    <w:rsid w:val="00561515"/>
    <w:rsid w:val="00561A81"/>
    <w:rsid w:val="0056229C"/>
    <w:rsid w:val="00562A61"/>
    <w:rsid w:val="0056315D"/>
    <w:rsid w:val="00563D63"/>
    <w:rsid w:val="00563ED1"/>
    <w:rsid w:val="00563FFD"/>
    <w:rsid w:val="00564319"/>
    <w:rsid w:val="00564754"/>
    <w:rsid w:val="00564A36"/>
    <w:rsid w:val="00564A52"/>
    <w:rsid w:val="0056525A"/>
    <w:rsid w:val="0056554D"/>
    <w:rsid w:val="00565833"/>
    <w:rsid w:val="00565C36"/>
    <w:rsid w:val="00565DE8"/>
    <w:rsid w:val="0056636C"/>
    <w:rsid w:val="00566541"/>
    <w:rsid w:val="005669B8"/>
    <w:rsid w:val="005672AB"/>
    <w:rsid w:val="005673DF"/>
    <w:rsid w:val="005676AD"/>
    <w:rsid w:val="005676B8"/>
    <w:rsid w:val="00570583"/>
    <w:rsid w:val="00570663"/>
    <w:rsid w:val="00570F59"/>
    <w:rsid w:val="00571091"/>
    <w:rsid w:val="0057109C"/>
    <w:rsid w:val="0057117B"/>
    <w:rsid w:val="00571378"/>
    <w:rsid w:val="00571B0E"/>
    <w:rsid w:val="00572BEF"/>
    <w:rsid w:val="00572C19"/>
    <w:rsid w:val="005733C4"/>
    <w:rsid w:val="00573A6B"/>
    <w:rsid w:val="00574414"/>
    <w:rsid w:val="0057484B"/>
    <w:rsid w:val="0057498A"/>
    <w:rsid w:val="005751AD"/>
    <w:rsid w:val="00575372"/>
    <w:rsid w:val="005754AC"/>
    <w:rsid w:val="005763ED"/>
    <w:rsid w:val="00576781"/>
    <w:rsid w:val="00576940"/>
    <w:rsid w:val="005770ED"/>
    <w:rsid w:val="005774EB"/>
    <w:rsid w:val="005801D0"/>
    <w:rsid w:val="00580E05"/>
    <w:rsid w:val="00581E3D"/>
    <w:rsid w:val="00581F71"/>
    <w:rsid w:val="00581FB4"/>
    <w:rsid w:val="00582600"/>
    <w:rsid w:val="00582A9C"/>
    <w:rsid w:val="00583714"/>
    <w:rsid w:val="00583E78"/>
    <w:rsid w:val="00583E8E"/>
    <w:rsid w:val="00583ED7"/>
    <w:rsid w:val="00585199"/>
    <w:rsid w:val="005852D8"/>
    <w:rsid w:val="00585439"/>
    <w:rsid w:val="005855F8"/>
    <w:rsid w:val="005859B6"/>
    <w:rsid w:val="0058604C"/>
    <w:rsid w:val="00586318"/>
    <w:rsid w:val="005865CB"/>
    <w:rsid w:val="00586759"/>
    <w:rsid w:val="00586DBC"/>
    <w:rsid w:val="0059056A"/>
    <w:rsid w:val="00592D98"/>
    <w:rsid w:val="00593521"/>
    <w:rsid w:val="005936E7"/>
    <w:rsid w:val="00594358"/>
    <w:rsid w:val="0059440F"/>
    <w:rsid w:val="00594D1F"/>
    <w:rsid w:val="00594EE8"/>
    <w:rsid w:val="00595218"/>
    <w:rsid w:val="00595547"/>
    <w:rsid w:val="00595822"/>
    <w:rsid w:val="00595A44"/>
    <w:rsid w:val="00596477"/>
    <w:rsid w:val="0059656E"/>
    <w:rsid w:val="005965F3"/>
    <w:rsid w:val="00596CBF"/>
    <w:rsid w:val="005972D7"/>
    <w:rsid w:val="00597576"/>
    <w:rsid w:val="005976E6"/>
    <w:rsid w:val="005A00BD"/>
    <w:rsid w:val="005A1AD6"/>
    <w:rsid w:val="005A1DFF"/>
    <w:rsid w:val="005A230C"/>
    <w:rsid w:val="005A2753"/>
    <w:rsid w:val="005A3402"/>
    <w:rsid w:val="005A39FF"/>
    <w:rsid w:val="005A45D1"/>
    <w:rsid w:val="005A470E"/>
    <w:rsid w:val="005A4E4B"/>
    <w:rsid w:val="005A5182"/>
    <w:rsid w:val="005A583C"/>
    <w:rsid w:val="005A5ABA"/>
    <w:rsid w:val="005A674B"/>
    <w:rsid w:val="005A6755"/>
    <w:rsid w:val="005A7CAC"/>
    <w:rsid w:val="005B025C"/>
    <w:rsid w:val="005B1813"/>
    <w:rsid w:val="005B18C6"/>
    <w:rsid w:val="005B1BFE"/>
    <w:rsid w:val="005B1E45"/>
    <w:rsid w:val="005B21B6"/>
    <w:rsid w:val="005B2F68"/>
    <w:rsid w:val="005B3010"/>
    <w:rsid w:val="005B42B6"/>
    <w:rsid w:val="005B4E28"/>
    <w:rsid w:val="005B5762"/>
    <w:rsid w:val="005B5DE8"/>
    <w:rsid w:val="005B6480"/>
    <w:rsid w:val="005B67D8"/>
    <w:rsid w:val="005B7990"/>
    <w:rsid w:val="005B7A26"/>
    <w:rsid w:val="005B7C38"/>
    <w:rsid w:val="005B7DB5"/>
    <w:rsid w:val="005C0932"/>
    <w:rsid w:val="005C1B84"/>
    <w:rsid w:val="005C1F3C"/>
    <w:rsid w:val="005C2207"/>
    <w:rsid w:val="005C24E6"/>
    <w:rsid w:val="005C2809"/>
    <w:rsid w:val="005C312A"/>
    <w:rsid w:val="005C33EE"/>
    <w:rsid w:val="005C340E"/>
    <w:rsid w:val="005C351E"/>
    <w:rsid w:val="005C49FF"/>
    <w:rsid w:val="005C4A1C"/>
    <w:rsid w:val="005C534A"/>
    <w:rsid w:val="005C5AF6"/>
    <w:rsid w:val="005C5D34"/>
    <w:rsid w:val="005C5EC5"/>
    <w:rsid w:val="005C5F33"/>
    <w:rsid w:val="005C629E"/>
    <w:rsid w:val="005C6E73"/>
    <w:rsid w:val="005C7987"/>
    <w:rsid w:val="005C799D"/>
    <w:rsid w:val="005D063E"/>
    <w:rsid w:val="005D074D"/>
    <w:rsid w:val="005D0D86"/>
    <w:rsid w:val="005D108A"/>
    <w:rsid w:val="005D1830"/>
    <w:rsid w:val="005D1F4E"/>
    <w:rsid w:val="005D1FF2"/>
    <w:rsid w:val="005D21B6"/>
    <w:rsid w:val="005D24A2"/>
    <w:rsid w:val="005D367C"/>
    <w:rsid w:val="005D3897"/>
    <w:rsid w:val="005D3A54"/>
    <w:rsid w:val="005D490D"/>
    <w:rsid w:val="005D4AC0"/>
    <w:rsid w:val="005D55F0"/>
    <w:rsid w:val="005D5AFB"/>
    <w:rsid w:val="005D5C0D"/>
    <w:rsid w:val="005D5EE1"/>
    <w:rsid w:val="005D6152"/>
    <w:rsid w:val="005D6E76"/>
    <w:rsid w:val="005D703E"/>
    <w:rsid w:val="005D7431"/>
    <w:rsid w:val="005D7866"/>
    <w:rsid w:val="005E047A"/>
    <w:rsid w:val="005E0D24"/>
    <w:rsid w:val="005E0E1C"/>
    <w:rsid w:val="005E1794"/>
    <w:rsid w:val="005E2284"/>
    <w:rsid w:val="005E2725"/>
    <w:rsid w:val="005E2C4F"/>
    <w:rsid w:val="005E38A7"/>
    <w:rsid w:val="005E38BC"/>
    <w:rsid w:val="005E3C4B"/>
    <w:rsid w:val="005E405A"/>
    <w:rsid w:val="005E417E"/>
    <w:rsid w:val="005E41B5"/>
    <w:rsid w:val="005E434C"/>
    <w:rsid w:val="005E44B9"/>
    <w:rsid w:val="005E4699"/>
    <w:rsid w:val="005E4A29"/>
    <w:rsid w:val="005E4FCE"/>
    <w:rsid w:val="005E5BC1"/>
    <w:rsid w:val="005E691B"/>
    <w:rsid w:val="005E700E"/>
    <w:rsid w:val="005E7AC9"/>
    <w:rsid w:val="005E7C03"/>
    <w:rsid w:val="005E7E93"/>
    <w:rsid w:val="005F00A2"/>
    <w:rsid w:val="005F08ED"/>
    <w:rsid w:val="005F159B"/>
    <w:rsid w:val="005F1D68"/>
    <w:rsid w:val="005F207B"/>
    <w:rsid w:val="005F253D"/>
    <w:rsid w:val="005F25E8"/>
    <w:rsid w:val="005F2995"/>
    <w:rsid w:val="005F2C84"/>
    <w:rsid w:val="005F4448"/>
    <w:rsid w:val="005F4B34"/>
    <w:rsid w:val="005F57F1"/>
    <w:rsid w:val="005F59B8"/>
    <w:rsid w:val="005F6031"/>
    <w:rsid w:val="005F61EE"/>
    <w:rsid w:val="005F6504"/>
    <w:rsid w:val="005F679F"/>
    <w:rsid w:val="005F689E"/>
    <w:rsid w:val="005F6BAF"/>
    <w:rsid w:val="005F6E20"/>
    <w:rsid w:val="005F748F"/>
    <w:rsid w:val="005F7AC3"/>
    <w:rsid w:val="0060082C"/>
    <w:rsid w:val="00600FE4"/>
    <w:rsid w:val="006018F7"/>
    <w:rsid w:val="00602145"/>
    <w:rsid w:val="00602BCD"/>
    <w:rsid w:val="00602C3F"/>
    <w:rsid w:val="00602E8F"/>
    <w:rsid w:val="00602F7D"/>
    <w:rsid w:val="006031E8"/>
    <w:rsid w:val="00603225"/>
    <w:rsid w:val="0060383E"/>
    <w:rsid w:val="00603C0D"/>
    <w:rsid w:val="00603E7A"/>
    <w:rsid w:val="00603F71"/>
    <w:rsid w:val="00604024"/>
    <w:rsid w:val="0060452A"/>
    <w:rsid w:val="0060465B"/>
    <w:rsid w:val="006049DE"/>
    <w:rsid w:val="00604CD7"/>
    <w:rsid w:val="00604FDC"/>
    <w:rsid w:val="006051B0"/>
    <w:rsid w:val="00605890"/>
    <w:rsid w:val="00606097"/>
    <w:rsid w:val="00606226"/>
    <w:rsid w:val="00606774"/>
    <w:rsid w:val="00606BF4"/>
    <w:rsid w:val="00607A3E"/>
    <w:rsid w:val="00607A48"/>
    <w:rsid w:val="00610029"/>
    <w:rsid w:val="00610DD0"/>
    <w:rsid w:val="006110EE"/>
    <w:rsid w:val="00611F4A"/>
    <w:rsid w:val="006120B9"/>
    <w:rsid w:val="006127A4"/>
    <w:rsid w:val="00612C1D"/>
    <w:rsid w:val="006131C4"/>
    <w:rsid w:val="006135DE"/>
    <w:rsid w:val="006139C1"/>
    <w:rsid w:val="00613B7B"/>
    <w:rsid w:val="00613BC1"/>
    <w:rsid w:val="00613DCC"/>
    <w:rsid w:val="00613EFC"/>
    <w:rsid w:val="00614205"/>
    <w:rsid w:val="00615AA8"/>
    <w:rsid w:val="00615FAF"/>
    <w:rsid w:val="00616F5B"/>
    <w:rsid w:val="006175F7"/>
    <w:rsid w:val="00617840"/>
    <w:rsid w:val="00620027"/>
    <w:rsid w:val="0062002C"/>
    <w:rsid w:val="00620166"/>
    <w:rsid w:val="00620321"/>
    <w:rsid w:val="006204FA"/>
    <w:rsid w:val="006205CF"/>
    <w:rsid w:val="0062083D"/>
    <w:rsid w:val="00620A64"/>
    <w:rsid w:val="006210FB"/>
    <w:rsid w:val="0062124D"/>
    <w:rsid w:val="006228FD"/>
    <w:rsid w:val="00622BF1"/>
    <w:rsid w:val="00622E8E"/>
    <w:rsid w:val="006237DE"/>
    <w:rsid w:val="00623C53"/>
    <w:rsid w:val="0062423A"/>
    <w:rsid w:val="0062434D"/>
    <w:rsid w:val="006251F1"/>
    <w:rsid w:val="006252B2"/>
    <w:rsid w:val="00625372"/>
    <w:rsid w:val="00625554"/>
    <w:rsid w:val="00625ADC"/>
    <w:rsid w:val="00626109"/>
    <w:rsid w:val="006261B2"/>
    <w:rsid w:val="006264BE"/>
    <w:rsid w:val="006267DE"/>
    <w:rsid w:val="0062683E"/>
    <w:rsid w:val="00626ABC"/>
    <w:rsid w:val="00626EB1"/>
    <w:rsid w:val="0062704B"/>
    <w:rsid w:val="0062753D"/>
    <w:rsid w:val="00627A2D"/>
    <w:rsid w:val="006301B4"/>
    <w:rsid w:val="00630346"/>
    <w:rsid w:val="00630861"/>
    <w:rsid w:val="00630AFD"/>
    <w:rsid w:val="00630F89"/>
    <w:rsid w:val="00631452"/>
    <w:rsid w:val="00631C59"/>
    <w:rsid w:val="00632335"/>
    <w:rsid w:val="00632991"/>
    <w:rsid w:val="00632FDD"/>
    <w:rsid w:val="00633130"/>
    <w:rsid w:val="006333C3"/>
    <w:rsid w:val="006337E9"/>
    <w:rsid w:val="00633AE6"/>
    <w:rsid w:val="00634283"/>
    <w:rsid w:val="00634629"/>
    <w:rsid w:val="006346F3"/>
    <w:rsid w:val="00634AE6"/>
    <w:rsid w:val="00634ED2"/>
    <w:rsid w:val="0063541D"/>
    <w:rsid w:val="0063562D"/>
    <w:rsid w:val="00636727"/>
    <w:rsid w:val="00636CDB"/>
    <w:rsid w:val="00637987"/>
    <w:rsid w:val="00637A86"/>
    <w:rsid w:val="00637DBB"/>
    <w:rsid w:val="00637E64"/>
    <w:rsid w:val="00640253"/>
    <w:rsid w:val="0064094E"/>
    <w:rsid w:val="00642580"/>
    <w:rsid w:val="00642708"/>
    <w:rsid w:val="006433B0"/>
    <w:rsid w:val="006434ED"/>
    <w:rsid w:val="00643CD3"/>
    <w:rsid w:val="00643DB6"/>
    <w:rsid w:val="00644717"/>
    <w:rsid w:val="00644A3B"/>
    <w:rsid w:val="00644BBF"/>
    <w:rsid w:val="00644FF6"/>
    <w:rsid w:val="006456F0"/>
    <w:rsid w:val="00646AA5"/>
    <w:rsid w:val="00646D05"/>
    <w:rsid w:val="006470C5"/>
    <w:rsid w:val="0064712D"/>
    <w:rsid w:val="00647B9F"/>
    <w:rsid w:val="00647E3F"/>
    <w:rsid w:val="00647EE1"/>
    <w:rsid w:val="00650309"/>
    <w:rsid w:val="00650425"/>
    <w:rsid w:val="00650659"/>
    <w:rsid w:val="00650723"/>
    <w:rsid w:val="006517BF"/>
    <w:rsid w:val="00651EFF"/>
    <w:rsid w:val="0065204B"/>
    <w:rsid w:val="006521C6"/>
    <w:rsid w:val="006522AB"/>
    <w:rsid w:val="006524E9"/>
    <w:rsid w:val="006526AB"/>
    <w:rsid w:val="00652738"/>
    <w:rsid w:val="00652D21"/>
    <w:rsid w:val="006535DB"/>
    <w:rsid w:val="00653AA4"/>
    <w:rsid w:val="00653BEF"/>
    <w:rsid w:val="00654490"/>
    <w:rsid w:val="006549CC"/>
    <w:rsid w:val="00654CEE"/>
    <w:rsid w:val="00654DA8"/>
    <w:rsid w:val="00655492"/>
    <w:rsid w:val="006554AA"/>
    <w:rsid w:val="00655E14"/>
    <w:rsid w:val="00655E6A"/>
    <w:rsid w:val="00655F66"/>
    <w:rsid w:val="00656133"/>
    <w:rsid w:val="006563C6"/>
    <w:rsid w:val="006572A1"/>
    <w:rsid w:val="006573A8"/>
    <w:rsid w:val="00657654"/>
    <w:rsid w:val="00657D0C"/>
    <w:rsid w:val="006605FB"/>
    <w:rsid w:val="0066092F"/>
    <w:rsid w:val="00660B13"/>
    <w:rsid w:val="006613D5"/>
    <w:rsid w:val="00661522"/>
    <w:rsid w:val="006616F0"/>
    <w:rsid w:val="00661DCF"/>
    <w:rsid w:val="00662376"/>
    <w:rsid w:val="006624DE"/>
    <w:rsid w:val="0066258B"/>
    <w:rsid w:val="006626AC"/>
    <w:rsid w:val="00662F1E"/>
    <w:rsid w:val="006634F6"/>
    <w:rsid w:val="0066389F"/>
    <w:rsid w:val="00663DE0"/>
    <w:rsid w:val="00663F6A"/>
    <w:rsid w:val="00664081"/>
    <w:rsid w:val="00664509"/>
    <w:rsid w:val="00664538"/>
    <w:rsid w:val="0066474D"/>
    <w:rsid w:val="006647AA"/>
    <w:rsid w:val="006649F6"/>
    <w:rsid w:val="00664B58"/>
    <w:rsid w:val="00664C23"/>
    <w:rsid w:val="00664FC7"/>
    <w:rsid w:val="00665529"/>
    <w:rsid w:val="00665C2C"/>
    <w:rsid w:val="006660D0"/>
    <w:rsid w:val="00666BC3"/>
    <w:rsid w:val="006674CE"/>
    <w:rsid w:val="0067015D"/>
    <w:rsid w:val="00670347"/>
    <w:rsid w:val="00670A84"/>
    <w:rsid w:val="00670E79"/>
    <w:rsid w:val="006715A6"/>
    <w:rsid w:val="0067244D"/>
    <w:rsid w:val="00672A8E"/>
    <w:rsid w:val="00673516"/>
    <w:rsid w:val="00673BA8"/>
    <w:rsid w:val="00673CF1"/>
    <w:rsid w:val="00674278"/>
    <w:rsid w:val="00674C4C"/>
    <w:rsid w:val="0067555F"/>
    <w:rsid w:val="006757F2"/>
    <w:rsid w:val="00675C87"/>
    <w:rsid w:val="00675CDE"/>
    <w:rsid w:val="006760AF"/>
    <w:rsid w:val="00676427"/>
    <w:rsid w:val="0067677E"/>
    <w:rsid w:val="00676949"/>
    <w:rsid w:val="00676D84"/>
    <w:rsid w:val="006771E0"/>
    <w:rsid w:val="00677D51"/>
    <w:rsid w:val="00677F59"/>
    <w:rsid w:val="00680311"/>
    <w:rsid w:val="00680CFD"/>
    <w:rsid w:val="006816E6"/>
    <w:rsid w:val="006818F4"/>
    <w:rsid w:val="0068364C"/>
    <w:rsid w:val="00683AB0"/>
    <w:rsid w:val="00683D39"/>
    <w:rsid w:val="00683F68"/>
    <w:rsid w:val="00684529"/>
    <w:rsid w:val="0068490F"/>
    <w:rsid w:val="00684BBB"/>
    <w:rsid w:val="0068511D"/>
    <w:rsid w:val="006852F4"/>
    <w:rsid w:val="00685874"/>
    <w:rsid w:val="00685BF5"/>
    <w:rsid w:val="00685E8B"/>
    <w:rsid w:val="00686449"/>
    <w:rsid w:val="006864AE"/>
    <w:rsid w:val="00686644"/>
    <w:rsid w:val="0068748D"/>
    <w:rsid w:val="00687891"/>
    <w:rsid w:val="00687EAF"/>
    <w:rsid w:val="006902F3"/>
    <w:rsid w:val="00690562"/>
    <w:rsid w:val="00690D61"/>
    <w:rsid w:val="00691652"/>
    <w:rsid w:val="00691E1D"/>
    <w:rsid w:val="00692767"/>
    <w:rsid w:val="00692E51"/>
    <w:rsid w:val="006930F7"/>
    <w:rsid w:val="00693180"/>
    <w:rsid w:val="0069344D"/>
    <w:rsid w:val="00693C0F"/>
    <w:rsid w:val="00693E66"/>
    <w:rsid w:val="00694175"/>
    <w:rsid w:val="006941EC"/>
    <w:rsid w:val="00694694"/>
    <w:rsid w:val="00694BBD"/>
    <w:rsid w:val="00694F60"/>
    <w:rsid w:val="00695281"/>
    <w:rsid w:val="0069558D"/>
    <w:rsid w:val="006957D2"/>
    <w:rsid w:val="00695DAA"/>
    <w:rsid w:val="0069617C"/>
    <w:rsid w:val="006962F6"/>
    <w:rsid w:val="006967C6"/>
    <w:rsid w:val="00697055"/>
    <w:rsid w:val="0069711E"/>
    <w:rsid w:val="0069747B"/>
    <w:rsid w:val="006A0290"/>
    <w:rsid w:val="006A060E"/>
    <w:rsid w:val="006A0743"/>
    <w:rsid w:val="006A0BEA"/>
    <w:rsid w:val="006A1528"/>
    <w:rsid w:val="006A1900"/>
    <w:rsid w:val="006A1C78"/>
    <w:rsid w:val="006A1FA9"/>
    <w:rsid w:val="006A22A1"/>
    <w:rsid w:val="006A272A"/>
    <w:rsid w:val="006A2BF0"/>
    <w:rsid w:val="006A390A"/>
    <w:rsid w:val="006A3A19"/>
    <w:rsid w:val="006A481B"/>
    <w:rsid w:val="006A50CB"/>
    <w:rsid w:val="006A62E0"/>
    <w:rsid w:val="006A6649"/>
    <w:rsid w:val="006A6C96"/>
    <w:rsid w:val="006A6D9E"/>
    <w:rsid w:val="006A7443"/>
    <w:rsid w:val="006A770A"/>
    <w:rsid w:val="006A7F20"/>
    <w:rsid w:val="006B0013"/>
    <w:rsid w:val="006B0249"/>
    <w:rsid w:val="006B047B"/>
    <w:rsid w:val="006B0A8C"/>
    <w:rsid w:val="006B10EE"/>
    <w:rsid w:val="006B11CD"/>
    <w:rsid w:val="006B1E95"/>
    <w:rsid w:val="006B1FAB"/>
    <w:rsid w:val="006B26C7"/>
    <w:rsid w:val="006B2898"/>
    <w:rsid w:val="006B2E25"/>
    <w:rsid w:val="006B2F09"/>
    <w:rsid w:val="006B3CFA"/>
    <w:rsid w:val="006B4A6D"/>
    <w:rsid w:val="006B4E88"/>
    <w:rsid w:val="006B4FB6"/>
    <w:rsid w:val="006B5297"/>
    <w:rsid w:val="006B55CF"/>
    <w:rsid w:val="006B5619"/>
    <w:rsid w:val="006B58BD"/>
    <w:rsid w:val="006B592A"/>
    <w:rsid w:val="006B5A26"/>
    <w:rsid w:val="006B5C7F"/>
    <w:rsid w:val="006B5E12"/>
    <w:rsid w:val="006B5E7D"/>
    <w:rsid w:val="006B655E"/>
    <w:rsid w:val="006B6D3A"/>
    <w:rsid w:val="006B71CB"/>
    <w:rsid w:val="006B7745"/>
    <w:rsid w:val="006B7E34"/>
    <w:rsid w:val="006C00FA"/>
    <w:rsid w:val="006C0263"/>
    <w:rsid w:val="006C0DE1"/>
    <w:rsid w:val="006C0E63"/>
    <w:rsid w:val="006C1730"/>
    <w:rsid w:val="006C178E"/>
    <w:rsid w:val="006C1F7A"/>
    <w:rsid w:val="006C2F17"/>
    <w:rsid w:val="006C339A"/>
    <w:rsid w:val="006C4483"/>
    <w:rsid w:val="006C4733"/>
    <w:rsid w:val="006C47B3"/>
    <w:rsid w:val="006C4948"/>
    <w:rsid w:val="006C5337"/>
    <w:rsid w:val="006C589F"/>
    <w:rsid w:val="006C59CC"/>
    <w:rsid w:val="006C5D2C"/>
    <w:rsid w:val="006C659C"/>
    <w:rsid w:val="006C65DA"/>
    <w:rsid w:val="006C6989"/>
    <w:rsid w:val="006C6F72"/>
    <w:rsid w:val="006C700F"/>
    <w:rsid w:val="006C75B9"/>
    <w:rsid w:val="006C7B98"/>
    <w:rsid w:val="006D07CA"/>
    <w:rsid w:val="006D1565"/>
    <w:rsid w:val="006D178F"/>
    <w:rsid w:val="006D2055"/>
    <w:rsid w:val="006D23F4"/>
    <w:rsid w:val="006D28D1"/>
    <w:rsid w:val="006D29DE"/>
    <w:rsid w:val="006D2E56"/>
    <w:rsid w:val="006D30EE"/>
    <w:rsid w:val="006D3101"/>
    <w:rsid w:val="006D3985"/>
    <w:rsid w:val="006D39A1"/>
    <w:rsid w:val="006D3B91"/>
    <w:rsid w:val="006D3EC5"/>
    <w:rsid w:val="006D3F87"/>
    <w:rsid w:val="006D4895"/>
    <w:rsid w:val="006D4D2F"/>
    <w:rsid w:val="006D5888"/>
    <w:rsid w:val="006D5A1A"/>
    <w:rsid w:val="006D621F"/>
    <w:rsid w:val="006D742A"/>
    <w:rsid w:val="006D74C4"/>
    <w:rsid w:val="006D7A05"/>
    <w:rsid w:val="006E1643"/>
    <w:rsid w:val="006E1BFB"/>
    <w:rsid w:val="006E1E60"/>
    <w:rsid w:val="006E2E5F"/>
    <w:rsid w:val="006E3438"/>
    <w:rsid w:val="006E37AF"/>
    <w:rsid w:val="006E3B28"/>
    <w:rsid w:val="006E3D7E"/>
    <w:rsid w:val="006E48B5"/>
    <w:rsid w:val="006E5103"/>
    <w:rsid w:val="006E563A"/>
    <w:rsid w:val="006E591A"/>
    <w:rsid w:val="006E5F3D"/>
    <w:rsid w:val="006E60D2"/>
    <w:rsid w:val="006E61AB"/>
    <w:rsid w:val="006E682F"/>
    <w:rsid w:val="006E6EA9"/>
    <w:rsid w:val="006E6FEF"/>
    <w:rsid w:val="006E7013"/>
    <w:rsid w:val="006E71AC"/>
    <w:rsid w:val="006E791B"/>
    <w:rsid w:val="006F0734"/>
    <w:rsid w:val="006F0B10"/>
    <w:rsid w:val="006F0BE2"/>
    <w:rsid w:val="006F0D9C"/>
    <w:rsid w:val="006F10D6"/>
    <w:rsid w:val="006F162B"/>
    <w:rsid w:val="006F2DCA"/>
    <w:rsid w:val="006F33D2"/>
    <w:rsid w:val="006F34CC"/>
    <w:rsid w:val="006F38F4"/>
    <w:rsid w:val="006F3BE1"/>
    <w:rsid w:val="006F3BE9"/>
    <w:rsid w:val="006F4078"/>
    <w:rsid w:val="006F418C"/>
    <w:rsid w:val="006F4B06"/>
    <w:rsid w:val="006F4E66"/>
    <w:rsid w:val="006F54B0"/>
    <w:rsid w:val="006F5502"/>
    <w:rsid w:val="006F573B"/>
    <w:rsid w:val="006F5893"/>
    <w:rsid w:val="006F5B82"/>
    <w:rsid w:val="006F6574"/>
    <w:rsid w:val="006F6D51"/>
    <w:rsid w:val="006F7970"/>
    <w:rsid w:val="007000C8"/>
    <w:rsid w:val="00700137"/>
    <w:rsid w:val="007009CD"/>
    <w:rsid w:val="007014D4"/>
    <w:rsid w:val="00701AB8"/>
    <w:rsid w:val="00702318"/>
    <w:rsid w:val="007023AA"/>
    <w:rsid w:val="0070269A"/>
    <w:rsid w:val="007032F0"/>
    <w:rsid w:val="007035C4"/>
    <w:rsid w:val="0070397A"/>
    <w:rsid w:val="007049B8"/>
    <w:rsid w:val="00704BCA"/>
    <w:rsid w:val="00704DA3"/>
    <w:rsid w:val="00704F08"/>
    <w:rsid w:val="00705B0D"/>
    <w:rsid w:val="00705D94"/>
    <w:rsid w:val="00705F0B"/>
    <w:rsid w:val="00706F18"/>
    <w:rsid w:val="0071039D"/>
    <w:rsid w:val="00710646"/>
    <w:rsid w:val="007108E2"/>
    <w:rsid w:val="007111F9"/>
    <w:rsid w:val="007114B4"/>
    <w:rsid w:val="00711A12"/>
    <w:rsid w:val="00711B0D"/>
    <w:rsid w:val="007133BC"/>
    <w:rsid w:val="00713495"/>
    <w:rsid w:val="007137B0"/>
    <w:rsid w:val="007137C4"/>
    <w:rsid w:val="00713D9B"/>
    <w:rsid w:val="00714A4B"/>
    <w:rsid w:val="00714EAE"/>
    <w:rsid w:val="00715609"/>
    <w:rsid w:val="007166DF"/>
    <w:rsid w:val="00716B16"/>
    <w:rsid w:val="00716B5A"/>
    <w:rsid w:val="00717210"/>
    <w:rsid w:val="00717274"/>
    <w:rsid w:val="007200C2"/>
    <w:rsid w:val="00720223"/>
    <w:rsid w:val="0072047F"/>
    <w:rsid w:val="0072078A"/>
    <w:rsid w:val="00720B4A"/>
    <w:rsid w:val="00720C99"/>
    <w:rsid w:val="00720CD5"/>
    <w:rsid w:val="0072191E"/>
    <w:rsid w:val="00721980"/>
    <w:rsid w:val="00721DB1"/>
    <w:rsid w:val="00722278"/>
    <w:rsid w:val="00722BD1"/>
    <w:rsid w:val="007235DC"/>
    <w:rsid w:val="0072367B"/>
    <w:rsid w:val="00723C85"/>
    <w:rsid w:val="00724164"/>
    <w:rsid w:val="0072467C"/>
    <w:rsid w:val="00724F2B"/>
    <w:rsid w:val="00724FBE"/>
    <w:rsid w:val="00725271"/>
    <w:rsid w:val="007252F1"/>
    <w:rsid w:val="0072559C"/>
    <w:rsid w:val="00725E0A"/>
    <w:rsid w:val="00725E71"/>
    <w:rsid w:val="00725F1B"/>
    <w:rsid w:val="00726594"/>
    <w:rsid w:val="007265B8"/>
    <w:rsid w:val="00726D86"/>
    <w:rsid w:val="007270F1"/>
    <w:rsid w:val="007279E6"/>
    <w:rsid w:val="00727AB8"/>
    <w:rsid w:val="00727ABA"/>
    <w:rsid w:val="00727B47"/>
    <w:rsid w:val="0073013F"/>
    <w:rsid w:val="00730237"/>
    <w:rsid w:val="00730AC3"/>
    <w:rsid w:val="00730D01"/>
    <w:rsid w:val="00730D3D"/>
    <w:rsid w:val="00730FBE"/>
    <w:rsid w:val="007314C4"/>
    <w:rsid w:val="00731F30"/>
    <w:rsid w:val="00732019"/>
    <w:rsid w:val="00732039"/>
    <w:rsid w:val="00732386"/>
    <w:rsid w:val="007325E9"/>
    <w:rsid w:val="00732B6E"/>
    <w:rsid w:val="007333EF"/>
    <w:rsid w:val="0073432D"/>
    <w:rsid w:val="00734740"/>
    <w:rsid w:val="00734972"/>
    <w:rsid w:val="00734D57"/>
    <w:rsid w:val="00735710"/>
    <w:rsid w:val="00735E08"/>
    <w:rsid w:val="00735FB5"/>
    <w:rsid w:val="00736209"/>
    <w:rsid w:val="007366BB"/>
    <w:rsid w:val="00736EFD"/>
    <w:rsid w:val="00736F0A"/>
    <w:rsid w:val="00737668"/>
    <w:rsid w:val="0073794A"/>
    <w:rsid w:val="00737C8A"/>
    <w:rsid w:val="00737C8F"/>
    <w:rsid w:val="0074055A"/>
    <w:rsid w:val="007408E8"/>
    <w:rsid w:val="00740AB4"/>
    <w:rsid w:val="007417F9"/>
    <w:rsid w:val="007418A8"/>
    <w:rsid w:val="007419C5"/>
    <w:rsid w:val="00741A0D"/>
    <w:rsid w:val="00742FF9"/>
    <w:rsid w:val="007432D5"/>
    <w:rsid w:val="0074344C"/>
    <w:rsid w:val="00743543"/>
    <w:rsid w:val="00743627"/>
    <w:rsid w:val="0074377A"/>
    <w:rsid w:val="00743BBF"/>
    <w:rsid w:val="007444B2"/>
    <w:rsid w:val="007448F7"/>
    <w:rsid w:val="00744947"/>
    <w:rsid w:val="00744B8E"/>
    <w:rsid w:val="00745086"/>
    <w:rsid w:val="007453D0"/>
    <w:rsid w:val="00745BFA"/>
    <w:rsid w:val="007461F6"/>
    <w:rsid w:val="00746253"/>
    <w:rsid w:val="00746740"/>
    <w:rsid w:val="00746AA6"/>
    <w:rsid w:val="00746ACB"/>
    <w:rsid w:val="00746CE1"/>
    <w:rsid w:val="00746F0D"/>
    <w:rsid w:val="00747181"/>
    <w:rsid w:val="00750231"/>
    <w:rsid w:val="007508F1"/>
    <w:rsid w:val="00750AE0"/>
    <w:rsid w:val="00751375"/>
    <w:rsid w:val="00751421"/>
    <w:rsid w:val="007515D0"/>
    <w:rsid w:val="00751D80"/>
    <w:rsid w:val="00752EBF"/>
    <w:rsid w:val="00752F4E"/>
    <w:rsid w:val="007532DA"/>
    <w:rsid w:val="00753C1E"/>
    <w:rsid w:val="0075439B"/>
    <w:rsid w:val="00754F5B"/>
    <w:rsid w:val="007551B9"/>
    <w:rsid w:val="007553E5"/>
    <w:rsid w:val="00755A29"/>
    <w:rsid w:val="00756011"/>
    <w:rsid w:val="007562B4"/>
    <w:rsid w:val="00756D57"/>
    <w:rsid w:val="00756DA5"/>
    <w:rsid w:val="0075777B"/>
    <w:rsid w:val="00757818"/>
    <w:rsid w:val="00757859"/>
    <w:rsid w:val="00757BF6"/>
    <w:rsid w:val="00757E50"/>
    <w:rsid w:val="00760720"/>
    <w:rsid w:val="0076078F"/>
    <w:rsid w:val="00761912"/>
    <w:rsid w:val="00761E72"/>
    <w:rsid w:val="00762DFE"/>
    <w:rsid w:val="00763067"/>
    <w:rsid w:val="00763690"/>
    <w:rsid w:val="007636D4"/>
    <w:rsid w:val="00763978"/>
    <w:rsid w:val="007639DC"/>
    <w:rsid w:val="00763EA4"/>
    <w:rsid w:val="00764A81"/>
    <w:rsid w:val="00765386"/>
    <w:rsid w:val="00765FB0"/>
    <w:rsid w:val="0076612C"/>
    <w:rsid w:val="0076671A"/>
    <w:rsid w:val="007677DB"/>
    <w:rsid w:val="00770355"/>
    <w:rsid w:val="0077057F"/>
    <w:rsid w:val="00770A61"/>
    <w:rsid w:val="00770AA9"/>
    <w:rsid w:val="00770C6F"/>
    <w:rsid w:val="00771107"/>
    <w:rsid w:val="0077136D"/>
    <w:rsid w:val="0077266B"/>
    <w:rsid w:val="007729F3"/>
    <w:rsid w:val="007736A6"/>
    <w:rsid w:val="007739DB"/>
    <w:rsid w:val="00773B89"/>
    <w:rsid w:val="00774E0E"/>
    <w:rsid w:val="00775093"/>
    <w:rsid w:val="007753CA"/>
    <w:rsid w:val="0077561C"/>
    <w:rsid w:val="007756C9"/>
    <w:rsid w:val="00775903"/>
    <w:rsid w:val="00775CF3"/>
    <w:rsid w:val="00775EBC"/>
    <w:rsid w:val="00775F64"/>
    <w:rsid w:val="007775A7"/>
    <w:rsid w:val="007775BB"/>
    <w:rsid w:val="007778E3"/>
    <w:rsid w:val="00777ABB"/>
    <w:rsid w:val="00777EB9"/>
    <w:rsid w:val="00777EDF"/>
    <w:rsid w:val="00780147"/>
    <w:rsid w:val="007802F0"/>
    <w:rsid w:val="0078032E"/>
    <w:rsid w:val="0078044B"/>
    <w:rsid w:val="007805A3"/>
    <w:rsid w:val="007807C6"/>
    <w:rsid w:val="00780AE3"/>
    <w:rsid w:val="007811F0"/>
    <w:rsid w:val="0078152C"/>
    <w:rsid w:val="0078175E"/>
    <w:rsid w:val="00781B5C"/>
    <w:rsid w:val="00781D63"/>
    <w:rsid w:val="0078216F"/>
    <w:rsid w:val="007822D6"/>
    <w:rsid w:val="007828CE"/>
    <w:rsid w:val="00782A7B"/>
    <w:rsid w:val="00783202"/>
    <w:rsid w:val="007836F3"/>
    <w:rsid w:val="0078373A"/>
    <w:rsid w:val="0078483A"/>
    <w:rsid w:val="00784A86"/>
    <w:rsid w:val="007854FA"/>
    <w:rsid w:val="007855B2"/>
    <w:rsid w:val="007856A9"/>
    <w:rsid w:val="00785D21"/>
    <w:rsid w:val="00785FEB"/>
    <w:rsid w:val="007861EF"/>
    <w:rsid w:val="007877D9"/>
    <w:rsid w:val="00790173"/>
    <w:rsid w:val="00790291"/>
    <w:rsid w:val="00790416"/>
    <w:rsid w:val="0079057C"/>
    <w:rsid w:val="00790B4E"/>
    <w:rsid w:val="00790FED"/>
    <w:rsid w:val="00790FF2"/>
    <w:rsid w:val="007914B4"/>
    <w:rsid w:val="007918D5"/>
    <w:rsid w:val="00791DA8"/>
    <w:rsid w:val="00792142"/>
    <w:rsid w:val="007921D7"/>
    <w:rsid w:val="00792B22"/>
    <w:rsid w:val="00792BFA"/>
    <w:rsid w:val="0079380D"/>
    <w:rsid w:val="00793F91"/>
    <w:rsid w:val="007941F5"/>
    <w:rsid w:val="007942A8"/>
    <w:rsid w:val="00794356"/>
    <w:rsid w:val="00794472"/>
    <w:rsid w:val="00795329"/>
    <w:rsid w:val="007956E0"/>
    <w:rsid w:val="0079666A"/>
    <w:rsid w:val="0079679B"/>
    <w:rsid w:val="00796B6B"/>
    <w:rsid w:val="007A0008"/>
    <w:rsid w:val="007A02DC"/>
    <w:rsid w:val="007A0B96"/>
    <w:rsid w:val="007A11A7"/>
    <w:rsid w:val="007A14F0"/>
    <w:rsid w:val="007A16DD"/>
    <w:rsid w:val="007A17FF"/>
    <w:rsid w:val="007A1CEE"/>
    <w:rsid w:val="007A218E"/>
    <w:rsid w:val="007A2374"/>
    <w:rsid w:val="007A242B"/>
    <w:rsid w:val="007A2A03"/>
    <w:rsid w:val="007A3C91"/>
    <w:rsid w:val="007A3CE7"/>
    <w:rsid w:val="007A59A1"/>
    <w:rsid w:val="007A71DD"/>
    <w:rsid w:val="007A76F6"/>
    <w:rsid w:val="007A7A9D"/>
    <w:rsid w:val="007A7C88"/>
    <w:rsid w:val="007A7DD4"/>
    <w:rsid w:val="007B0216"/>
    <w:rsid w:val="007B0432"/>
    <w:rsid w:val="007B0AB8"/>
    <w:rsid w:val="007B1581"/>
    <w:rsid w:val="007B194B"/>
    <w:rsid w:val="007B2B5D"/>
    <w:rsid w:val="007B33C2"/>
    <w:rsid w:val="007B36C0"/>
    <w:rsid w:val="007B3AF9"/>
    <w:rsid w:val="007B3C30"/>
    <w:rsid w:val="007B3C31"/>
    <w:rsid w:val="007B4135"/>
    <w:rsid w:val="007B45C3"/>
    <w:rsid w:val="007B4775"/>
    <w:rsid w:val="007B47DB"/>
    <w:rsid w:val="007B4988"/>
    <w:rsid w:val="007B4C97"/>
    <w:rsid w:val="007B4DB3"/>
    <w:rsid w:val="007B5886"/>
    <w:rsid w:val="007B6649"/>
    <w:rsid w:val="007B69F0"/>
    <w:rsid w:val="007B6D9A"/>
    <w:rsid w:val="007B7C51"/>
    <w:rsid w:val="007B7C78"/>
    <w:rsid w:val="007C0819"/>
    <w:rsid w:val="007C0A6A"/>
    <w:rsid w:val="007C0B39"/>
    <w:rsid w:val="007C0C6F"/>
    <w:rsid w:val="007C0FFA"/>
    <w:rsid w:val="007C10E8"/>
    <w:rsid w:val="007C128E"/>
    <w:rsid w:val="007C1A4D"/>
    <w:rsid w:val="007C27E4"/>
    <w:rsid w:val="007C2AA4"/>
    <w:rsid w:val="007C2C11"/>
    <w:rsid w:val="007C31EA"/>
    <w:rsid w:val="007C36A9"/>
    <w:rsid w:val="007C37E3"/>
    <w:rsid w:val="007C3956"/>
    <w:rsid w:val="007C3ED9"/>
    <w:rsid w:val="007C4095"/>
    <w:rsid w:val="007C4A40"/>
    <w:rsid w:val="007C5292"/>
    <w:rsid w:val="007C5371"/>
    <w:rsid w:val="007C57D8"/>
    <w:rsid w:val="007C5B6C"/>
    <w:rsid w:val="007C5D3F"/>
    <w:rsid w:val="007C5EA7"/>
    <w:rsid w:val="007C6907"/>
    <w:rsid w:val="007C6F2C"/>
    <w:rsid w:val="007C7341"/>
    <w:rsid w:val="007C77D9"/>
    <w:rsid w:val="007C7B49"/>
    <w:rsid w:val="007D008A"/>
    <w:rsid w:val="007D0501"/>
    <w:rsid w:val="007D06D7"/>
    <w:rsid w:val="007D0AFB"/>
    <w:rsid w:val="007D0E20"/>
    <w:rsid w:val="007D112A"/>
    <w:rsid w:val="007D1B2C"/>
    <w:rsid w:val="007D1CC8"/>
    <w:rsid w:val="007D2030"/>
    <w:rsid w:val="007D2281"/>
    <w:rsid w:val="007D255D"/>
    <w:rsid w:val="007D274D"/>
    <w:rsid w:val="007D2AD9"/>
    <w:rsid w:val="007D35FD"/>
    <w:rsid w:val="007D3BAD"/>
    <w:rsid w:val="007D3BF8"/>
    <w:rsid w:val="007D3C97"/>
    <w:rsid w:val="007D4025"/>
    <w:rsid w:val="007D466C"/>
    <w:rsid w:val="007D468D"/>
    <w:rsid w:val="007D4C57"/>
    <w:rsid w:val="007D5979"/>
    <w:rsid w:val="007D5C38"/>
    <w:rsid w:val="007D61C0"/>
    <w:rsid w:val="007D63D2"/>
    <w:rsid w:val="007D6647"/>
    <w:rsid w:val="007D66A6"/>
    <w:rsid w:val="007D6828"/>
    <w:rsid w:val="007D6D83"/>
    <w:rsid w:val="007D6DA0"/>
    <w:rsid w:val="007D70EA"/>
    <w:rsid w:val="007D72E4"/>
    <w:rsid w:val="007D7579"/>
    <w:rsid w:val="007E000D"/>
    <w:rsid w:val="007E016A"/>
    <w:rsid w:val="007E0C61"/>
    <w:rsid w:val="007E1558"/>
    <w:rsid w:val="007E1D4A"/>
    <w:rsid w:val="007E1FE7"/>
    <w:rsid w:val="007E2CC3"/>
    <w:rsid w:val="007E306E"/>
    <w:rsid w:val="007E363B"/>
    <w:rsid w:val="007E371E"/>
    <w:rsid w:val="007E3BB2"/>
    <w:rsid w:val="007E413E"/>
    <w:rsid w:val="007E599D"/>
    <w:rsid w:val="007E5B5D"/>
    <w:rsid w:val="007E638B"/>
    <w:rsid w:val="007E6BC6"/>
    <w:rsid w:val="007E72EE"/>
    <w:rsid w:val="007E73A6"/>
    <w:rsid w:val="007E7AC9"/>
    <w:rsid w:val="007E7B92"/>
    <w:rsid w:val="007E7E6F"/>
    <w:rsid w:val="007E7F80"/>
    <w:rsid w:val="007F1364"/>
    <w:rsid w:val="007F14DC"/>
    <w:rsid w:val="007F16B9"/>
    <w:rsid w:val="007F1789"/>
    <w:rsid w:val="007F1FC6"/>
    <w:rsid w:val="007F23A5"/>
    <w:rsid w:val="007F2538"/>
    <w:rsid w:val="007F2B71"/>
    <w:rsid w:val="007F3359"/>
    <w:rsid w:val="007F364D"/>
    <w:rsid w:val="007F3FC7"/>
    <w:rsid w:val="007F4D1A"/>
    <w:rsid w:val="007F5A43"/>
    <w:rsid w:val="007F5AEA"/>
    <w:rsid w:val="007F6628"/>
    <w:rsid w:val="007F6754"/>
    <w:rsid w:val="007F6AF3"/>
    <w:rsid w:val="007F7125"/>
    <w:rsid w:val="007F7151"/>
    <w:rsid w:val="007F7449"/>
    <w:rsid w:val="007F74B7"/>
    <w:rsid w:val="007F74C9"/>
    <w:rsid w:val="007F78A8"/>
    <w:rsid w:val="007F78E7"/>
    <w:rsid w:val="007F7BF6"/>
    <w:rsid w:val="007F7D0A"/>
    <w:rsid w:val="00800471"/>
    <w:rsid w:val="0080084E"/>
    <w:rsid w:val="008008DD"/>
    <w:rsid w:val="00801098"/>
    <w:rsid w:val="00801634"/>
    <w:rsid w:val="008016C6"/>
    <w:rsid w:val="0080185D"/>
    <w:rsid w:val="00802F32"/>
    <w:rsid w:val="008035BC"/>
    <w:rsid w:val="008038A8"/>
    <w:rsid w:val="00803D8C"/>
    <w:rsid w:val="00803DC1"/>
    <w:rsid w:val="00803E40"/>
    <w:rsid w:val="0080539F"/>
    <w:rsid w:val="00805668"/>
    <w:rsid w:val="008059AA"/>
    <w:rsid w:val="00805A7F"/>
    <w:rsid w:val="00806514"/>
    <w:rsid w:val="00806727"/>
    <w:rsid w:val="00806D33"/>
    <w:rsid w:val="00807072"/>
    <w:rsid w:val="00807388"/>
    <w:rsid w:val="00807B05"/>
    <w:rsid w:val="00807B3A"/>
    <w:rsid w:val="00810141"/>
    <w:rsid w:val="00810C6A"/>
    <w:rsid w:val="008111E3"/>
    <w:rsid w:val="00811761"/>
    <w:rsid w:val="00811D93"/>
    <w:rsid w:val="00811E4B"/>
    <w:rsid w:val="00811FE3"/>
    <w:rsid w:val="00812452"/>
    <w:rsid w:val="008126DD"/>
    <w:rsid w:val="0081283A"/>
    <w:rsid w:val="008129F7"/>
    <w:rsid w:val="00813796"/>
    <w:rsid w:val="00813B02"/>
    <w:rsid w:val="0081461F"/>
    <w:rsid w:val="00814EFF"/>
    <w:rsid w:val="00815585"/>
    <w:rsid w:val="00815705"/>
    <w:rsid w:val="0081577B"/>
    <w:rsid w:val="008157A4"/>
    <w:rsid w:val="00815E70"/>
    <w:rsid w:val="008161CE"/>
    <w:rsid w:val="00816307"/>
    <w:rsid w:val="00816738"/>
    <w:rsid w:val="00816D93"/>
    <w:rsid w:val="008170C3"/>
    <w:rsid w:val="00817C03"/>
    <w:rsid w:val="00817D03"/>
    <w:rsid w:val="00820401"/>
    <w:rsid w:val="008205AC"/>
    <w:rsid w:val="008213A2"/>
    <w:rsid w:val="0082172E"/>
    <w:rsid w:val="00821B62"/>
    <w:rsid w:val="00821E7F"/>
    <w:rsid w:val="00822331"/>
    <w:rsid w:val="0082254A"/>
    <w:rsid w:val="00822897"/>
    <w:rsid w:val="00822A5D"/>
    <w:rsid w:val="00822B42"/>
    <w:rsid w:val="00822FF4"/>
    <w:rsid w:val="008230C3"/>
    <w:rsid w:val="008230CC"/>
    <w:rsid w:val="008233BA"/>
    <w:rsid w:val="008238FA"/>
    <w:rsid w:val="00823DBE"/>
    <w:rsid w:val="0082439E"/>
    <w:rsid w:val="008247D6"/>
    <w:rsid w:val="00824A18"/>
    <w:rsid w:val="00824C68"/>
    <w:rsid w:val="00825CD2"/>
    <w:rsid w:val="0082666D"/>
    <w:rsid w:val="00826EDC"/>
    <w:rsid w:val="008272F7"/>
    <w:rsid w:val="008273E8"/>
    <w:rsid w:val="00827BC6"/>
    <w:rsid w:val="00830145"/>
    <w:rsid w:val="0083025D"/>
    <w:rsid w:val="00830560"/>
    <w:rsid w:val="00830A07"/>
    <w:rsid w:val="00830BBF"/>
    <w:rsid w:val="00830E5E"/>
    <w:rsid w:val="0083159A"/>
    <w:rsid w:val="00832090"/>
    <w:rsid w:val="008326AC"/>
    <w:rsid w:val="008326B7"/>
    <w:rsid w:val="00832A20"/>
    <w:rsid w:val="00832A54"/>
    <w:rsid w:val="00832CFE"/>
    <w:rsid w:val="008331B1"/>
    <w:rsid w:val="00833B37"/>
    <w:rsid w:val="00833CD9"/>
    <w:rsid w:val="00833EB0"/>
    <w:rsid w:val="00834818"/>
    <w:rsid w:val="0083487C"/>
    <w:rsid w:val="00834B4E"/>
    <w:rsid w:val="00834ED0"/>
    <w:rsid w:val="00835457"/>
    <w:rsid w:val="00835A9C"/>
    <w:rsid w:val="0083607A"/>
    <w:rsid w:val="0083644A"/>
    <w:rsid w:val="00836D48"/>
    <w:rsid w:val="00836E3D"/>
    <w:rsid w:val="00836E60"/>
    <w:rsid w:val="00837787"/>
    <w:rsid w:val="008377D4"/>
    <w:rsid w:val="00837F55"/>
    <w:rsid w:val="00837FED"/>
    <w:rsid w:val="00840123"/>
    <w:rsid w:val="008405CC"/>
    <w:rsid w:val="008407E4"/>
    <w:rsid w:val="00840805"/>
    <w:rsid w:val="00841929"/>
    <w:rsid w:val="00842071"/>
    <w:rsid w:val="00842083"/>
    <w:rsid w:val="008420F8"/>
    <w:rsid w:val="0084216B"/>
    <w:rsid w:val="00842B38"/>
    <w:rsid w:val="00842C73"/>
    <w:rsid w:val="0084314A"/>
    <w:rsid w:val="00843401"/>
    <w:rsid w:val="00843502"/>
    <w:rsid w:val="00843602"/>
    <w:rsid w:val="00843B6D"/>
    <w:rsid w:val="008450A2"/>
    <w:rsid w:val="008459B9"/>
    <w:rsid w:val="00845EB0"/>
    <w:rsid w:val="00845EB6"/>
    <w:rsid w:val="0084612A"/>
    <w:rsid w:val="008465DD"/>
    <w:rsid w:val="00846ED8"/>
    <w:rsid w:val="00847170"/>
    <w:rsid w:val="008478A5"/>
    <w:rsid w:val="008509C7"/>
    <w:rsid w:val="00850B2F"/>
    <w:rsid w:val="00851048"/>
    <w:rsid w:val="008512F1"/>
    <w:rsid w:val="0085163E"/>
    <w:rsid w:val="008519BD"/>
    <w:rsid w:val="00851B77"/>
    <w:rsid w:val="008529A5"/>
    <w:rsid w:val="00852E26"/>
    <w:rsid w:val="008545E8"/>
    <w:rsid w:val="00854822"/>
    <w:rsid w:val="00854DE4"/>
    <w:rsid w:val="00854FE6"/>
    <w:rsid w:val="008553DD"/>
    <w:rsid w:val="008553F8"/>
    <w:rsid w:val="00855F05"/>
    <w:rsid w:val="008562F1"/>
    <w:rsid w:val="00856313"/>
    <w:rsid w:val="00856659"/>
    <w:rsid w:val="00856929"/>
    <w:rsid w:val="00856C3C"/>
    <w:rsid w:val="008573C1"/>
    <w:rsid w:val="00857955"/>
    <w:rsid w:val="00857F99"/>
    <w:rsid w:val="0086023E"/>
    <w:rsid w:val="00860702"/>
    <w:rsid w:val="00860AFF"/>
    <w:rsid w:val="00860D38"/>
    <w:rsid w:val="00861078"/>
    <w:rsid w:val="0086163E"/>
    <w:rsid w:val="00863539"/>
    <w:rsid w:val="00863791"/>
    <w:rsid w:val="008638FD"/>
    <w:rsid w:val="008639F0"/>
    <w:rsid w:val="00864835"/>
    <w:rsid w:val="00864AEA"/>
    <w:rsid w:val="008653E5"/>
    <w:rsid w:val="00865511"/>
    <w:rsid w:val="008658A2"/>
    <w:rsid w:val="00865A1E"/>
    <w:rsid w:val="00865DC3"/>
    <w:rsid w:val="00866598"/>
    <w:rsid w:val="00866EB3"/>
    <w:rsid w:val="00867975"/>
    <w:rsid w:val="008679C2"/>
    <w:rsid w:val="00867BCA"/>
    <w:rsid w:val="00867C46"/>
    <w:rsid w:val="00870E9C"/>
    <w:rsid w:val="00870ED6"/>
    <w:rsid w:val="008715D0"/>
    <w:rsid w:val="00871BD0"/>
    <w:rsid w:val="0087265C"/>
    <w:rsid w:val="00872B61"/>
    <w:rsid w:val="008730D7"/>
    <w:rsid w:val="0087313F"/>
    <w:rsid w:val="008731D1"/>
    <w:rsid w:val="008734F0"/>
    <w:rsid w:val="00874026"/>
    <w:rsid w:val="00875503"/>
    <w:rsid w:val="008757AA"/>
    <w:rsid w:val="008757E8"/>
    <w:rsid w:val="0087598A"/>
    <w:rsid w:val="0087662E"/>
    <w:rsid w:val="0087717F"/>
    <w:rsid w:val="008773C1"/>
    <w:rsid w:val="00877733"/>
    <w:rsid w:val="00877DDC"/>
    <w:rsid w:val="008815CE"/>
    <w:rsid w:val="00881605"/>
    <w:rsid w:val="00881B39"/>
    <w:rsid w:val="00881B5E"/>
    <w:rsid w:val="00882048"/>
    <w:rsid w:val="0088285B"/>
    <w:rsid w:val="008829D9"/>
    <w:rsid w:val="008829E9"/>
    <w:rsid w:val="008833F4"/>
    <w:rsid w:val="00883507"/>
    <w:rsid w:val="00883CEF"/>
    <w:rsid w:val="00884336"/>
    <w:rsid w:val="00884B9F"/>
    <w:rsid w:val="00884C33"/>
    <w:rsid w:val="00884FA6"/>
    <w:rsid w:val="00885CDC"/>
    <w:rsid w:val="00886931"/>
    <w:rsid w:val="00886C3C"/>
    <w:rsid w:val="00887D95"/>
    <w:rsid w:val="00890817"/>
    <w:rsid w:val="00890F1E"/>
    <w:rsid w:val="008911B0"/>
    <w:rsid w:val="00891831"/>
    <w:rsid w:val="00891FA2"/>
    <w:rsid w:val="00893081"/>
    <w:rsid w:val="008937B6"/>
    <w:rsid w:val="00893A53"/>
    <w:rsid w:val="00893B5C"/>
    <w:rsid w:val="00893F0C"/>
    <w:rsid w:val="008940CB"/>
    <w:rsid w:val="00894443"/>
    <w:rsid w:val="00894D5C"/>
    <w:rsid w:val="0089519E"/>
    <w:rsid w:val="00895826"/>
    <w:rsid w:val="00895F57"/>
    <w:rsid w:val="00896A45"/>
    <w:rsid w:val="00896F6A"/>
    <w:rsid w:val="0089777D"/>
    <w:rsid w:val="008978F6"/>
    <w:rsid w:val="00897DD5"/>
    <w:rsid w:val="00897F88"/>
    <w:rsid w:val="008A0C98"/>
    <w:rsid w:val="008A115C"/>
    <w:rsid w:val="008A1300"/>
    <w:rsid w:val="008A1BB0"/>
    <w:rsid w:val="008A2BAA"/>
    <w:rsid w:val="008A2D09"/>
    <w:rsid w:val="008A3002"/>
    <w:rsid w:val="008A3B49"/>
    <w:rsid w:val="008A3DBA"/>
    <w:rsid w:val="008A4D82"/>
    <w:rsid w:val="008A4E22"/>
    <w:rsid w:val="008A53A7"/>
    <w:rsid w:val="008A5BBA"/>
    <w:rsid w:val="008A5EEF"/>
    <w:rsid w:val="008A638E"/>
    <w:rsid w:val="008A6A8F"/>
    <w:rsid w:val="008A7851"/>
    <w:rsid w:val="008A7E58"/>
    <w:rsid w:val="008B018E"/>
    <w:rsid w:val="008B0F8B"/>
    <w:rsid w:val="008B1AFF"/>
    <w:rsid w:val="008B214A"/>
    <w:rsid w:val="008B21EA"/>
    <w:rsid w:val="008B3587"/>
    <w:rsid w:val="008B388B"/>
    <w:rsid w:val="008B3C3A"/>
    <w:rsid w:val="008B5242"/>
    <w:rsid w:val="008B5612"/>
    <w:rsid w:val="008B562A"/>
    <w:rsid w:val="008B5A3F"/>
    <w:rsid w:val="008B6266"/>
    <w:rsid w:val="008B64ED"/>
    <w:rsid w:val="008B67E2"/>
    <w:rsid w:val="008B72E2"/>
    <w:rsid w:val="008B7C2D"/>
    <w:rsid w:val="008B7C35"/>
    <w:rsid w:val="008C0C7C"/>
    <w:rsid w:val="008C0FE5"/>
    <w:rsid w:val="008C1C96"/>
    <w:rsid w:val="008C1CBF"/>
    <w:rsid w:val="008C1D21"/>
    <w:rsid w:val="008C1E3C"/>
    <w:rsid w:val="008C248E"/>
    <w:rsid w:val="008C283F"/>
    <w:rsid w:val="008C29FC"/>
    <w:rsid w:val="008C2F73"/>
    <w:rsid w:val="008C30BB"/>
    <w:rsid w:val="008C34CC"/>
    <w:rsid w:val="008C35FF"/>
    <w:rsid w:val="008C370C"/>
    <w:rsid w:val="008C37B6"/>
    <w:rsid w:val="008C3ABB"/>
    <w:rsid w:val="008C3B6A"/>
    <w:rsid w:val="008C3E04"/>
    <w:rsid w:val="008C4A4E"/>
    <w:rsid w:val="008C4ADA"/>
    <w:rsid w:val="008C4E95"/>
    <w:rsid w:val="008C5092"/>
    <w:rsid w:val="008C56AF"/>
    <w:rsid w:val="008C6C83"/>
    <w:rsid w:val="008C709A"/>
    <w:rsid w:val="008C7281"/>
    <w:rsid w:val="008C7F85"/>
    <w:rsid w:val="008D000A"/>
    <w:rsid w:val="008D05DE"/>
    <w:rsid w:val="008D0B5D"/>
    <w:rsid w:val="008D0EED"/>
    <w:rsid w:val="008D0FE7"/>
    <w:rsid w:val="008D1B50"/>
    <w:rsid w:val="008D1C81"/>
    <w:rsid w:val="008D2714"/>
    <w:rsid w:val="008D2A20"/>
    <w:rsid w:val="008D3393"/>
    <w:rsid w:val="008D3493"/>
    <w:rsid w:val="008D3517"/>
    <w:rsid w:val="008D356A"/>
    <w:rsid w:val="008D3955"/>
    <w:rsid w:val="008D3A97"/>
    <w:rsid w:val="008D3B00"/>
    <w:rsid w:val="008D49E3"/>
    <w:rsid w:val="008D4D2C"/>
    <w:rsid w:val="008D586B"/>
    <w:rsid w:val="008D58C5"/>
    <w:rsid w:val="008D5AFB"/>
    <w:rsid w:val="008D634F"/>
    <w:rsid w:val="008D6E9D"/>
    <w:rsid w:val="008D7002"/>
    <w:rsid w:val="008D7181"/>
    <w:rsid w:val="008D7203"/>
    <w:rsid w:val="008D7833"/>
    <w:rsid w:val="008D7A75"/>
    <w:rsid w:val="008D7B2C"/>
    <w:rsid w:val="008D7CC2"/>
    <w:rsid w:val="008E07AD"/>
    <w:rsid w:val="008E080E"/>
    <w:rsid w:val="008E16C5"/>
    <w:rsid w:val="008E1F1F"/>
    <w:rsid w:val="008E1FF0"/>
    <w:rsid w:val="008E2697"/>
    <w:rsid w:val="008E2911"/>
    <w:rsid w:val="008E3465"/>
    <w:rsid w:val="008E3C13"/>
    <w:rsid w:val="008E3D17"/>
    <w:rsid w:val="008E414D"/>
    <w:rsid w:val="008E4385"/>
    <w:rsid w:val="008E52EF"/>
    <w:rsid w:val="008E5469"/>
    <w:rsid w:val="008E5B66"/>
    <w:rsid w:val="008E67FD"/>
    <w:rsid w:val="008E69CE"/>
    <w:rsid w:val="008E7036"/>
    <w:rsid w:val="008E718B"/>
    <w:rsid w:val="008E734B"/>
    <w:rsid w:val="008F05B2"/>
    <w:rsid w:val="008F163B"/>
    <w:rsid w:val="008F1920"/>
    <w:rsid w:val="008F1926"/>
    <w:rsid w:val="008F1983"/>
    <w:rsid w:val="008F1A7A"/>
    <w:rsid w:val="008F239E"/>
    <w:rsid w:val="008F28D4"/>
    <w:rsid w:val="008F2A8A"/>
    <w:rsid w:val="008F2D2E"/>
    <w:rsid w:val="008F45BE"/>
    <w:rsid w:val="008F476D"/>
    <w:rsid w:val="008F4775"/>
    <w:rsid w:val="008F5184"/>
    <w:rsid w:val="008F5277"/>
    <w:rsid w:val="008F52EE"/>
    <w:rsid w:val="008F54F8"/>
    <w:rsid w:val="008F5511"/>
    <w:rsid w:val="008F6249"/>
    <w:rsid w:val="008F647C"/>
    <w:rsid w:val="008F65C2"/>
    <w:rsid w:val="008F74FB"/>
    <w:rsid w:val="008F78BA"/>
    <w:rsid w:val="008F798C"/>
    <w:rsid w:val="008F7ABD"/>
    <w:rsid w:val="008F7DBB"/>
    <w:rsid w:val="009002D5"/>
    <w:rsid w:val="00900717"/>
    <w:rsid w:val="00900976"/>
    <w:rsid w:val="00901597"/>
    <w:rsid w:val="009016D6"/>
    <w:rsid w:val="009017ED"/>
    <w:rsid w:val="00901BC2"/>
    <w:rsid w:val="0090264E"/>
    <w:rsid w:val="0090277C"/>
    <w:rsid w:val="009027A0"/>
    <w:rsid w:val="009027F2"/>
    <w:rsid w:val="00902871"/>
    <w:rsid w:val="00902E33"/>
    <w:rsid w:val="0090307A"/>
    <w:rsid w:val="00903576"/>
    <w:rsid w:val="0090385E"/>
    <w:rsid w:val="0090476D"/>
    <w:rsid w:val="009051AA"/>
    <w:rsid w:val="00905752"/>
    <w:rsid w:val="0090577C"/>
    <w:rsid w:val="00905DAD"/>
    <w:rsid w:val="00906A66"/>
    <w:rsid w:val="00906DBB"/>
    <w:rsid w:val="00907106"/>
    <w:rsid w:val="00907A74"/>
    <w:rsid w:val="009106BF"/>
    <w:rsid w:val="00910942"/>
    <w:rsid w:val="00911AAA"/>
    <w:rsid w:val="00912281"/>
    <w:rsid w:val="009128E0"/>
    <w:rsid w:val="009136BC"/>
    <w:rsid w:val="00913964"/>
    <w:rsid w:val="00913BEB"/>
    <w:rsid w:val="009140C2"/>
    <w:rsid w:val="009145A1"/>
    <w:rsid w:val="009147BC"/>
    <w:rsid w:val="0091528F"/>
    <w:rsid w:val="0091542E"/>
    <w:rsid w:val="00915440"/>
    <w:rsid w:val="00915CC0"/>
    <w:rsid w:val="00915E25"/>
    <w:rsid w:val="0091613D"/>
    <w:rsid w:val="009164FB"/>
    <w:rsid w:val="00917918"/>
    <w:rsid w:val="00917FD5"/>
    <w:rsid w:val="00920EC4"/>
    <w:rsid w:val="00921437"/>
    <w:rsid w:val="00921CBE"/>
    <w:rsid w:val="0092238F"/>
    <w:rsid w:val="0092267D"/>
    <w:rsid w:val="009227A7"/>
    <w:rsid w:val="009227C6"/>
    <w:rsid w:val="00922921"/>
    <w:rsid w:val="009229AE"/>
    <w:rsid w:val="00923249"/>
    <w:rsid w:val="009239E2"/>
    <w:rsid w:val="00924EAB"/>
    <w:rsid w:val="009252E1"/>
    <w:rsid w:val="00925992"/>
    <w:rsid w:val="00925B1E"/>
    <w:rsid w:val="00925B2D"/>
    <w:rsid w:val="00925D05"/>
    <w:rsid w:val="00925EB1"/>
    <w:rsid w:val="00926749"/>
    <w:rsid w:val="009267A0"/>
    <w:rsid w:val="0092689F"/>
    <w:rsid w:val="00926CFC"/>
    <w:rsid w:val="009277DD"/>
    <w:rsid w:val="0092780E"/>
    <w:rsid w:val="00927A59"/>
    <w:rsid w:val="00930B53"/>
    <w:rsid w:val="00930B99"/>
    <w:rsid w:val="0093117E"/>
    <w:rsid w:val="00931D84"/>
    <w:rsid w:val="0093208B"/>
    <w:rsid w:val="0093262A"/>
    <w:rsid w:val="00933558"/>
    <w:rsid w:val="00933807"/>
    <w:rsid w:val="00933A71"/>
    <w:rsid w:val="00933EA3"/>
    <w:rsid w:val="00933F73"/>
    <w:rsid w:val="0093431D"/>
    <w:rsid w:val="00934FF1"/>
    <w:rsid w:val="0093574C"/>
    <w:rsid w:val="00935F55"/>
    <w:rsid w:val="00935FA2"/>
    <w:rsid w:val="0093692C"/>
    <w:rsid w:val="00937568"/>
    <w:rsid w:val="0093772B"/>
    <w:rsid w:val="0093786E"/>
    <w:rsid w:val="00937958"/>
    <w:rsid w:val="00937D88"/>
    <w:rsid w:val="009405C1"/>
    <w:rsid w:val="0094067E"/>
    <w:rsid w:val="00940681"/>
    <w:rsid w:val="00940B15"/>
    <w:rsid w:val="00942493"/>
    <w:rsid w:val="0094256A"/>
    <w:rsid w:val="00942D0B"/>
    <w:rsid w:val="00942E3E"/>
    <w:rsid w:val="00942FAD"/>
    <w:rsid w:val="00943072"/>
    <w:rsid w:val="009430EA"/>
    <w:rsid w:val="009435DB"/>
    <w:rsid w:val="00943A31"/>
    <w:rsid w:val="00943B72"/>
    <w:rsid w:val="00945278"/>
    <w:rsid w:val="009456FE"/>
    <w:rsid w:val="00945C41"/>
    <w:rsid w:val="00945CD8"/>
    <w:rsid w:val="00946550"/>
    <w:rsid w:val="00946CB9"/>
    <w:rsid w:val="00946CBC"/>
    <w:rsid w:val="00946EDC"/>
    <w:rsid w:val="00947354"/>
    <w:rsid w:val="00947459"/>
    <w:rsid w:val="0094746A"/>
    <w:rsid w:val="00947815"/>
    <w:rsid w:val="00947AC0"/>
    <w:rsid w:val="00947E45"/>
    <w:rsid w:val="00950338"/>
    <w:rsid w:val="00950994"/>
    <w:rsid w:val="00950B8A"/>
    <w:rsid w:val="009510D7"/>
    <w:rsid w:val="0095194D"/>
    <w:rsid w:val="00951D65"/>
    <w:rsid w:val="009524C7"/>
    <w:rsid w:val="009524FB"/>
    <w:rsid w:val="00952572"/>
    <w:rsid w:val="009527F3"/>
    <w:rsid w:val="00952A76"/>
    <w:rsid w:val="00952AF4"/>
    <w:rsid w:val="00952C2D"/>
    <w:rsid w:val="00953D9A"/>
    <w:rsid w:val="00953DFC"/>
    <w:rsid w:val="009541DD"/>
    <w:rsid w:val="009542CD"/>
    <w:rsid w:val="0095570F"/>
    <w:rsid w:val="00955AA7"/>
    <w:rsid w:val="009566AE"/>
    <w:rsid w:val="009568E4"/>
    <w:rsid w:val="00956CA4"/>
    <w:rsid w:val="00956DB7"/>
    <w:rsid w:val="009572FD"/>
    <w:rsid w:val="0095739C"/>
    <w:rsid w:val="00957FBB"/>
    <w:rsid w:val="00960BD7"/>
    <w:rsid w:val="00961293"/>
    <w:rsid w:val="0096135C"/>
    <w:rsid w:val="009618C2"/>
    <w:rsid w:val="00961FE4"/>
    <w:rsid w:val="00962270"/>
    <w:rsid w:val="00962855"/>
    <w:rsid w:val="00962BCD"/>
    <w:rsid w:val="00963930"/>
    <w:rsid w:val="0096407E"/>
    <w:rsid w:val="00964282"/>
    <w:rsid w:val="009643E6"/>
    <w:rsid w:val="00964523"/>
    <w:rsid w:val="0096481D"/>
    <w:rsid w:val="00964D4F"/>
    <w:rsid w:val="009650A5"/>
    <w:rsid w:val="0096564E"/>
    <w:rsid w:val="009658C4"/>
    <w:rsid w:val="009663E7"/>
    <w:rsid w:val="00966AC1"/>
    <w:rsid w:val="00966E1D"/>
    <w:rsid w:val="00967767"/>
    <w:rsid w:val="009677F5"/>
    <w:rsid w:val="00967804"/>
    <w:rsid w:val="0097018E"/>
    <w:rsid w:val="00970E08"/>
    <w:rsid w:val="00970E51"/>
    <w:rsid w:val="00971CA5"/>
    <w:rsid w:val="00971E27"/>
    <w:rsid w:val="00972677"/>
    <w:rsid w:val="00972ECD"/>
    <w:rsid w:val="0097331E"/>
    <w:rsid w:val="0097383E"/>
    <w:rsid w:val="009738B6"/>
    <w:rsid w:val="009740FF"/>
    <w:rsid w:val="00974312"/>
    <w:rsid w:val="0097456C"/>
    <w:rsid w:val="00974A18"/>
    <w:rsid w:val="009753D2"/>
    <w:rsid w:val="00975480"/>
    <w:rsid w:val="009758EB"/>
    <w:rsid w:val="00976875"/>
    <w:rsid w:val="00976A4F"/>
    <w:rsid w:val="00976CF0"/>
    <w:rsid w:val="00976FA6"/>
    <w:rsid w:val="00977BA7"/>
    <w:rsid w:val="0098002B"/>
    <w:rsid w:val="0098034B"/>
    <w:rsid w:val="00981E8A"/>
    <w:rsid w:val="009829DC"/>
    <w:rsid w:val="00982B44"/>
    <w:rsid w:val="00983810"/>
    <w:rsid w:val="009838A6"/>
    <w:rsid w:val="00984774"/>
    <w:rsid w:val="0098482B"/>
    <w:rsid w:val="00984D4E"/>
    <w:rsid w:val="00985023"/>
    <w:rsid w:val="0098551F"/>
    <w:rsid w:val="0098627F"/>
    <w:rsid w:val="00986643"/>
    <w:rsid w:val="00986F49"/>
    <w:rsid w:val="0098717C"/>
    <w:rsid w:val="009871A5"/>
    <w:rsid w:val="00987588"/>
    <w:rsid w:val="0098780E"/>
    <w:rsid w:val="00987BE0"/>
    <w:rsid w:val="00987C01"/>
    <w:rsid w:val="00990100"/>
    <w:rsid w:val="00990364"/>
    <w:rsid w:val="009903C5"/>
    <w:rsid w:val="009905CB"/>
    <w:rsid w:val="00990708"/>
    <w:rsid w:val="009908D3"/>
    <w:rsid w:val="009908E4"/>
    <w:rsid w:val="00990F5C"/>
    <w:rsid w:val="00991989"/>
    <w:rsid w:val="009921BD"/>
    <w:rsid w:val="00992527"/>
    <w:rsid w:val="009928D1"/>
    <w:rsid w:val="00992BA4"/>
    <w:rsid w:val="00993DF4"/>
    <w:rsid w:val="009945CD"/>
    <w:rsid w:val="00994AD2"/>
    <w:rsid w:val="00994DE9"/>
    <w:rsid w:val="00994F35"/>
    <w:rsid w:val="009955CB"/>
    <w:rsid w:val="00995AFA"/>
    <w:rsid w:val="00995AFD"/>
    <w:rsid w:val="00995CED"/>
    <w:rsid w:val="009960B5"/>
    <w:rsid w:val="00996220"/>
    <w:rsid w:val="00996BA1"/>
    <w:rsid w:val="00996E53"/>
    <w:rsid w:val="00996EE8"/>
    <w:rsid w:val="00997048"/>
    <w:rsid w:val="00997338"/>
    <w:rsid w:val="00997356"/>
    <w:rsid w:val="00997CB3"/>
    <w:rsid w:val="009A1102"/>
    <w:rsid w:val="009A1A81"/>
    <w:rsid w:val="009A1B5E"/>
    <w:rsid w:val="009A1E4E"/>
    <w:rsid w:val="009A1FB5"/>
    <w:rsid w:val="009A2095"/>
    <w:rsid w:val="009A29A2"/>
    <w:rsid w:val="009A2C3E"/>
    <w:rsid w:val="009A3B85"/>
    <w:rsid w:val="009A3FCD"/>
    <w:rsid w:val="009A42D8"/>
    <w:rsid w:val="009A4491"/>
    <w:rsid w:val="009A4A47"/>
    <w:rsid w:val="009A4BE5"/>
    <w:rsid w:val="009A589B"/>
    <w:rsid w:val="009A5A14"/>
    <w:rsid w:val="009A5EEF"/>
    <w:rsid w:val="009A5FA3"/>
    <w:rsid w:val="009A63EA"/>
    <w:rsid w:val="009A683E"/>
    <w:rsid w:val="009A7195"/>
    <w:rsid w:val="009A7272"/>
    <w:rsid w:val="009A760B"/>
    <w:rsid w:val="009A7E57"/>
    <w:rsid w:val="009B01CC"/>
    <w:rsid w:val="009B0BB9"/>
    <w:rsid w:val="009B1EF2"/>
    <w:rsid w:val="009B290A"/>
    <w:rsid w:val="009B2BA2"/>
    <w:rsid w:val="009B36DC"/>
    <w:rsid w:val="009B3A3A"/>
    <w:rsid w:val="009B3A45"/>
    <w:rsid w:val="009B3BE9"/>
    <w:rsid w:val="009B3EC6"/>
    <w:rsid w:val="009B3F81"/>
    <w:rsid w:val="009B4207"/>
    <w:rsid w:val="009B43CD"/>
    <w:rsid w:val="009B4766"/>
    <w:rsid w:val="009B4842"/>
    <w:rsid w:val="009B4EDD"/>
    <w:rsid w:val="009B5557"/>
    <w:rsid w:val="009B55F4"/>
    <w:rsid w:val="009B5A69"/>
    <w:rsid w:val="009B5C3C"/>
    <w:rsid w:val="009B5D60"/>
    <w:rsid w:val="009B5DCD"/>
    <w:rsid w:val="009B63BD"/>
    <w:rsid w:val="009B64BD"/>
    <w:rsid w:val="009B6511"/>
    <w:rsid w:val="009B6DA8"/>
    <w:rsid w:val="009B7178"/>
    <w:rsid w:val="009B7AF4"/>
    <w:rsid w:val="009B7D79"/>
    <w:rsid w:val="009B7E88"/>
    <w:rsid w:val="009B7F02"/>
    <w:rsid w:val="009B7F53"/>
    <w:rsid w:val="009C043F"/>
    <w:rsid w:val="009C1725"/>
    <w:rsid w:val="009C1948"/>
    <w:rsid w:val="009C1BD4"/>
    <w:rsid w:val="009C2B31"/>
    <w:rsid w:val="009C2B84"/>
    <w:rsid w:val="009C2C95"/>
    <w:rsid w:val="009C376C"/>
    <w:rsid w:val="009C3BFE"/>
    <w:rsid w:val="009C3DD0"/>
    <w:rsid w:val="009C4461"/>
    <w:rsid w:val="009C518F"/>
    <w:rsid w:val="009C53A6"/>
    <w:rsid w:val="009C5870"/>
    <w:rsid w:val="009C590D"/>
    <w:rsid w:val="009C63B6"/>
    <w:rsid w:val="009D026F"/>
    <w:rsid w:val="009D04A2"/>
    <w:rsid w:val="009D1945"/>
    <w:rsid w:val="009D19A6"/>
    <w:rsid w:val="009D239D"/>
    <w:rsid w:val="009D2D10"/>
    <w:rsid w:val="009D2D19"/>
    <w:rsid w:val="009D2D94"/>
    <w:rsid w:val="009D32BD"/>
    <w:rsid w:val="009D376E"/>
    <w:rsid w:val="009D4A1E"/>
    <w:rsid w:val="009D4B44"/>
    <w:rsid w:val="009D5036"/>
    <w:rsid w:val="009D554A"/>
    <w:rsid w:val="009D5E90"/>
    <w:rsid w:val="009D6208"/>
    <w:rsid w:val="009D6447"/>
    <w:rsid w:val="009D6A0A"/>
    <w:rsid w:val="009D6ABF"/>
    <w:rsid w:val="009D7547"/>
    <w:rsid w:val="009D7AA7"/>
    <w:rsid w:val="009D7FD3"/>
    <w:rsid w:val="009E0467"/>
    <w:rsid w:val="009E09D1"/>
    <w:rsid w:val="009E0AD5"/>
    <w:rsid w:val="009E19BA"/>
    <w:rsid w:val="009E1CA2"/>
    <w:rsid w:val="009E1F4D"/>
    <w:rsid w:val="009E1FF3"/>
    <w:rsid w:val="009E27EA"/>
    <w:rsid w:val="009E2EC8"/>
    <w:rsid w:val="009E2FDE"/>
    <w:rsid w:val="009E39A2"/>
    <w:rsid w:val="009E4181"/>
    <w:rsid w:val="009E5AD6"/>
    <w:rsid w:val="009E649F"/>
    <w:rsid w:val="009E66A1"/>
    <w:rsid w:val="009E6F36"/>
    <w:rsid w:val="009E75E8"/>
    <w:rsid w:val="009E7CF0"/>
    <w:rsid w:val="009E7DD8"/>
    <w:rsid w:val="009F0C94"/>
    <w:rsid w:val="009F1096"/>
    <w:rsid w:val="009F12B4"/>
    <w:rsid w:val="009F135A"/>
    <w:rsid w:val="009F200A"/>
    <w:rsid w:val="009F2057"/>
    <w:rsid w:val="009F2EEA"/>
    <w:rsid w:val="009F3DF5"/>
    <w:rsid w:val="009F3EC5"/>
    <w:rsid w:val="009F40C8"/>
    <w:rsid w:val="009F4138"/>
    <w:rsid w:val="009F42FF"/>
    <w:rsid w:val="009F43B7"/>
    <w:rsid w:val="009F45E7"/>
    <w:rsid w:val="009F4645"/>
    <w:rsid w:val="009F482E"/>
    <w:rsid w:val="009F541C"/>
    <w:rsid w:val="009F646E"/>
    <w:rsid w:val="009F6863"/>
    <w:rsid w:val="009F6BA8"/>
    <w:rsid w:val="009F6DEA"/>
    <w:rsid w:val="009F71D8"/>
    <w:rsid w:val="009F7334"/>
    <w:rsid w:val="009F7340"/>
    <w:rsid w:val="009F78C1"/>
    <w:rsid w:val="009F7E90"/>
    <w:rsid w:val="00A00048"/>
    <w:rsid w:val="00A005FB"/>
    <w:rsid w:val="00A01A05"/>
    <w:rsid w:val="00A01C6E"/>
    <w:rsid w:val="00A01DE8"/>
    <w:rsid w:val="00A0298D"/>
    <w:rsid w:val="00A02B35"/>
    <w:rsid w:val="00A02CBA"/>
    <w:rsid w:val="00A02D6E"/>
    <w:rsid w:val="00A02E60"/>
    <w:rsid w:val="00A036DD"/>
    <w:rsid w:val="00A03B9D"/>
    <w:rsid w:val="00A05118"/>
    <w:rsid w:val="00A053EC"/>
    <w:rsid w:val="00A05F83"/>
    <w:rsid w:val="00A060CF"/>
    <w:rsid w:val="00A06C9C"/>
    <w:rsid w:val="00A06D29"/>
    <w:rsid w:val="00A0710C"/>
    <w:rsid w:val="00A07514"/>
    <w:rsid w:val="00A07570"/>
    <w:rsid w:val="00A07DAB"/>
    <w:rsid w:val="00A10058"/>
    <w:rsid w:val="00A10696"/>
    <w:rsid w:val="00A1094F"/>
    <w:rsid w:val="00A12171"/>
    <w:rsid w:val="00A12183"/>
    <w:rsid w:val="00A1282D"/>
    <w:rsid w:val="00A12FD6"/>
    <w:rsid w:val="00A1302C"/>
    <w:rsid w:val="00A13522"/>
    <w:rsid w:val="00A138A7"/>
    <w:rsid w:val="00A1435F"/>
    <w:rsid w:val="00A14807"/>
    <w:rsid w:val="00A14D6B"/>
    <w:rsid w:val="00A15227"/>
    <w:rsid w:val="00A161FB"/>
    <w:rsid w:val="00A165E1"/>
    <w:rsid w:val="00A16A03"/>
    <w:rsid w:val="00A16AB1"/>
    <w:rsid w:val="00A1754A"/>
    <w:rsid w:val="00A17625"/>
    <w:rsid w:val="00A1795A"/>
    <w:rsid w:val="00A179C7"/>
    <w:rsid w:val="00A17CD6"/>
    <w:rsid w:val="00A17DFF"/>
    <w:rsid w:val="00A17F98"/>
    <w:rsid w:val="00A2029C"/>
    <w:rsid w:val="00A20402"/>
    <w:rsid w:val="00A204EB"/>
    <w:rsid w:val="00A219E4"/>
    <w:rsid w:val="00A22139"/>
    <w:rsid w:val="00A2346E"/>
    <w:rsid w:val="00A2348D"/>
    <w:rsid w:val="00A2353A"/>
    <w:rsid w:val="00A241C9"/>
    <w:rsid w:val="00A24731"/>
    <w:rsid w:val="00A24E66"/>
    <w:rsid w:val="00A264F2"/>
    <w:rsid w:val="00A26535"/>
    <w:rsid w:val="00A26CF1"/>
    <w:rsid w:val="00A26DCC"/>
    <w:rsid w:val="00A271D6"/>
    <w:rsid w:val="00A27464"/>
    <w:rsid w:val="00A274DE"/>
    <w:rsid w:val="00A27537"/>
    <w:rsid w:val="00A27AD5"/>
    <w:rsid w:val="00A27BEE"/>
    <w:rsid w:val="00A27C98"/>
    <w:rsid w:val="00A30151"/>
    <w:rsid w:val="00A30A6E"/>
    <w:rsid w:val="00A31095"/>
    <w:rsid w:val="00A31451"/>
    <w:rsid w:val="00A31B88"/>
    <w:rsid w:val="00A31E68"/>
    <w:rsid w:val="00A3241A"/>
    <w:rsid w:val="00A328B6"/>
    <w:rsid w:val="00A3295D"/>
    <w:rsid w:val="00A33C0C"/>
    <w:rsid w:val="00A33FC1"/>
    <w:rsid w:val="00A34457"/>
    <w:rsid w:val="00A34A49"/>
    <w:rsid w:val="00A34CE4"/>
    <w:rsid w:val="00A34F1B"/>
    <w:rsid w:val="00A35691"/>
    <w:rsid w:val="00A3585E"/>
    <w:rsid w:val="00A35AB1"/>
    <w:rsid w:val="00A36160"/>
    <w:rsid w:val="00A36DFB"/>
    <w:rsid w:val="00A375D2"/>
    <w:rsid w:val="00A37783"/>
    <w:rsid w:val="00A409B7"/>
    <w:rsid w:val="00A412D9"/>
    <w:rsid w:val="00A41DD7"/>
    <w:rsid w:val="00A426BA"/>
    <w:rsid w:val="00A4287C"/>
    <w:rsid w:val="00A4298E"/>
    <w:rsid w:val="00A434E3"/>
    <w:rsid w:val="00A43654"/>
    <w:rsid w:val="00A4399E"/>
    <w:rsid w:val="00A43A10"/>
    <w:rsid w:val="00A43AD2"/>
    <w:rsid w:val="00A43ADB"/>
    <w:rsid w:val="00A43AE8"/>
    <w:rsid w:val="00A4420B"/>
    <w:rsid w:val="00A447FF"/>
    <w:rsid w:val="00A44B5A"/>
    <w:rsid w:val="00A44F14"/>
    <w:rsid w:val="00A44FCA"/>
    <w:rsid w:val="00A453A5"/>
    <w:rsid w:val="00A4574B"/>
    <w:rsid w:val="00A45962"/>
    <w:rsid w:val="00A46229"/>
    <w:rsid w:val="00A4664E"/>
    <w:rsid w:val="00A468F7"/>
    <w:rsid w:val="00A46CDD"/>
    <w:rsid w:val="00A471FA"/>
    <w:rsid w:val="00A4749E"/>
    <w:rsid w:val="00A4784F"/>
    <w:rsid w:val="00A47891"/>
    <w:rsid w:val="00A47B70"/>
    <w:rsid w:val="00A50428"/>
    <w:rsid w:val="00A50922"/>
    <w:rsid w:val="00A51085"/>
    <w:rsid w:val="00A5111C"/>
    <w:rsid w:val="00A51409"/>
    <w:rsid w:val="00A5160A"/>
    <w:rsid w:val="00A51DC4"/>
    <w:rsid w:val="00A52708"/>
    <w:rsid w:val="00A527E6"/>
    <w:rsid w:val="00A52CD3"/>
    <w:rsid w:val="00A53221"/>
    <w:rsid w:val="00A5378E"/>
    <w:rsid w:val="00A53B89"/>
    <w:rsid w:val="00A53FF3"/>
    <w:rsid w:val="00A54638"/>
    <w:rsid w:val="00A548B4"/>
    <w:rsid w:val="00A5499F"/>
    <w:rsid w:val="00A55564"/>
    <w:rsid w:val="00A5616E"/>
    <w:rsid w:val="00A561D4"/>
    <w:rsid w:val="00A5667C"/>
    <w:rsid w:val="00A5772D"/>
    <w:rsid w:val="00A57AE7"/>
    <w:rsid w:val="00A60D38"/>
    <w:rsid w:val="00A60DEC"/>
    <w:rsid w:val="00A6120F"/>
    <w:rsid w:val="00A61DC1"/>
    <w:rsid w:val="00A62A02"/>
    <w:rsid w:val="00A63FA5"/>
    <w:rsid w:val="00A64136"/>
    <w:rsid w:val="00A64623"/>
    <w:rsid w:val="00A64639"/>
    <w:rsid w:val="00A646F0"/>
    <w:rsid w:val="00A64703"/>
    <w:rsid w:val="00A6487B"/>
    <w:rsid w:val="00A64E85"/>
    <w:rsid w:val="00A64EA2"/>
    <w:rsid w:val="00A65BB6"/>
    <w:rsid w:val="00A65E78"/>
    <w:rsid w:val="00A669E1"/>
    <w:rsid w:val="00A66DA2"/>
    <w:rsid w:val="00A67184"/>
    <w:rsid w:val="00A67339"/>
    <w:rsid w:val="00A67590"/>
    <w:rsid w:val="00A70114"/>
    <w:rsid w:val="00A7030E"/>
    <w:rsid w:val="00A70461"/>
    <w:rsid w:val="00A70A96"/>
    <w:rsid w:val="00A7121E"/>
    <w:rsid w:val="00A71D40"/>
    <w:rsid w:val="00A71E3B"/>
    <w:rsid w:val="00A72253"/>
    <w:rsid w:val="00A734A3"/>
    <w:rsid w:val="00A7352A"/>
    <w:rsid w:val="00A73578"/>
    <w:rsid w:val="00A735AC"/>
    <w:rsid w:val="00A7410B"/>
    <w:rsid w:val="00A74DE3"/>
    <w:rsid w:val="00A75185"/>
    <w:rsid w:val="00A763C6"/>
    <w:rsid w:val="00A764E5"/>
    <w:rsid w:val="00A77F4D"/>
    <w:rsid w:val="00A80675"/>
    <w:rsid w:val="00A809C2"/>
    <w:rsid w:val="00A80B4F"/>
    <w:rsid w:val="00A80E40"/>
    <w:rsid w:val="00A81D77"/>
    <w:rsid w:val="00A81EBF"/>
    <w:rsid w:val="00A828C2"/>
    <w:rsid w:val="00A829CE"/>
    <w:rsid w:val="00A8307A"/>
    <w:rsid w:val="00A83263"/>
    <w:rsid w:val="00A83874"/>
    <w:rsid w:val="00A83BFD"/>
    <w:rsid w:val="00A83DF9"/>
    <w:rsid w:val="00A8409B"/>
    <w:rsid w:val="00A84B9E"/>
    <w:rsid w:val="00A84BF4"/>
    <w:rsid w:val="00A852C2"/>
    <w:rsid w:val="00A86272"/>
    <w:rsid w:val="00A863FE"/>
    <w:rsid w:val="00A8727E"/>
    <w:rsid w:val="00A874F7"/>
    <w:rsid w:val="00A9075B"/>
    <w:rsid w:val="00A90DDB"/>
    <w:rsid w:val="00A90F0E"/>
    <w:rsid w:val="00A911CA"/>
    <w:rsid w:val="00A91747"/>
    <w:rsid w:val="00A91C09"/>
    <w:rsid w:val="00A91F48"/>
    <w:rsid w:val="00A92476"/>
    <w:rsid w:val="00A92BF6"/>
    <w:rsid w:val="00A92CEB"/>
    <w:rsid w:val="00A92E26"/>
    <w:rsid w:val="00A93500"/>
    <w:rsid w:val="00A939E4"/>
    <w:rsid w:val="00A9413F"/>
    <w:rsid w:val="00A95108"/>
    <w:rsid w:val="00A95317"/>
    <w:rsid w:val="00A95459"/>
    <w:rsid w:val="00A95942"/>
    <w:rsid w:val="00A96823"/>
    <w:rsid w:val="00A9692C"/>
    <w:rsid w:val="00A96B52"/>
    <w:rsid w:val="00A96FAF"/>
    <w:rsid w:val="00A97806"/>
    <w:rsid w:val="00A97964"/>
    <w:rsid w:val="00AA002C"/>
    <w:rsid w:val="00AA01C3"/>
    <w:rsid w:val="00AA026D"/>
    <w:rsid w:val="00AA02B6"/>
    <w:rsid w:val="00AA04C8"/>
    <w:rsid w:val="00AA08BC"/>
    <w:rsid w:val="00AA0AE0"/>
    <w:rsid w:val="00AA0B42"/>
    <w:rsid w:val="00AA0E02"/>
    <w:rsid w:val="00AA1C48"/>
    <w:rsid w:val="00AA1CCC"/>
    <w:rsid w:val="00AA21B0"/>
    <w:rsid w:val="00AA224E"/>
    <w:rsid w:val="00AA26D7"/>
    <w:rsid w:val="00AA2C4D"/>
    <w:rsid w:val="00AA30BB"/>
    <w:rsid w:val="00AA320E"/>
    <w:rsid w:val="00AA3D9D"/>
    <w:rsid w:val="00AA3FEE"/>
    <w:rsid w:val="00AA4215"/>
    <w:rsid w:val="00AA4AC6"/>
    <w:rsid w:val="00AA4D46"/>
    <w:rsid w:val="00AA51EB"/>
    <w:rsid w:val="00AA578B"/>
    <w:rsid w:val="00AA5C58"/>
    <w:rsid w:val="00AA75C6"/>
    <w:rsid w:val="00AA782F"/>
    <w:rsid w:val="00AA7A38"/>
    <w:rsid w:val="00AA7AE7"/>
    <w:rsid w:val="00AA7C2F"/>
    <w:rsid w:val="00AB06BE"/>
    <w:rsid w:val="00AB0B3D"/>
    <w:rsid w:val="00AB11A8"/>
    <w:rsid w:val="00AB2C19"/>
    <w:rsid w:val="00AB2D58"/>
    <w:rsid w:val="00AB3855"/>
    <w:rsid w:val="00AB3906"/>
    <w:rsid w:val="00AB46B2"/>
    <w:rsid w:val="00AB4D96"/>
    <w:rsid w:val="00AB4E9C"/>
    <w:rsid w:val="00AB5696"/>
    <w:rsid w:val="00AB5B02"/>
    <w:rsid w:val="00AB5B21"/>
    <w:rsid w:val="00AB6447"/>
    <w:rsid w:val="00AB6A49"/>
    <w:rsid w:val="00AB6B05"/>
    <w:rsid w:val="00AB6DDD"/>
    <w:rsid w:val="00AB6EAD"/>
    <w:rsid w:val="00AB6FE0"/>
    <w:rsid w:val="00AB7A4C"/>
    <w:rsid w:val="00AC028E"/>
    <w:rsid w:val="00AC0FDE"/>
    <w:rsid w:val="00AC11DB"/>
    <w:rsid w:val="00AC1E08"/>
    <w:rsid w:val="00AC261E"/>
    <w:rsid w:val="00AC2897"/>
    <w:rsid w:val="00AC2E9C"/>
    <w:rsid w:val="00AC319C"/>
    <w:rsid w:val="00AC39EC"/>
    <w:rsid w:val="00AC3BC4"/>
    <w:rsid w:val="00AC46DF"/>
    <w:rsid w:val="00AC5343"/>
    <w:rsid w:val="00AC54C7"/>
    <w:rsid w:val="00AC572E"/>
    <w:rsid w:val="00AC5739"/>
    <w:rsid w:val="00AC5807"/>
    <w:rsid w:val="00AC58D4"/>
    <w:rsid w:val="00AC59A9"/>
    <w:rsid w:val="00AC6401"/>
    <w:rsid w:val="00AC656F"/>
    <w:rsid w:val="00AD032B"/>
    <w:rsid w:val="00AD0378"/>
    <w:rsid w:val="00AD120A"/>
    <w:rsid w:val="00AD14A2"/>
    <w:rsid w:val="00AD22E6"/>
    <w:rsid w:val="00AD237F"/>
    <w:rsid w:val="00AD2652"/>
    <w:rsid w:val="00AD2F62"/>
    <w:rsid w:val="00AD41B2"/>
    <w:rsid w:val="00AD473D"/>
    <w:rsid w:val="00AD4886"/>
    <w:rsid w:val="00AD4B40"/>
    <w:rsid w:val="00AD5874"/>
    <w:rsid w:val="00AD5BC2"/>
    <w:rsid w:val="00AD5ECE"/>
    <w:rsid w:val="00AD600C"/>
    <w:rsid w:val="00AD6618"/>
    <w:rsid w:val="00AD6B82"/>
    <w:rsid w:val="00AD72E7"/>
    <w:rsid w:val="00AD7948"/>
    <w:rsid w:val="00AD7DF5"/>
    <w:rsid w:val="00AE0392"/>
    <w:rsid w:val="00AE05DE"/>
    <w:rsid w:val="00AE0939"/>
    <w:rsid w:val="00AE0F6E"/>
    <w:rsid w:val="00AE198A"/>
    <w:rsid w:val="00AE23BA"/>
    <w:rsid w:val="00AE248B"/>
    <w:rsid w:val="00AE2D33"/>
    <w:rsid w:val="00AE3374"/>
    <w:rsid w:val="00AE34AF"/>
    <w:rsid w:val="00AE3592"/>
    <w:rsid w:val="00AE3F78"/>
    <w:rsid w:val="00AE41F0"/>
    <w:rsid w:val="00AE489E"/>
    <w:rsid w:val="00AE66AA"/>
    <w:rsid w:val="00AE6D6B"/>
    <w:rsid w:val="00AE71D0"/>
    <w:rsid w:val="00AE7522"/>
    <w:rsid w:val="00AE76D2"/>
    <w:rsid w:val="00AE7A0E"/>
    <w:rsid w:val="00AE7FBB"/>
    <w:rsid w:val="00AF0B43"/>
    <w:rsid w:val="00AF0C6B"/>
    <w:rsid w:val="00AF15AC"/>
    <w:rsid w:val="00AF1978"/>
    <w:rsid w:val="00AF1A60"/>
    <w:rsid w:val="00AF1ADC"/>
    <w:rsid w:val="00AF1DB1"/>
    <w:rsid w:val="00AF280E"/>
    <w:rsid w:val="00AF2A48"/>
    <w:rsid w:val="00AF3C84"/>
    <w:rsid w:val="00AF3E88"/>
    <w:rsid w:val="00AF41B4"/>
    <w:rsid w:val="00AF41EC"/>
    <w:rsid w:val="00AF43EF"/>
    <w:rsid w:val="00AF44D6"/>
    <w:rsid w:val="00AF4910"/>
    <w:rsid w:val="00AF57F2"/>
    <w:rsid w:val="00AF5B86"/>
    <w:rsid w:val="00AF6243"/>
    <w:rsid w:val="00AF6BF5"/>
    <w:rsid w:val="00AF6D5E"/>
    <w:rsid w:val="00AF6E4C"/>
    <w:rsid w:val="00AF6F33"/>
    <w:rsid w:val="00AF70BD"/>
    <w:rsid w:val="00AF7158"/>
    <w:rsid w:val="00AF7719"/>
    <w:rsid w:val="00AF7B0F"/>
    <w:rsid w:val="00B000E5"/>
    <w:rsid w:val="00B00621"/>
    <w:rsid w:val="00B00646"/>
    <w:rsid w:val="00B00AE0"/>
    <w:rsid w:val="00B00CA1"/>
    <w:rsid w:val="00B00E66"/>
    <w:rsid w:val="00B00EF9"/>
    <w:rsid w:val="00B00F89"/>
    <w:rsid w:val="00B01412"/>
    <w:rsid w:val="00B01C4C"/>
    <w:rsid w:val="00B0202C"/>
    <w:rsid w:val="00B020C8"/>
    <w:rsid w:val="00B024FD"/>
    <w:rsid w:val="00B02CC0"/>
    <w:rsid w:val="00B02CE3"/>
    <w:rsid w:val="00B0372C"/>
    <w:rsid w:val="00B03776"/>
    <w:rsid w:val="00B03A36"/>
    <w:rsid w:val="00B03A83"/>
    <w:rsid w:val="00B03F66"/>
    <w:rsid w:val="00B0428F"/>
    <w:rsid w:val="00B04797"/>
    <w:rsid w:val="00B04A12"/>
    <w:rsid w:val="00B04BD9"/>
    <w:rsid w:val="00B04F97"/>
    <w:rsid w:val="00B058ED"/>
    <w:rsid w:val="00B059DF"/>
    <w:rsid w:val="00B05D05"/>
    <w:rsid w:val="00B05E70"/>
    <w:rsid w:val="00B060EC"/>
    <w:rsid w:val="00B064F3"/>
    <w:rsid w:val="00B06B3E"/>
    <w:rsid w:val="00B0740C"/>
    <w:rsid w:val="00B074F0"/>
    <w:rsid w:val="00B07CA9"/>
    <w:rsid w:val="00B07DF1"/>
    <w:rsid w:val="00B1029A"/>
    <w:rsid w:val="00B105A7"/>
    <w:rsid w:val="00B107D9"/>
    <w:rsid w:val="00B109FD"/>
    <w:rsid w:val="00B10E4C"/>
    <w:rsid w:val="00B10E67"/>
    <w:rsid w:val="00B10FB5"/>
    <w:rsid w:val="00B11DC0"/>
    <w:rsid w:val="00B1200F"/>
    <w:rsid w:val="00B1224E"/>
    <w:rsid w:val="00B1244B"/>
    <w:rsid w:val="00B12E76"/>
    <w:rsid w:val="00B12F1B"/>
    <w:rsid w:val="00B1355D"/>
    <w:rsid w:val="00B145DC"/>
    <w:rsid w:val="00B1495C"/>
    <w:rsid w:val="00B14967"/>
    <w:rsid w:val="00B14BCA"/>
    <w:rsid w:val="00B15374"/>
    <w:rsid w:val="00B1585D"/>
    <w:rsid w:val="00B15BDE"/>
    <w:rsid w:val="00B16241"/>
    <w:rsid w:val="00B168CF"/>
    <w:rsid w:val="00B16AD8"/>
    <w:rsid w:val="00B16F3D"/>
    <w:rsid w:val="00B173F4"/>
    <w:rsid w:val="00B17813"/>
    <w:rsid w:val="00B17A29"/>
    <w:rsid w:val="00B17EFE"/>
    <w:rsid w:val="00B20626"/>
    <w:rsid w:val="00B20667"/>
    <w:rsid w:val="00B20BCB"/>
    <w:rsid w:val="00B20C97"/>
    <w:rsid w:val="00B23A1B"/>
    <w:rsid w:val="00B23CED"/>
    <w:rsid w:val="00B23DDD"/>
    <w:rsid w:val="00B24340"/>
    <w:rsid w:val="00B248CA"/>
    <w:rsid w:val="00B24A7C"/>
    <w:rsid w:val="00B24CA7"/>
    <w:rsid w:val="00B25E7F"/>
    <w:rsid w:val="00B268E9"/>
    <w:rsid w:val="00B26BAA"/>
    <w:rsid w:val="00B26BC3"/>
    <w:rsid w:val="00B276F8"/>
    <w:rsid w:val="00B279E8"/>
    <w:rsid w:val="00B27A5C"/>
    <w:rsid w:val="00B3062F"/>
    <w:rsid w:val="00B313E0"/>
    <w:rsid w:val="00B32290"/>
    <w:rsid w:val="00B329F9"/>
    <w:rsid w:val="00B32B8D"/>
    <w:rsid w:val="00B346E0"/>
    <w:rsid w:val="00B3476F"/>
    <w:rsid w:val="00B348D2"/>
    <w:rsid w:val="00B34F77"/>
    <w:rsid w:val="00B35745"/>
    <w:rsid w:val="00B35803"/>
    <w:rsid w:val="00B35FE0"/>
    <w:rsid w:val="00B36428"/>
    <w:rsid w:val="00B36429"/>
    <w:rsid w:val="00B366CF"/>
    <w:rsid w:val="00B36A8D"/>
    <w:rsid w:val="00B373A3"/>
    <w:rsid w:val="00B37435"/>
    <w:rsid w:val="00B37726"/>
    <w:rsid w:val="00B400E1"/>
    <w:rsid w:val="00B40572"/>
    <w:rsid w:val="00B4078E"/>
    <w:rsid w:val="00B4108A"/>
    <w:rsid w:val="00B417CB"/>
    <w:rsid w:val="00B4193D"/>
    <w:rsid w:val="00B41B23"/>
    <w:rsid w:val="00B41E82"/>
    <w:rsid w:val="00B421E9"/>
    <w:rsid w:val="00B42467"/>
    <w:rsid w:val="00B43B85"/>
    <w:rsid w:val="00B4445E"/>
    <w:rsid w:val="00B44D88"/>
    <w:rsid w:val="00B455B1"/>
    <w:rsid w:val="00B47659"/>
    <w:rsid w:val="00B4766A"/>
    <w:rsid w:val="00B4782E"/>
    <w:rsid w:val="00B47B36"/>
    <w:rsid w:val="00B47C9B"/>
    <w:rsid w:val="00B515E7"/>
    <w:rsid w:val="00B51AD1"/>
    <w:rsid w:val="00B51B0D"/>
    <w:rsid w:val="00B528D6"/>
    <w:rsid w:val="00B52EED"/>
    <w:rsid w:val="00B5344E"/>
    <w:rsid w:val="00B535A2"/>
    <w:rsid w:val="00B53A23"/>
    <w:rsid w:val="00B53EB0"/>
    <w:rsid w:val="00B545A4"/>
    <w:rsid w:val="00B545ED"/>
    <w:rsid w:val="00B547D3"/>
    <w:rsid w:val="00B54CC0"/>
    <w:rsid w:val="00B54DCD"/>
    <w:rsid w:val="00B557A0"/>
    <w:rsid w:val="00B559A1"/>
    <w:rsid w:val="00B55BC5"/>
    <w:rsid w:val="00B55CAE"/>
    <w:rsid w:val="00B5601A"/>
    <w:rsid w:val="00B56288"/>
    <w:rsid w:val="00B56D50"/>
    <w:rsid w:val="00B572E1"/>
    <w:rsid w:val="00B5742F"/>
    <w:rsid w:val="00B60597"/>
    <w:rsid w:val="00B60AF7"/>
    <w:rsid w:val="00B61CAF"/>
    <w:rsid w:val="00B626CA"/>
    <w:rsid w:val="00B6273E"/>
    <w:rsid w:val="00B62913"/>
    <w:rsid w:val="00B63862"/>
    <w:rsid w:val="00B63E37"/>
    <w:rsid w:val="00B6472B"/>
    <w:rsid w:val="00B6516C"/>
    <w:rsid w:val="00B651EE"/>
    <w:rsid w:val="00B661BF"/>
    <w:rsid w:val="00B66619"/>
    <w:rsid w:val="00B66C36"/>
    <w:rsid w:val="00B67420"/>
    <w:rsid w:val="00B67497"/>
    <w:rsid w:val="00B70538"/>
    <w:rsid w:val="00B70F18"/>
    <w:rsid w:val="00B70FB5"/>
    <w:rsid w:val="00B71610"/>
    <w:rsid w:val="00B719D5"/>
    <w:rsid w:val="00B71C5B"/>
    <w:rsid w:val="00B72EB1"/>
    <w:rsid w:val="00B73539"/>
    <w:rsid w:val="00B73A21"/>
    <w:rsid w:val="00B73E22"/>
    <w:rsid w:val="00B73F55"/>
    <w:rsid w:val="00B749DA"/>
    <w:rsid w:val="00B74E01"/>
    <w:rsid w:val="00B7545D"/>
    <w:rsid w:val="00B75600"/>
    <w:rsid w:val="00B76108"/>
    <w:rsid w:val="00B764E3"/>
    <w:rsid w:val="00B76809"/>
    <w:rsid w:val="00B7742C"/>
    <w:rsid w:val="00B77B9D"/>
    <w:rsid w:val="00B77E59"/>
    <w:rsid w:val="00B80055"/>
    <w:rsid w:val="00B80B80"/>
    <w:rsid w:val="00B80DE4"/>
    <w:rsid w:val="00B81BDB"/>
    <w:rsid w:val="00B8200E"/>
    <w:rsid w:val="00B82A97"/>
    <w:rsid w:val="00B82FF8"/>
    <w:rsid w:val="00B83931"/>
    <w:rsid w:val="00B83CAC"/>
    <w:rsid w:val="00B84142"/>
    <w:rsid w:val="00B84213"/>
    <w:rsid w:val="00B844DB"/>
    <w:rsid w:val="00B84A00"/>
    <w:rsid w:val="00B855DC"/>
    <w:rsid w:val="00B859BE"/>
    <w:rsid w:val="00B85B91"/>
    <w:rsid w:val="00B85C1E"/>
    <w:rsid w:val="00B85F85"/>
    <w:rsid w:val="00B86609"/>
    <w:rsid w:val="00B86814"/>
    <w:rsid w:val="00B86B97"/>
    <w:rsid w:val="00B87822"/>
    <w:rsid w:val="00B87CBC"/>
    <w:rsid w:val="00B87CF2"/>
    <w:rsid w:val="00B90087"/>
    <w:rsid w:val="00B900F2"/>
    <w:rsid w:val="00B90AD5"/>
    <w:rsid w:val="00B90E98"/>
    <w:rsid w:val="00B9256F"/>
    <w:rsid w:val="00B92764"/>
    <w:rsid w:val="00B93DB3"/>
    <w:rsid w:val="00B94A83"/>
    <w:rsid w:val="00B94DCB"/>
    <w:rsid w:val="00B95AB5"/>
    <w:rsid w:val="00B96001"/>
    <w:rsid w:val="00B96184"/>
    <w:rsid w:val="00B9641F"/>
    <w:rsid w:val="00B96870"/>
    <w:rsid w:val="00B96A93"/>
    <w:rsid w:val="00B9705C"/>
    <w:rsid w:val="00B97E18"/>
    <w:rsid w:val="00BA0077"/>
    <w:rsid w:val="00BA07D6"/>
    <w:rsid w:val="00BA0B31"/>
    <w:rsid w:val="00BA0B6B"/>
    <w:rsid w:val="00BA21F0"/>
    <w:rsid w:val="00BA24F2"/>
    <w:rsid w:val="00BA25F0"/>
    <w:rsid w:val="00BA2ADB"/>
    <w:rsid w:val="00BA34A5"/>
    <w:rsid w:val="00BA3894"/>
    <w:rsid w:val="00BA3C14"/>
    <w:rsid w:val="00BA410A"/>
    <w:rsid w:val="00BA4592"/>
    <w:rsid w:val="00BA4822"/>
    <w:rsid w:val="00BA487E"/>
    <w:rsid w:val="00BA4E3E"/>
    <w:rsid w:val="00BA4EF3"/>
    <w:rsid w:val="00BA53F1"/>
    <w:rsid w:val="00BA558C"/>
    <w:rsid w:val="00BA5620"/>
    <w:rsid w:val="00BA56E7"/>
    <w:rsid w:val="00BA5A8C"/>
    <w:rsid w:val="00BA5CEC"/>
    <w:rsid w:val="00BA6BBE"/>
    <w:rsid w:val="00BA6E89"/>
    <w:rsid w:val="00BA730B"/>
    <w:rsid w:val="00BA7549"/>
    <w:rsid w:val="00BA78BF"/>
    <w:rsid w:val="00BB01F5"/>
    <w:rsid w:val="00BB04AD"/>
    <w:rsid w:val="00BB0552"/>
    <w:rsid w:val="00BB0671"/>
    <w:rsid w:val="00BB074F"/>
    <w:rsid w:val="00BB08DD"/>
    <w:rsid w:val="00BB11C9"/>
    <w:rsid w:val="00BB261F"/>
    <w:rsid w:val="00BB30BF"/>
    <w:rsid w:val="00BB40F7"/>
    <w:rsid w:val="00BB5497"/>
    <w:rsid w:val="00BB55DE"/>
    <w:rsid w:val="00BB63AF"/>
    <w:rsid w:val="00BB63E1"/>
    <w:rsid w:val="00BB6550"/>
    <w:rsid w:val="00BB692A"/>
    <w:rsid w:val="00BB6DB9"/>
    <w:rsid w:val="00BB6DC9"/>
    <w:rsid w:val="00BB6ED7"/>
    <w:rsid w:val="00BB7C6D"/>
    <w:rsid w:val="00BB7F11"/>
    <w:rsid w:val="00BB7F99"/>
    <w:rsid w:val="00BC014A"/>
    <w:rsid w:val="00BC0231"/>
    <w:rsid w:val="00BC09CE"/>
    <w:rsid w:val="00BC1903"/>
    <w:rsid w:val="00BC2369"/>
    <w:rsid w:val="00BC2DF3"/>
    <w:rsid w:val="00BC36A7"/>
    <w:rsid w:val="00BC38FA"/>
    <w:rsid w:val="00BC3D94"/>
    <w:rsid w:val="00BC434F"/>
    <w:rsid w:val="00BC4421"/>
    <w:rsid w:val="00BC553E"/>
    <w:rsid w:val="00BC56EA"/>
    <w:rsid w:val="00BC58BE"/>
    <w:rsid w:val="00BC5A07"/>
    <w:rsid w:val="00BC5B7A"/>
    <w:rsid w:val="00BC69DB"/>
    <w:rsid w:val="00BC7CAA"/>
    <w:rsid w:val="00BC7FCD"/>
    <w:rsid w:val="00BD04EF"/>
    <w:rsid w:val="00BD07A0"/>
    <w:rsid w:val="00BD0B3F"/>
    <w:rsid w:val="00BD0DBD"/>
    <w:rsid w:val="00BD1171"/>
    <w:rsid w:val="00BD1E36"/>
    <w:rsid w:val="00BD2030"/>
    <w:rsid w:val="00BD2036"/>
    <w:rsid w:val="00BD211D"/>
    <w:rsid w:val="00BD2A3F"/>
    <w:rsid w:val="00BD3394"/>
    <w:rsid w:val="00BD34AF"/>
    <w:rsid w:val="00BD362D"/>
    <w:rsid w:val="00BD3A6C"/>
    <w:rsid w:val="00BD41C3"/>
    <w:rsid w:val="00BD490B"/>
    <w:rsid w:val="00BD49A2"/>
    <w:rsid w:val="00BD4C7A"/>
    <w:rsid w:val="00BD518F"/>
    <w:rsid w:val="00BD5316"/>
    <w:rsid w:val="00BD56F7"/>
    <w:rsid w:val="00BD5A39"/>
    <w:rsid w:val="00BD5C33"/>
    <w:rsid w:val="00BD61E0"/>
    <w:rsid w:val="00BD6F62"/>
    <w:rsid w:val="00BD76E6"/>
    <w:rsid w:val="00BD77FA"/>
    <w:rsid w:val="00BE0223"/>
    <w:rsid w:val="00BE04D3"/>
    <w:rsid w:val="00BE10DC"/>
    <w:rsid w:val="00BE1930"/>
    <w:rsid w:val="00BE1AFC"/>
    <w:rsid w:val="00BE1DD1"/>
    <w:rsid w:val="00BE20C0"/>
    <w:rsid w:val="00BE2339"/>
    <w:rsid w:val="00BE2720"/>
    <w:rsid w:val="00BE28AC"/>
    <w:rsid w:val="00BE2925"/>
    <w:rsid w:val="00BE2D70"/>
    <w:rsid w:val="00BE2D9E"/>
    <w:rsid w:val="00BE2FDF"/>
    <w:rsid w:val="00BE3E8B"/>
    <w:rsid w:val="00BE42F7"/>
    <w:rsid w:val="00BE4B1E"/>
    <w:rsid w:val="00BE4FD9"/>
    <w:rsid w:val="00BE5463"/>
    <w:rsid w:val="00BE5507"/>
    <w:rsid w:val="00BE5885"/>
    <w:rsid w:val="00BE5A8D"/>
    <w:rsid w:val="00BE64D4"/>
    <w:rsid w:val="00BE6BF5"/>
    <w:rsid w:val="00BE6D42"/>
    <w:rsid w:val="00BE6E45"/>
    <w:rsid w:val="00BE6F9C"/>
    <w:rsid w:val="00BF0493"/>
    <w:rsid w:val="00BF0D04"/>
    <w:rsid w:val="00BF0F55"/>
    <w:rsid w:val="00BF152F"/>
    <w:rsid w:val="00BF2136"/>
    <w:rsid w:val="00BF2612"/>
    <w:rsid w:val="00BF28A2"/>
    <w:rsid w:val="00BF33FA"/>
    <w:rsid w:val="00BF3688"/>
    <w:rsid w:val="00BF3A56"/>
    <w:rsid w:val="00BF3D98"/>
    <w:rsid w:val="00BF4401"/>
    <w:rsid w:val="00BF4511"/>
    <w:rsid w:val="00BF469C"/>
    <w:rsid w:val="00BF4927"/>
    <w:rsid w:val="00BF4DBB"/>
    <w:rsid w:val="00BF53CD"/>
    <w:rsid w:val="00BF575B"/>
    <w:rsid w:val="00BF58B8"/>
    <w:rsid w:val="00BF5953"/>
    <w:rsid w:val="00BF63E2"/>
    <w:rsid w:val="00BF6A0B"/>
    <w:rsid w:val="00BF6BB1"/>
    <w:rsid w:val="00BF6E7C"/>
    <w:rsid w:val="00BF7063"/>
    <w:rsid w:val="00BF72E9"/>
    <w:rsid w:val="00BF74AF"/>
    <w:rsid w:val="00BF78C2"/>
    <w:rsid w:val="00BF791E"/>
    <w:rsid w:val="00BF7B4B"/>
    <w:rsid w:val="00C007B3"/>
    <w:rsid w:val="00C012A9"/>
    <w:rsid w:val="00C01480"/>
    <w:rsid w:val="00C014D1"/>
    <w:rsid w:val="00C02071"/>
    <w:rsid w:val="00C02CF4"/>
    <w:rsid w:val="00C02DDF"/>
    <w:rsid w:val="00C02E2F"/>
    <w:rsid w:val="00C02EE6"/>
    <w:rsid w:val="00C038C6"/>
    <w:rsid w:val="00C03DF7"/>
    <w:rsid w:val="00C04154"/>
    <w:rsid w:val="00C04295"/>
    <w:rsid w:val="00C04AB6"/>
    <w:rsid w:val="00C04B3B"/>
    <w:rsid w:val="00C04E7D"/>
    <w:rsid w:val="00C0507A"/>
    <w:rsid w:val="00C05160"/>
    <w:rsid w:val="00C06384"/>
    <w:rsid w:val="00C06E83"/>
    <w:rsid w:val="00C0741D"/>
    <w:rsid w:val="00C07C36"/>
    <w:rsid w:val="00C07E7F"/>
    <w:rsid w:val="00C102B6"/>
    <w:rsid w:val="00C103BA"/>
    <w:rsid w:val="00C105F1"/>
    <w:rsid w:val="00C10956"/>
    <w:rsid w:val="00C10F00"/>
    <w:rsid w:val="00C10F09"/>
    <w:rsid w:val="00C1101C"/>
    <w:rsid w:val="00C11456"/>
    <w:rsid w:val="00C115C3"/>
    <w:rsid w:val="00C11FDB"/>
    <w:rsid w:val="00C120DF"/>
    <w:rsid w:val="00C12500"/>
    <w:rsid w:val="00C12501"/>
    <w:rsid w:val="00C1289E"/>
    <w:rsid w:val="00C12B9B"/>
    <w:rsid w:val="00C12CBC"/>
    <w:rsid w:val="00C12D1E"/>
    <w:rsid w:val="00C13493"/>
    <w:rsid w:val="00C14AB7"/>
    <w:rsid w:val="00C14B71"/>
    <w:rsid w:val="00C15406"/>
    <w:rsid w:val="00C157C1"/>
    <w:rsid w:val="00C16690"/>
    <w:rsid w:val="00C166B6"/>
    <w:rsid w:val="00C1672D"/>
    <w:rsid w:val="00C16B31"/>
    <w:rsid w:val="00C16CBB"/>
    <w:rsid w:val="00C172EC"/>
    <w:rsid w:val="00C20096"/>
    <w:rsid w:val="00C202D4"/>
    <w:rsid w:val="00C205D6"/>
    <w:rsid w:val="00C20843"/>
    <w:rsid w:val="00C20860"/>
    <w:rsid w:val="00C20BEB"/>
    <w:rsid w:val="00C20C3C"/>
    <w:rsid w:val="00C20E70"/>
    <w:rsid w:val="00C20EA6"/>
    <w:rsid w:val="00C21311"/>
    <w:rsid w:val="00C21DD7"/>
    <w:rsid w:val="00C22174"/>
    <w:rsid w:val="00C22213"/>
    <w:rsid w:val="00C22646"/>
    <w:rsid w:val="00C228D3"/>
    <w:rsid w:val="00C22EE9"/>
    <w:rsid w:val="00C23A39"/>
    <w:rsid w:val="00C23DB7"/>
    <w:rsid w:val="00C249D4"/>
    <w:rsid w:val="00C24BA6"/>
    <w:rsid w:val="00C24DC2"/>
    <w:rsid w:val="00C24F51"/>
    <w:rsid w:val="00C25503"/>
    <w:rsid w:val="00C2575A"/>
    <w:rsid w:val="00C26BC3"/>
    <w:rsid w:val="00C26DA6"/>
    <w:rsid w:val="00C2715A"/>
    <w:rsid w:val="00C2744B"/>
    <w:rsid w:val="00C2781B"/>
    <w:rsid w:val="00C27D8E"/>
    <w:rsid w:val="00C305B3"/>
    <w:rsid w:val="00C305DF"/>
    <w:rsid w:val="00C30E6C"/>
    <w:rsid w:val="00C31319"/>
    <w:rsid w:val="00C31370"/>
    <w:rsid w:val="00C3168A"/>
    <w:rsid w:val="00C316B3"/>
    <w:rsid w:val="00C32858"/>
    <w:rsid w:val="00C32E57"/>
    <w:rsid w:val="00C3370C"/>
    <w:rsid w:val="00C33775"/>
    <w:rsid w:val="00C3387C"/>
    <w:rsid w:val="00C33F5D"/>
    <w:rsid w:val="00C34794"/>
    <w:rsid w:val="00C34AE6"/>
    <w:rsid w:val="00C35A0E"/>
    <w:rsid w:val="00C35C5D"/>
    <w:rsid w:val="00C365C3"/>
    <w:rsid w:val="00C371F4"/>
    <w:rsid w:val="00C374E8"/>
    <w:rsid w:val="00C37A66"/>
    <w:rsid w:val="00C37B9C"/>
    <w:rsid w:val="00C37CBF"/>
    <w:rsid w:val="00C40B68"/>
    <w:rsid w:val="00C40DBA"/>
    <w:rsid w:val="00C41B55"/>
    <w:rsid w:val="00C41BA9"/>
    <w:rsid w:val="00C41BEF"/>
    <w:rsid w:val="00C41C59"/>
    <w:rsid w:val="00C41E74"/>
    <w:rsid w:val="00C41FE5"/>
    <w:rsid w:val="00C42020"/>
    <w:rsid w:val="00C42088"/>
    <w:rsid w:val="00C421D6"/>
    <w:rsid w:val="00C42623"/>
    <w:rsid w:val="00C42D78"/>
    <w:rsid w:val="00C4361A"/>
    <w:rsid w:val="00C4415D"/>
    <w:rsid w:val="00C4449C"/>
    <w:rsid w:val="00C446B7"/>
    <w:rsid w:val="00C44EB4"/>
    <w:rsid w:val="00C4531F"/>
    <w:rsid w:val="00C45616"/>
    <w:rsid w:val="00C4589F"/>
    <w:rsid w:val="00C45E2E"/>
    <w:rsid w:val="00C4628C"/>
    <w:rsid w:val="00C4655D"/>
    <w:rsid w:val="00C46B5A"/>
    <w:rsid w:val="00C46B92"/>
    <w:rsid w:val="00C47121"/>
    <w:rsid w:val="00C50ACE"/>
    <w:rsid w:val="00C50E13"/>
    <w:rsid w:val="00C50FFA"/>
    <w:rsid w:val="00C51017"/>
    <w:rsid w:val="00C51276"/>
    <w:rsid w:val="00C5139F"/>
    <w:rsid w:val="00C514A0"/>
    <w:rsid w:val="00C518DD"/>
    <w:rsid w:val="00C519FD"/>
    <w:rsid w:val="00C526AE"/>
    <w:rsid w:val="00C52AB1"/>
    <w:rsid w:val="00C52F3C"/>
    <w:rsid w:val="00C54E83"/>
    <w:rsid w:val="00C54FDA"/>
    <w:rsid w:val="00C55204"/>
    <w:rsid w:val="00C55B6E"/>
    <w:rsid w:val="00C55D40"/>
    <w:rsid w:val="00C56093"/>
    <w:rsid w:val="00C5671E"/>
    <w:rsid w:val="00C56853"/>
    <w:rsid w:val="00C57525"/>
    <w:rsid w:val="00C57E62"/>
    <w:rsid w:val="00C57F08"/>
    <w:rsid w:val="00C57FBD"/>
    <w:rsid w:val="00C60344"/>
    <w:rsid w:val="00C60D26"/>
    <w:rsid w:val="00C60D4F"/>
    <w:rsid w:val="00C61000"/>
    <w:rsid w:val="00C61050"/>
    <w:rsid w:val="00C61392"/>
    <w:rsid w:val="00C618E0"/>
    <w:rsid w:val="00C625CE"/>
    <w:rsid w:val="00C626DE"/>
    <w:rsid w:val="00C62AF2"/>
    <w:rsid w:val="00C62B53"/>
    <w:rsid w:val="00C62C59"/>
    <w:rsid w:val="00C62EC0"/>
    <w:rsid w:val="00C62F5E"/>
    <w:rsid w:val="00C630EE"/>
    <w:rsid w:val="00C63668"/>
    <w:rsid w:val="00C6407C"/>
    <w:rsid w:val="00C646AA"/>
    <w:rsid w:val="00C65152"/>
    <w:rsid w:val="00C652B6"/>
    <w:rsid w:val="00C6556B"/>
    <w:rsid w:val="00C6593E"/>
    <w:rsid w:val="00C66453"/>
    <w:rsid w:val="00C66592"/>
    <w:rsid w:val="00C668AB"/>
    <w:rsid w:val="00C67072"/>
    <w:rsid w:val="00C70142"/>
    <w:rsid w:val="00C70ADA"/>
    <w:rsid w:val="00C70C81"/>
    <w:rsid w:val="00C70DFB"/>
    <w:rsid w:val="00C70E2A"/>
    <w:rsid w:val="00C70FA1"/>
    <w:rsid w:val="00C71030"/>
    <w:rsid w:val="00C71615"/>
    <w:rsid w:val="00C71E80"/>
    <w:rsid w:val="00C72A09"/>
    <w:rsid w:val="00C72A18"/>
    <w:rsid w:val="00C7315C"/>
    <w:rsid w:val="00C733A1"/>
    <w:rsid w:val="00C7344F"/>
    <w:rsid w:val="00C73A9A"/>
    <w:rsid w:val="00C73D06"/>
    <w:rsid w:val="00C73F91"/>
    <w:rsid w:val="00C744C6"/>
    <w:rsid w:val="00C74BF2"/>
    <w:rsid w:val="00C75414"/>
    <w:rsid w:val="00C7575B"/>
    <w:rsid w:val="00C75ABE"/>
    <w:rsid w:val="00C75B10"/>
    <w:rsid w:val="00C75CB7"/>
    <w:rsid w:val="00C761FE"/>
    <w:rsid w:val="00C763CA"/>
    <w:rsid w:val="00C7648C"/>
    <w:rsid w:val="00C76BD8"/>
    <w:rsid w:val="00C7751E"/>
    <w:rsid w:val="00C775D8"/>
    <w:rsid w:val="00C80201"/>
    <w:rsid w:val="00C80B70"/>
    <w:rsid w:val="00C80BF4"/>
    <w:rsid w:val="00C80C16"/>
    <w:rsid w:val="00C81262"/>
    <w:rsid w:val="00C81ECB"/>
    <w:rsid w:val="00C8259E"/>
    <w:rsid w:val="00C82A13"/>
    <w:rsid w:val="00C83889"/>
    <w:rsid w:val="00C84513"/>
    <w:rsid w:val="00C84707"/>
    <w:rsid w:val="00C8493F"/>
    <w:rsid w:val="00C85AE8"/>
    <w:rsid w:val="00C86198"/>
    <w:rsid w:val="00C86244"/>
    <w:rsid w:val="00C86722"/>
    <w:rsid w:val="00C86AA7"/>
    <w:rsid w:val="00C86F0D"/>
    <w:rsid w:val="00C86F92"/>
    <w:rsid w:val="00C87740"/>
    <w:rsid w:val="00C879DD"/>
    <w:rsid w:val="00C87BC9"/>
    <w:rsid w:val="00C87C21"/>
    <w:rsid w:val="00C87D86"/>
    <w:rsid w:val="00C87EA4"/>
    <w:rsid w:val="00C87F19"/>
    <w:rsid w:val="00C87F71"/>
    <w:rsid w:val="00C9137D"/>
    <w:rsid w:val="00C9188D"/>
    <w:rsid w:val="00C918CE"/>
    <w:rsid w:val="00C92608"/>
    <w:rsid w:val="00C92925"/>
    <w:rsid w:val="00C92CF8"/>
    <w:rsid w:val="00C92ED7"/>
    <w:rsid w:val="00C930F2"/>
    <w:rsid w:val="00C933F3"/>
    <w:rsid w:val="00C93FB3"/>
    <w:rsid w:val="00C95114"/>
    <w:rsid w:val="00C95552"/>
    <w:rsid w:val="00C9593A"/>
    <w:rsid w:val="00C96101"/>
    <w:rsid w:val="00C96C5A"/>
    <w:rsid w:val="00C97493"/>
    <w:rsid w:val="00C9755E"/>
    <w:rsid w:val="00CA0030"/>
    <w:rsid w:val="00CA040D"/>
    <w:rsid w:val="00CA089B"/>
    <w:rsid w:val="00CA0B63"/>
    <w:rsid w:val="00CA1FB1"/>
    <w:rsid w:val="00CA26F7"/>
    <w:rsid w:val="00CA2BC9"/>
    <w:rsid w:val="00CA2C2D"/>
    <w:rsid w:val="00CA2EE6"/>
    <w:rsid w:val="00CA33A0"/>
    <w:rsid w:val="00CA3CBB"/>
    <w:rsid w:val="00CA3DE2"/>
    <w:rsid w:val="00CA3F21"/>
    <w:rsid w:val="00CA4314"/>
    <w:rsid w:val="00CA4F9E"/>
    <w:rsid w:val="00CA51CA"/>
    <w:rsid w:val="00CA5782"/>
    <w:rsid w:val="00CA5CB2"/>
    <w:rsid w:val="00CA6234"/>
    <w:rsid w:val="00CA739F"/>
    <w:rsid w:val="00CB0AEA"/>
    <w:rsid w:val="00CB0FAF"/>
    <w:rsid w:val="00CB113E"/>
    <w:rsid w:val="00CB177C"/>
    <w:rsid w:val="00CB1D8D"/>
    <w:rsid w:val="00CB1E12"/>
    <w:rsid w:val="00CB1FEA"/>
    <w:rsid w:val="00CB2798"/>
    <w:rsid w:val="00CB30A6"/>
    <w:rsid w:val="00CB34B8"/>
    <w:rsid w:val="00CB3B02"/>
    <w:rsid w:val="00CB45B5"/>
    <w:rsid w:val="00CB4A0D"/>
    <w:rsid w:val="00CB4A3C"/>
    <w:rsid w:val="00CB4BB1"/>
    <w:rsid w:val="00CB510F"/>
    <w:rsid w:val="00CB5474"/>
    <w:rsid w:val="00CB5622"/>
    <w:rsid w:val="00CB580C"/>
    <w:rsid w:val="00CB6079"/>
    <w:rsid w:val="00CB6773"/>
    <w:rsid w:val="00CB6F91"/>
    <w:rsid w:val="00CB72BD"/>
    <w:rsid w:val="00CB7FA4"/>
    <w:rsid w:val="00CC0EA0"/>
    <w:rsid w:val="00CC0FE3"/>
    <w:rsid w:val="00CC16C0"/>
    <w:rsid w:val="00CC1A28"/>
    <w:rsid w:val="00CC1D42"/>
    <w:rsid w:val="00CC23B2"/>
    <w:rsid w:val="00CC267F"/>
    <w:rsid w:val="00CC26A8"/>
    <w:rsid w:val="00CC43FD"/>
    <w:rsid w:val="00CC5258"/>
    <w:rsid w:val="00CC52E6"/>
    <w:rsid w:val="00CC5388"/>
    <w:rsid w:val="00CC6A01"/>
    <w:rsid w:val="00CC6B10"/>
    <w:rsid w:val="00CC6CBD"/>
    <w:rsid w:val="00CC7C42"/>
    <w:rsid w:val="00CD0FC8"/>
    <w:rsid w:val="00CD108D"/>
    <w:rsid w:val="00CD1CDC"/>
    <w:rsid w:val="00CD22F0"/>
    <w:rsid w:val="00CD25B8"/>
    <w:rsid w:val="00CD27E0"/>
    <w:rsid w:val="00CD2F88"/>
    <w:rsid w:val="00CD37C9"/>
    <w:rsid w:val="00CD385E"/>
    <w:rsid w:val="00CD483F"/>
    <w:rsid w:val="00CD4B3D"/>
    <w:rsid w:val="00CD4F96"/>
    <w:rsid w:val="00CD5126"/>
    <w:rsid w:val="00CD5851"/>
    <w:rsid w:val="00CD59CA"/>
    <w:rsid w:val="00CD6102"/>
    <w:rsid w:val="00CD6243"/>
    <w:rsid w:val="00CD76D8"/>
    <w:rsid w:val="00CD77D1"/>
    <w:rsid w:val="00CD7B17"/>
    <w:rsid w:val="00CE02D0"/>
    <w:rsid w:val="00CE0485"/>
    <w:rsid w:val="00CE0616"/>
    <w:rsid w:val="00CE0D3D"/>
    <w:rsid w:val="00CE1145"/>
    <w:rsid w:val="00CE221F"/>
    <w:rsid w:val="00CE3113"/>
    <w:rsid w:val="00CE3E1C"/>
    <w:rsid w:val="00CE4308"/>
    <w:rsid w:val="00CE4635"/>
    <w:rsid w:val="00CE47AD"/>
    <w:rsid w:val="00CE4C4D"/>
    <w:rsid w:val="00CE4FF2"/>
    <w:rsid w:val="00CE5036"/>
    <w:rsid w:val="00CE53DD"/>
    <w:rsid w:val="00CE63EB"/>
    <w:rsid w:val="00CE6858"/>
    <w:rsid w:val="00CE69C1"/>
    <w:rsid w:val="00CE6AD3"/>
    <w:rsid w:val="00CE6B85"/>
    <w:rsid w:val="00CE6DBD"/>
    <w:rsid w:val="00CE7CC6"/>
    <w:rsid w:val="00CE7D71"/>
    <w:rsid w:val="00CF1A1E"/>
    <w:rsid w:val="00CF2163"/>
    <w:rsid w:val="00CF2A35"/>
    <w:rsid w:val="00CF407C"/>
    <w:rsid w:val="00CF43A4"/>
    <w:rsid w:val="00CF4567"/>
    <w:rsid w:val="00CF4A4A"/>
    <w:rsid w:val="00CF4AD3"/>
    <w:rsid w:val="00CF5B06"/>
    <w:rsid w:val="00CF5CBF"/>
    <w:rsid w:val="00CF5D14"/>
    <w:rsid w:val="00CF5E75"/>
    <w:rsid w:val="00CF61DB"/>
    <w:rsid w:val="00CF7E64"/>
    <w:rsid w:val="00D00206"/>
    <w:rsid w:val="00D00449"/>
    <w:rsid w:val="00D005B5"/>
    <w:rsid w:val="00D01235"/>
    <w:rsid w:val="00D01616"/>
    <w:rsid w:val="00D01EE9"/>
    <w:rsid w:val="00D026F7"/>
    <w:rsid w:val="00D03016"/>
    <w:rsid w:val="00D03C4F"/>
    <w:rsid w:val="00D03D88"/>
    <w:rsid w:val="00D03EDE"/>
    <w:rsid w:val="00D041C6"/>
    <w:rsid w:val="00D048B6"/>
    <w:rsid w:val="00D0490B"/>
    <w:rsid w:val="00D04A38"/>
    <w:rsid w:val="00D04AAC"/>
    <w:rsid w:val="00D04D19"/>
    <w:rsid w:val="00D05221"/>
    <w:rsid w:val="00D05551"/>
    <w:rsid w:val="00D06298"/>
    <w:rsid w:val="00D065FB"/>
    <w:rsid w:val="00D0687A"/>
    <w:rsid w:val="00D072FE"/>
    <w:rsid w:val="00D074E8"/>
    <w:rsid w:val="00D0759F"/>
    <w:rsid w:val="00D108E8"/>
    <w:rsid w:val="00D10906"/>
    <w:rsid w:val="00D10C0B"/>
    <w:rsid w:val="00D117A3"/>
    <w:rsid w:val="00D11BF4"/>
    <w:rsid w:val="00D12118"/>
    <w:rsid w:val="00D1212A"/>
    <w:rsid w:val="00D128A2"/>
    <w:rsid w:val="00D12999"/>
    <w:rsid w:val="00D12D56"/>
    <w:rsid w:val="00D13399"/>
    <w:rsid w:val="00D1433B"/>
    <w:rsid w:val="00D14BE9"/>
    <w:rsid w:val="00D15378"/>
    <w:rsid w:val="00D15BAE"/>
    <w:rsid w:val="00D16D9F"/>
    <w:rsid w:val="00D16F29"/>
    <w:rsid w:val="00D174E5"/>
    <w:rsid w:val="00D17D00"/>
    <w:rsid w:val="00D17F18"/>
    <w:rsid w:val="00D2021D"/>
    <w:rsid w:val="00D202AF"/>
    <w:rsid w:val="00D20380"/>
    <w:rsid w:val="00D2080A"/>
    <w:rsid w:val="00D208C1"/>
    <w:rsid w:val="00D20D77"/>
    <w:rsid w:val="00D211CD"/>
    <w:rsid w:val="00D21364"/>
    <w:rsid w:val="00D216D1"/>
    <w:rsid w:val="00D21F15"/>
    <w:rsid w:val="00D22BDA"/>
    <w:rsid w:val="00D23075"/>
    <w:rsid w:val="00D230D1"/>
    <w:rsid w:val="00D235CA"/>
    <w:rsid w:val="00D2365A"/>
    <w:rsid w:val="00D23BC4"/>
    <w:rsid w:val="00D245C0"/>
    <w:rsid w:val="00D24641"/>
    <w:rsid w:val="00D24AC3"/>
    <w:rsid w:val="00D24DCF"/>
    <w:rsid w:val="00D250EC"/>
    <w:rsid w:val="00D2609D"/>
    <w:rsid w:val="00D26E18"/>
    <w:rsid w:val="00D26ECB"/>
    <w:rsid w:val="00D271C6"/>
    <w:rsid w:val="00D275C7"/>
    <w:rsid w:val="00D279B7"/>
    <w:rsid w:val="00D27FD5"/>
    <w:rsid w:val="00D30875"/>
    <w:rsid w:val="00D308A6"/>
    <w:rsid w:val="00D30915"/>
    <w:rsid w:val="00D30ACF"/>
    <w:rsid w:val="00D3159F"/>
    <w:rsid w:val="00D3221D"/>
    <w:rsid w:val="00D323E9"/>
    <w:rsid w:val="00D32553"/>
    <w:rsid w:val="00D3295B"/>
    <w:rsid w:val="00D3306B"/>
    <w:rsid w:val="00D3335C"/>
    <w:rsid w:val="00D3359E"/>
    <w:rsid w:val="00D338BE"/>
    <w:rsid w:val="00D34B27"/>
    <w:rsid w:val="00D34BA3"/>
    <w:rsid w:val="00D355F2"/>
    <w:rsid w:val="00D35606"/>
    <w:rsid w:val="00D3575C"/>
    <w:rsid w:val="00D358AC"/>
    <w:rsid w:val="00D358FC"/>
    <w:rsid w:val="00D36851"/>
    <w:rsid w:val="00D36C7D"/>
    <w:rsid w:val="00D36E63"/>
    <w:rsid w:val="00D371E5"/>
    <w:rsid w:val="00D37369"/>
    <w:rsid w:val="00D373C6"/>
    <w:rsid w:val="00D3740B"/>
    <w:rsid w:val="00D37AFB"/>
    <w:rsid w:val="00D40319"/>
    <w:rsid w:val="00D40489"/>
    <w:rsid w:val="00D40D53"/>
    <w:rsid w:val="00D40F12"/>
    <w:rsid w:val="00D40F8E"/>
    <w:rsid w:val="00D418E9"/>
    <w:rsid w:val="00D425FD"/>
    <w:rsid w:val="00D42867"/>
    <w:rsid w:val="00D428EF"/>
    <w:rsid w:val="00D43134"/>
    <w:rsid w:val="00D4339A"/>
    <w:rsid w:val="00D43409"/>
    <w:rsid w:val="00D44380"/>
    <w:rsid w:val="00D445BD"/>
    <w:rsid w:val="00D45E56"/>
    <w:rsid w:val="00D46047"/>
    <w:rsid w:val="00D46310"/>
    <w:rsid w:val="00D46B5A"/>
    <w:rsid w:val="00D47A43"/>
    <w:rsid w:val="00D47AC5"/>
    <w:rsid w:val="00D503F1"/>
    <w:rsid w:val="00D50711"/>
    <w:rsid w:val="00D51535"/>
    <w:rsid w:val="00D5222B"/>
    <w:rsid w:val="00D52E42"/>
    <w:rsid w:val="00D52F9A"/>
    <w:rsid w:val="00D5384C"/>
    <w:rsid w:val="00D54CE2"/>
    <w:rsid w:val="00D55E4D"/>
    <w:rsid w:val="00D55E71"/>
    <w:rsid w:val="00D5601F"/>
    <w:rsid w:val="00D560AA"/>
    <w:rsid w:val="00D564B3"/>
    <w:rsid w:val="00D56E4E"/>
    <w:rsid w:val="00D56E7D"/>
    <w:rsid w:val="00D5752D"/>
    <w:rsid w:val="00D57833"/>
    <w:rsid w:val="00D605AE"/>
    <w:rsid w:val="00D608D0"/>
    <w:rsid w:val="00D608DC"/>
    <w:rsid w:val="00D608E6"/>
    <w:rsid w:val="00D60B52"/>
    <w:rsid w:val="00D60CBF"/>
    <w:rsid w:val="00D6101C"/>
    <w:rsid w:val="00D6102A"/>
    <w:rsid w:val="00D618BA"/>
    <w:rsid w:val="00D61F42"/>
    <w:rsid w:val="00D61F58"/>
    <w:rsid w:val="00D62479"/>
    <w:rsid w:val="00D625F1"/>
    <w:rsid w:val="00D62778"/>
    <w:rsid w:val="00D62AB2"/>
    <w:rsid w:val="00D62B1E"/>
    <w:rsid w:val="00D62B66"/>
    <w:rsid w:val="00D62B6E"/>
    <w:rsid w:val="00D62BA6"/>
    <w:rsid w:val="00D63065"/>
    <w:rsid w:val="00D631C0"/>
    <w:rsid w:val="00D6366E"/>
    <w:rsid w:val="00D6372B"/>
    <w:rsid w:val="00D63B1D"/>
    <w:rsid w:val="00D63BD2"/>
    <w:rsid w:val="00D64468"/>
    <w:rsid w:val="00D647D2"/>
    <w:rsid w:val="00D64870"/>
    <w:rsid w:val="00D64E75"/>
    <w:rsid w:val="00D661C8"/>
    <w:rsid w:val="00D6640E"/>
    <w:rsid w:val="00D66868"/>
    <w:rsid w:val="00D66E1B"/>
    <w:rsid w:val="00D671E0"/>
    <w:rsid w:val="00D67B31"/>
    <w:rsid w:val="00D70D07"/>
    <w:rsid w:val="00D71020"/>
    <w:rsid w:val="00D7132F"/>
    <w:rsid w:val="00D716C6"/>
    <w:rsid w:val="00D71B4D"/>
    <w:rsid w:val="00D71DD3"/>
    <w:rsid w:val="00D72200"/>
    <w:rsid w:val="00D72603"/>
    <w:rsid w:val="00D72B9B"/>
    <w:rsid w:val="00D72E8E"/>
    <w:rsid w:val="00D72F49"/>
    <w:rsid w:val="00D73226"/>
    <w:rsid w:val="00D7363F"/>
    <w:rsid w:val="00D7411F"/>
    <w:rsid w:val="00D74437"/>
    <w:rsid w:val="00D744BF"/>
    <w:rsid w:val="00D748C0"/>
    <w:rsid w:val="00D748FC"/>
    <w:rsid w:val="00D749A2"/>
    <w:rsid w:val="00D74B70"/>
    <w:rsid w:val="00D74C55"/>
    <w:rsid w:val="00D75121"/>
    <w:rsid w:val="00D75CFA"/>
    <w:rsid w:val="00D75FFD"/>
    <w:rsid w:val="00D76128"/>
    <w:rsid w:val="00D761F8"/>
    <w:rsid w:val="00D76C47"/>
    <w:rsid w:val="00D77553"/>
    <w:rsid w:val="00D77FE1"/>
    <w:rsid w:val="00D801CD"/>
    <w:rsid w:val="00D810CB"/>
    <w:rsid w:val="00D8150D"/>
    <w:rsid w:val="00D81948"/>
    <w:rsid w:val="00D81E93"/>
    <w:rsid w:val="00D8202C"/>
    <w:rsid w:val="00D82337"/>
    <w:rsid w:val="00D824CC"/>
    <w:rsid w:val="00D83491"/>
    <w:rsid w:val="00D834E6"/>
    <w:rsid w:val="00D84064"/>
    <w:rsid w:val="00D841DE"/>
    <w:rsid w:val="00D84399"/>
    <w:rsid w:val="00D84F8D"/>
    <w:rsid w:val="00D858EE"/>
    <w:rsid w:val="00D86560"/>
    <w:rsid w:val="00D86DEC"/>
    <w:rsid w:val="00D87A09"/>
    <w:rsid w:val="00D9019E"/>
    <w:rsid w:val="00D90340"/>
    <w:rsid w:val="00D9112F"/>
    <w:rsid w:val="00D914BE"/>
    <w:rsid w:val="00D92636"/>
    <w:rsid w:val="00D93286"/>
    <w:rsid w:val="00D9336A"/>
    <w:rsid w:val="00D93AED"/>
    <w:rsid w:val="00D94654"/>
    <w:rsid w:val="00D94B8A"/>
    <w:rsid w:val="00D94E1E"/>
    <w:rsid w:val="00D955C3"/>
    <w:rsid w:val="00D958BF"/>
    <w:rsid w:val="00D959F2"/>
    <w:rsid w:val="00D95F42"/>
    <w:rsid w:val="00D96085"/>
    <w:rsid w:val="00D961E7"/>
    <w:rsid w:val="00D96E4E"/>
    <w:rsid w:val="00D96EFE"/>
    <w:rsid w:val="00D96F90"/>
    <w:rsid w:val="00D97009"/>
    <w:rsid w:val="00D9777E"/>
    <w:rsid w:val="00D97CA6"/>
    <w:rsid w:val="00D97D70"/>
    <w:rsid w:val="00DA00A9"/>
    <w:rsid w:val="00DA05EB"/>
    <w:rsid w:val="00DA1170"/>
    <w:rsid w:val="00DA123A"/>
    <w:rsid w:val="00DA14A8"/>
    <w:rsid w:val="00DA17B0"/>
    <w:rsid w:val="00DA1C5A"/>
    <w:rsid w:val="00DA1F53"/>
    <w:rsid w:val="00DA21BA"/>
    <w:rsid w:val="00DA21DD"/>
    <w:rsid w:val="00DA227D"/>
    <w:rsid w:val="00DA22B2"/>
    <w:rsid w:val="00DA2C57"/>
    <w:rsid w:val="00DA31AA"/>
    <w:rsid w:val="00DA34DC"/>
    <w:rsid w:val="00DA3995"/>
    <w:rsid w:val="00DA40E2"/>
    <w:rsid w:val="00DA4FD4"/>
    <w:rsid w:val="00DA7CD3"/>
    <w:rsid w:val="00DA7DB6"/>
    <w:rsid w:val="00DA7F3D"/>
    <w:rsid w:val="00DB051B"/>
    <w:rsid w:val="00DB05D3"/>
    <w:rsid w:val="00DB0767"/>
    <w:rsid w:val="00DB0EC2"/>
    <w:rsid w:val="00DB1297"/>
    <w:rsid w:val="00DB16DA"/>
    <w:rsid w:val="00DB1BB2"/>
    <w:rsid w:val="00DB1C24"/>
    <w:rsid w:val="00DB1D45"/>
    <w:rsid w:val="00DB1E5C"/>
    <w:rsid w:val="00DB3603"/>
    <w:rsid w:val="00DB3AA3"/>
    <w:rsid w:val="00DB3BA4"/>
    <w:rsid w:val="00DB418A"/>
    <w:rsid w:val="00DB4851"/>
    <w:rsid w:val="00DB5035"/>
    <w:rsid w:val="00DB5074"/>
    <w:rsid w:val="00DB5089"/>
    <w:rsid w:val="00DB5D48"/>
    <w:rsid w:val="00DB5EF0"/>
    <w:rsid w:val="00DB5F4F"/>
    <w:rsid w:val="00DB6166"/>
    <w:rsid w:val="00DB67CF"/>
    <w:rsid w:val="00DB6C01"/>
    <w:rsid w:val="00DB6D51"/>
    <w:rsid w:val="00DB779D"/>
    <w:rsid w:val="00DB7BDD"/>
    <w:rsid w:val="00DC24F7"/>
    <w:rsid w:val="00DC26E1"/>
    <w:rsid w:val="00DC2FA5"/>
    <w:rsid w:val="00DC3A91"/>
    <w:rsid w:val="00DC4109"/>
    <w:rsid w:val="00DC5291"/>
    <w:rsid w:val="00DC5573"/>
    <w:rsid w:val="00DC5BFE"/>
    <w:rsid w:val="00DC5CF0"/>
    <w:rsid w:val="00DC6193"/>
    <w:rsid w:val="00DC6334"/>
    <w:rsid w:val="00DC6393"/>
    <w:rsid w:val="00DC63BE"/>
    <w:rsid w:val="00DC6912"/>
    <w:rsid w:val="00DC6C86"/>
    <w:rsid w:val="00DC703B"/>
    <w:rsid w:val="00DC73FF"/>
    <w:rsid w:val="00DC75DB"/>
    <w:rsid w:val="00DC7EDD"/>
    <w:rsid w:val="00DC7FA0"/>
    <w:rsid w:val="00DD00BB"/>
    <w:rsid w:val="00DD01C0"/>
    <w:rsid w:val="00DD09AE"/>
    <w:rsid w:val="00DD0E8B"/>
    <w:rsid w:val="00DD16EE"/>
    <w:rsid w:val="00DD1E2C"/>
    <w:rsid w:val="00DD20D1"/>
    <w:rsid w:val="00DD2288"/>
    <w:rsid w:val="00DD3BAD"/>
    <w:rsid w:val="00DD4829"/>
    <w:rsid w:val="00DD50FC"/>
    <w:rsid w:val="00DD5AC1"/>
    <w:rsid w:val="00DD5D75"/>
    <w:rsid w:val="00DD61DD"/>
    <w:rsid w:val="00DD66B3"/>
    <w:rsid w:val="00DD6E80"/>
    <w:rsid w:val="00DD72C4"/>
    <w:rsid w:val="00DE0A25"/>
    <w:rsid w:val="00DE0DDF"/>
    <w:rsid w:val="00DE13DF"/>
    <w:rsid w:val="00DE15EE"/>
    <w:rsid w:val="00DE171E"/>
    <w:rsid w:val="00DE1770"/>
    <w:rsid w:val="00DE1EB2"/>
    <w:rsid w:val="00DE2495"/>
    <w:rsid w:val="00DE2E1A"/>
    <w:rsid w:val="00DE394F"/>
    <w:rsid w:val="00DE3E81"/>
    <w:rsid w:val="00DE429B"/>
    <w:rsid w:val="00DE4422"/>
    <w:rsid w:val="00DE5131"/>
    <w:rsid w:val="00DE5CFB"/>
    <w:rsid w:val="00DE62C6"/>
    <w:rsid w:val="00DE6338"/>
    <w:rsid w:val="00DE6C2C"/>
    <w:rsid w:val="00DE7B20"/>
    <w:rsid w:val="00DE7CFA"/>
    <w:rsid w:val="00DF04F0"/>
    <w:rsid w:val="00DF0745"/>
    <w:rsid w:val="00DF0A9B"/>
    <w:rsid w:val="00DF0BA0"/>
    <w:rsid w:val="00DF0C25"/>
    <w:rsid w:val="00DF0D05"/>
    <w:rsid w:val="00DF102F"/>
    <w:rsid w:val="00DF176B"/>
    <w:rsid w:val="00DF1A4D"/>
    <w:rsid w:val="00DF1EA7"/>
    <w:rsid w:val="00DF1F89"/>
    <w:rsid w:val="00DF308E"/>
    <w:rsid w:val="00DF3F43"/>
    <w:rsid w:val="00DF42BA"/>
    <w:rsid w:val="00DF4EC4"/>
    <w:rsid w:val="00DF588D"/>
    <w:rsid w:val="00DF58BA"/>
    <w:rsid w:val="00DF67F1"/>
    <w:rsid w:val="00DF6804"/>
    <w:rsid w:val="00DF7123"/>
    <w:rsid w:val="00DF7274"/>
    <w:rsid w:val="00DF7456"/>
    <w:rsid w:val="00DF7559"/>
    <w:rsid w:val="00DF78DC"/>
    <w:rsid w:val="00DF798A"/>
    <w:rsid w:val="00DF7E51"/>
    <w:rsid w:val="00E001EF"/>
    <w:rsid w:val="00E006C5"/>
    <w:rsid w:val="00E0079B"/>
    <w:rsid w:val="00E0079C"/>
    <w:rsid w:val="00E00C44"/>
    <w:rsid w:val="00E011AC"/>
    <w:rsid w:val="00E01388"/>
    <w:rsid w:val="00E01E3F"/>
    <w:rsid w:val="00E01F66"/>
    <w:rsid w:val="00E0210A"/>
    <w:rsid w:val="00E02175"/>
    <w:rsid w:val="00E024A5"/>
    <w:rsid w:val="00E02913"/>
    <w:rsid w:val="00E032EA"/>
    <w:rsid w:val="00E03437"/>
    <w:rsid w:val="00E03AEF"/>
    <w:rsid w:val="00E03D39"/>
    <w:rsid w:val="00E03EAE"/>
    <w:rsid w:val="00E04A09"/>
    <w:rsid w:val="00E04F8C"/>
    <w:rsid w:val="00E05189"/>
    <w:rsid w:val="00E06C29"/>
    <w:rsid w:val="00E06DC7"/>
    <w:rsid w:val="00E0719A"/>
    <w:rsid w:val="00E07773"/>
    <w:rsid w:val="00E1006F"/>
    <w:rsid w:val="00E10F07"/>
    <w:rsid w:val="00E11105"/>
    <w:rsid w:val="00E11537"/>
    <w:rsid w:val="00E11C38"/>
    <w:rsid w:val="00E120C1"/>
    <w:rsid w:val="00E1251C"/>
    <w:rsid w:val="00E12F45"/>
    <w:rsid w:val="00E134A9"/>
    <w:rsid w:val="00E1361B"/>
    <w:rsid w:val="00E136F9"/>
    <w:rsid w:val="00E13954"/>
    <w:rsid w:val="00E13A9C"/>
    <w:rsid w:val="00E13C12"/>
    <w:rsid w:val="00E14022"/>
    <w:rsid w:val="00E146B9"/>
    <w:rsid w:val="00E14891"/>
    <w:rsid w:val="00E14B74"/>
    <w:rsid w:val="00E1585A"/>
    <w:rsid w:val="00E15C0A"/>
    <w:rsid w:val="00E15C43"/>
    <w:rsid w:val="00E160D1"/>
    <w:rsid w:val="00E165F5"/>
    <w:rsid w:val="00E1696F"/>
    <w:rsid w:val="00E16B28"/>
    <w:rsid w:val="00E16E03"/>
    <w:rsid w:val="00E173F8"/>
    <w:rsid w:val="00E17734"/>
    <w:rsid w:val="00E2019A"/>
    <w:rsid w:val="00E202AA"/>
    <w:rsid w:val="00E20D8C"/>
    <w:rsid w:val="00E21BB3"/>
    <w:rsid w:val="00E2260F"/>
    <w:rsid w:val="00E229A9"/>
    <w:rsid w:val="00E22A5A"/>
    <w:rsid w:val="00E22CC0"/>
    <w:rsid w:val="00E22FEC"/>
    <w:rsid w:val="00E237BB"/>
    <w:rsid w:val="00E248D7"/>
    <w:rsid w:val="00E24C72"/>
    <w:rsid w:val="00E24F03"/>
    <w:rsid w:val="00E25E39"/>
    <w:rsid w:val="00E2668D"/>
    <w:rsid w:val="00E26E4C"/>
    <w:rsid w:val="00E27290"/>
    <w:rsid w:val="00E27384"/>
    <w:rsid w:val="00E273DF"/>
    <w:rsid w:val="00E2771B"/>
    <w:rsid w:val="00E27CAD"/>
    <w:rsid w:val="00E3065B"/>
    <w:rsid w:val="00E30ADC"/>
    <w:rsid w:val="00E30F25"/>
    <w:rsid w:val="00E311AC"/>
    <w:rsid w:val="00E31872"/>
    <w:rsid w:val="00E318A0"/>
    <w:rsid w:val="00E32B7E"/>
    <w:rsid w:val="00E32EE9"/>
    <w:rsid w:val="00E32F08"/>
    <w:rsid w:val="00E331C7"/>
    <w:rsid w:val="00E335D5"/>
    <w:rsid w:val="00E339C8"/>
    <w:rsid w:val="00E33A4E"/>
    <w:rsid w:val="00E347EE"/>
    <w:rsid w:val="00E3494D"/>
    <w:rsid w:val="00E34EC1"/>
    <w:rsid w:val="00E35D3F"/>
    <w:rsid w:val="00E363AB"/>
    <w:rsid w:val="00E366BC"/>
    <w:rsid w:val="00E36983"/>
    <w:rsid w:val="00E36FF1"/>
    <w:rsid w:val="00E37090"/>
    <w:rsid w:val="00E372B7"/>
    <w:rsid w:val="00E37372"/>
    <w:rsid w:val="00E3783D"/>
    <w:rsid w:val="00E37C30"/>
    <w:rsid w:val="00E37C5A"/>
    <w:rsid w:val="00E37E8D"/>
    <w:rsid w:val="00E40319"/>
    <w:rsid w:val="00E40A12"/>
    <w:rsid w:val="00E414D8"/>
    <w:rsid w:val="00E41579"/>
    <w:rsid w:val="00E4166E"/>
    <w:rsid w:val="00E41CF1"/>
    <w:rsid w:val="00E41EE7"/>
    <w:rsid w:val="00E42331"/>
    <w:rsid w:val="00E4284E"/>
    <w:rsid w:val="00E42924"/>
    <w:rsid w:val="00E430A3"/>
    <w:rsid w:val="00E43779"/>
    <w:rsid w:val="00E438F6"/>
    <w:rsid w:val="00E43E4A"/>
    <w:rsid w:val="00E43EA0"/>
    <w:rsid w:val="00E45413"/>
    <w:rsid w:val="00E454A8"/>
    <w:rsid w:val="00E454CC"/>
    <w:rsid w:val="00E456A7"/>
    <w:rsid w:val="00E45775"/>
    <w:rsid w:val="00E458D5"/>
    <w:rsid w:val="00E468BD"/>
    <w:rsid w:val="00E46B0E"/>
    <w:rsid w:val="00E46E3E"/>
    <w:rsid w:val="00E50E7A"/>
    <w:rsid w:val="00E50EFC"/>
    <w:rsid w:val="00E521A2"/>
    <w:rsid w:val="00E523ED"/>
    <w:rsid w:val="00E53346"/>
    <w:rsid w:val="00E53496"/>
    <w:rsid w:val="00E53965"/>
    <w:rsid w:val="00E53BAA"/>
    <w:rsid w:val="00E53E51"/>
    <w:rsid w:val="00E5401D"/>
    <w:rsid w:val="00E5408F"/>
    <w:rsid w:val="00E5418C"/>
    <w:rsid w:val="00E54369"/>
    <w:rsid w:val="00E54430"/>
    <w:rsid w:val="00E546A0"/>
    <w:rsid w:val="00E54791"/>
    <w:rsid w:val="00E54B44"/>
    <w:rsid w:val="00E55781"/>
    <w:rsid w:val="00E558BB"/>
    <w:rsid w:val="00E55B23"/>
    <w:rsid w:val="00E5605A"/>
    <w:rsid w:val="00E56072"/>
    <w:rsid w:val="00E56268"/>
    <w:rsid w:val="00E563D1"/>
    <w:rsid w:val="00E5659C"/>
    <w:rsid w:val="00E56EE8"/>
    <w:rsid w:val="00E57146"/>
    <w:rsid w:val="00E5768A"/>
    <w:rsid w:val="00E57AAC"/>
    <w:rsid w:val="00E57CEB"/>
    <w:rsid w:val="00E606AB"/>
    <w:rsid w:val="00E60A63"/>
    <w:rsid w:val="00E60A72"/>
    <w:rsid w:val="00E60F4A"/>
    <w:rsid w:val="00E6117B"/>
    <w:rsid w:val="00E61C37"/>
    <w:rsid w:val="00E61FA3"/>
    <w:rsid w:val="00E623B8"/>
    <w:rsid w:val="00E63456"/>
    <w:rsid w:val="00E63511"/>
    <w:rsid w:val="00E639C6"/>
    <w:rsid w:val="00E643A0"/>
    <w:rsid w:val="00E64411"/>
    <w:rsid w:val="00E64BFC"/>
    <w:rsid w:val="00E64DFD"/>
    <w:rsid w:val="00E656A8"/>
    <w:rsid w:val="00E657AF"/>
    <w:rsid w:val="00E6601F"/>
    <w:rsid w:val="00E66273"/>
    <w:rsid w:val="00E666E3"/>
    <w:rsid w:val="00E66D67"/>
    <w:rsid w:val="00E67864"/>
    <w:rsid w:val="00E67E47"/>
    <w:rsid w:val="00E709FC"/>
    <w:rsid w:val="00E70A47"/>
    <w:rsid w:val="00E70FCA"/>
    <w:rsid w:val="00E716A7"/>
    <w:rsid w:val="00E718C6"/>
    <w:rsid w:val="00E72FDE"/>
    <w:rsid w:val="00E7332E"/>
    <w:rsid w:val="00E7355D"/>
    <w:rsid w:val="00E737E7"/>
    <w:rsid w:val="00E73E54"/>
    <w:rsid w:val="00E73F63"/>
    <w:rsid w:val="00E75652"/>
    <w:rsid w:val="00E75EF3"/>
    <w:rsid w:val="00E7656B"/>
    <w:rsid w:val="00E76A15"/>
    <w:rsid w:val="00E771A6"/>
    <w:rsid w:val="00E775A9"/>
    <w:rsid w:val="00E7793E"/>
    <w:rsid w:val="00E77A2B"/>
    <w:rsid w:val="00E805CC"/>
    <w:rsid w:val="00E814EF"/>
    <w:rsid w:val="00E8189C"/>
    <w:rsid w:val="00E81D7B"/>
    <w:rsid w:val="00E81D90"/>
    <w:rsid w:val="00E823C1"/>
    <w:rsid w:val="00E827EE"/>
    <w:rsid w:val="00E82FDC"/>
    <w:rsid w:val="00E83193"/>
    <w:rsid w:val="00E83A3C"/>
    <w:rsid w:val="00E83F8F"/>
    <w:rsid w:val="00E84323"/>
    <w:rsid w:val="00E845B1"/>
    <w:rsid w:val="00E84F0A"/>
    <w:rsid w:val="00E8510B"/>
    <w:rsid w:val="00E853F2"/>
    <w:rsid w:val="00E85474"/>
    <w:rsid w:val="00E85955"/>
    <w:rsid w:val="00E85CEE"/>
    <w:rsid w:val="00E86282"/>
    <w:rsid w:val="00E86FFF"/>
    <w:rsid w:val="00E8717C"/>
    <w:rsid w:val="00E87500"/>
    <w:rsid w:val="00E875B7"/>
    <w:rsid w:val="00E87A60"/>
    <w:rsid w:val="00E90DCF"/>
    <w:rsid w:val="00E90EC3"/>
    <w:rsid w:val="00E90F95"/>
    <w:rsid w:val="00E9120D"/>
    <w:rsid w:val="00E919C3"/>
    <w:rsid w:val="00E921E6"/>
    <w:rsid w:val="00E925F2"/>
    <w:rsid w:val="00E92B46"/>
    <w:rsid w:val="00E92DCC"/>
    <w:rsid w:val="00E9402C"/>
    <w:rsid w:val="00E947E6"/>
    <w:rsid w:val="00E94B5D"/>
    <w:rsid w:val="00E95475"/>
    <w:rsid w:val="00E96F47"/>
    <w:rsid w:val="00E97269"/>
    <w:rsid w:val="00E97A39"/>
    <w:rsid w:val="00E97D92"/>
    <w:rsid w:val="00E97E0F"/>
    <w:rsid w:val="00EA094C"/>
    <w:rsid w:val="00EA111C"/>
    <w:rsid w:val="00EA1D13"/>
    <w:rsid w:val="00EA1ED7"/>
    <w:rsid w:val="00EA20B0"/>
    <w:rsid w:val="00EA216E"/>
    <w:rsid w:val="00EA2C9D"/>
    <w:rsid w:val="00EA2EBF"/>
    <w:rsid w:val="00EA3692"/>
    <w:rsid w:val="00EA388E"/>
    <w:rsid w:val="00EA394C"/>
    <w:rsid w:val="00EA3ADA"/>
    <w:rsid w:val="00EA43F4"/>
    <w:rsid w:val="00EA4666"/>
    <w:rsid w:val="00EA5AC3"/>
    <w:rsid w:val="00EA61E4"/>
    <w:rsid w:val="00EA6812"/>
    <w:rsid w:val="00EA70E0"/>
    <w:rsid w:val="00EA75E3"/>
    <w:rsid w:val="00EB0783"/>
    <w:rsid w:val="00EB08AE"/>
    <w:rsid w:val="00EB0DC3"/>
    <w:rsid w:val="00EB139A"/>
    <w:rsid w:val="00EB16C3"/>
    <w:rsid w:val="00EB1802"/>
    <w:rsid w:val="00EB2161"/>
    <w:rsid w:val="00EB2433"/>
    <w:rsid w:val="00EB28A0"/>
    <w:rsid w:val="00EB2B98"/>
    <w:rsid w:val="00EB2C78"/>
    <w:rsid w:val="00EB31A5"/>
    <w:rsid w:val="00EB341E"/>
    <w:rsid w:val="00EB3569"/>
    <w:rsid w:val="00EB3A16"/>
    <w:rsid w:val="00EB3D98"/>
    <w:rsid w:val="00EB4195"/>
    <w:rsid w:val="00EB4541"/>
    <w:rsid w:val="00EB4749"/>
    <w:rsid w:val="00EB4A1A"/>
    <w:rsid w:val="00EB51AC"/>
    <w:rsid w:val="00EB5438"/>
    <w:rsid w:val="00EB5A10"/>
    <w:rsid w:val="00EB5A2F"/>
    <w:rsid w:val="00EB5CDD"/>
    <w:rsid w:val="00EB6C8E"/>
    <w:rsid w:val="00EB7545"/>
    <w:rsid w:val="00EB7A18"/>
    <w:rsid w:val="00EC258F"/>
    <w:rsid w:val="00EC2788"/>
    <w:rsid w:val="00EC2F40"/>
    <w:rsid w:val="00EC30A8"/>
    <w:rsid w:val="00EC3551"/>
    <w:rsid w:val="00EC3565"/>
    <w:rsid w:val="00EC39D1"/>
    <w:rsid w:val="00EC3CCE"/>
    <w:rsid w:val="00EC3CFE"/>
    <w:rsid w:val="00EC3D65"/>
    <w:rsid w:val="00EC3E7C"/>
    <w:rsid w:val="00EC443B"/>
    <w:rsid w:val="00EC447E"/>
    <w:rsid w:val="00EC48D0"/>
    <w:rsid w:val="00EC5330"/>
    <w:rsid w:val="00EC54B8"/>
    <w:rsid w:val="00EC591C"/>
    <w:rsid w:val="00EC5F57"/>
    <w:rsid w:val="00EC6A46"/>
    <w:rsid w:val="00EC6D21"/>
    <w:rsid w:val="00EC6E97"/>
    <w:rsid w:val="00ED007D"/>
    <w:rsid w:val="00ED12AF"/>
    <w:rsid w:val="00ED1961"/>
    <w:rsid w:val="00ED1CE0"/>
    <w:rsid w:val="00ED1E0E"/>
    <w:rsid w:val="00ED210A"/>
    <w:rsid w:val="00ED2EC5"/>
    <w:rsid w:val="00ED38AA"/>
    <w:rsid w:val="00ED3C23"/>
    <w:rsid w:val="00ED3CF2"/>
    <w:rsid w:val="00ED418E"/>
    <w:rsid w:val="00ED46E7"/>
    <w:rsid w:val="00ED4B65"/>
    <w:rsid w:val="00ED5CD6"/>
    <w:rsid w:val="00ED5D0A"/>
    <w:rsid w:val="00ED6199"/>
    <w:rsid w:val="00ED62BD"/>
    <w:rsid w:val="00ED6485"/>
    <w:rsid w:val="00ED70B0"/>
    <w:rsid w:val="00ED7D4B"/>
    <w:rsid w:val="00EE021F"/>
    <w:rsid w:val="00EE0F8A"/>
    <w:rsid w:val="00EE10EC"/>
    <w:rsid w:val="00EE1D12"/>
    <w:rsid w:val="00EE1F38"/>
    <w:rsid w:val="00EE2CD7"/>
    <w:rsid w:val="00EE3815"/>
    <w:rsid w:val="00EE3CB8"/>
    <w:rsid w:val="00EE530E"/>
    <w:rsid w:val="00EE60AF"/>
    <w:rsid w:val="00EE6270"/>
    <w:rsid w:val="00EE6DE4"/>
    <w:rsid w:val="00EE7921"/>
    <w:rsid w:val="00EE7A21"/>
    <w:rsid w:val="00EE7A24"/>
    <w:rsid w:val="00EE7DAF"/>
    <w:rsid w:val="00EF00FE"/>
    <w:rsid w:val="00EF05D4"/>
    <w:rsid w:val="00EF0E31"/>
    <w:rsid w:val="00EF2B06"/>
    <w:rsid w:val="00EF3347"/>
    <w:rsid w:val="00EF3814"/>
    <w:rsid w:val="00EF3D2A"/>
    <w:rsid w:val="00EF40D2"/>
    <w:rsid w:val="00EF4299"/>
    <w:rsid w:val="00EF4504"/>
    <w:rsid w:val="00EF4AFE"/>
    <w:rsid w:val="00EF515B"/>
    <w:rsid w:val="00EF5211"/>
    <w:rsid w:val="00EF646E"/>
    <w:rsid w:val="00EF66DE"/>
    <w:rsid w:val="00EF675E"/>
    <w:rsid w:val="00EF7441"/>
    <w:rsid w:val="00EF7EEE"/>
    <w:rsid w:val="00EF7FC8"/>
    <w:rsid w:val="00F008D9"/>
    <w:rsid w:val="00F0143A"/>
    <w:rsid w:val="00F01CF5"/>
    <w:rsid w:val="00F02189"/>
    <w:rsid w:val="00F030BC"/>
    <w:rsid w:val="00F032C7"/>
    <w:rsid w:val="00F0350D"/>
    <w:rsid w:val="00F04259"/>
    <w:rsid w:val="00F0429B"/>
    <w:rsid w:val="00F0586F"/>
    <w:rsid w:val="00F05D50"/>
    <w:rsid w:val="00F05F7C"/>
    <w:rsid w:val="00F062D6"/>
    <w:rsid w:val="00F07522"/>
    <w:rsid w:val="00F07780"/>
    <w:rsid w:val="00F07912"/>
    <w:rsid w:val="00F07A99"/>
    <w:rsid w:val="00F07DCB"/>
    <w:rsid w:val="00F103B3"/>
    <w:rsid w:val="00F108B9"/>
    <w:rsid w:val="00F10D12"/>
    <w:rsid w:val="00F12168"/>
    <w:rsid w:val="00F123BC"/>
    <w:rsid w:val="00F124D6"/>
    <w:rsid w:val="00F12F45"/>
    <w:rsid w:val="00F134AC"/>
    <w:rsid w:val="00F139D9"/>
    <w:rsid w:val="00F1494F"/>
    <w:rsid w:val="00F14A31"/>
    <w:rsid w:val="00F15A08"/>
    <w:rsid w:val="00F15B37"/>
    <w:rsid w:val="00F16AB1"/>
    <w:rsid w:val="00F171A8"/>
    <w:rsid w:val="00F172AA"/>
    <w:rsid w:val="00F174B1"/>
    <w:rsid w:val="00F17B22"/>
    <w:rsid w:val="00F202AF"/>
    <w:rsid w:val="00F2066D"/>
    <w:rsid w:val="00F207F3"/>
    <w:rsid w:val="00F20BC1"/>
    <w:rsid w:val="00F20FCE"/>
    <w:rsid w:val="00F21569"/>
    <w:rsid w:val="00F21809"/>
    <w:rsid w:val="00F223B7"/>
    <w:rsid w:val="00F22CC2"/>
    <w:rsid w:val="00F22DB7"/>
    <w:rsid w:val="00F22EC7"/>
    <w:rsid w:val="00F234A8"/>
    <w:rsid w:val="00F238BB"/>
    <w:rsid w:val="00F23D7B"/>
    <w:rsid w:val="00F23DA3"/>
    <w:rsid w:val="00F241D6"/>
    <w:rsid w:val="00F254FF"/>
    <w:rsid w:val="00F26816"/>
    <w:rsid w:val="00F26B49"/>
    <w:rsid w:val="00F2723A"/>
    <w:rsid w:val="00F27468"/>
    <w:rsid w:val="00F27E05"/>
    <w:rsid w:val="00F27FC1"/>
    <w:rsid w:val="00F30033"/>
    <w:rsid w:val="00F30448"/>
    <w:rsid w:val="00F3069A"/>
    <w:rsid w:val="00F306EC"/>
    <w:rsid w:val="00F3120A"/>
    <w:rsid w:val="00F31A77"/>
    <w:rsid w:val="00F31D65"/>
    <w:rsid w:val="00F32194"/>
    <w:rsid w:val="00F326F1"/>
    <w:rsid w:val="00F32710"/>
    <w:rsid w:val="00F32ABA"/>
    <w:rsid w:val="00F32FD9"/>
    <w:rsid w:val="00F33908"/>
    <w:rsid w:val="00F33A4C"/>
    <w:rsid w:val="00F33D38"/>
    <w:rsid w:val="00F34033"/>
    <w:rsid w:val="00F34189"/>
    <w:rsid w:val="00F35078"/>
    <w:rsid w:val="00F35081"/>
    <w:rsid w:val="00F35B15"/>
    <w:rsid w:val="00F35CD5"/>
    <w:rsid w:val="00F35D67"/>
    <w:rsid w:val="00F360C5"/>
    <w:rsid w:val="00F36702"/>
    <w:rsid w:val="00F36E38"/>
    <w:rsid w:val="00F36F32"/>
    <w:rsid w:val="00F36FAF"/>
    <w:rsid w:val="00F3744B"/>
    <w:rsid w:val="00F374BF"/>
    <w:rsid w:val="00F375A0"/>
    <w:rsid w:val="00F37B54"/>
    <w:rsid w:val="00F37FCC"/>
    <w:rsid w:val="00F411C4"/>
    <w:rsid w:val="00F416EE"/>
    <w:rsid w:val="00F4181C"/>
    <w:rsid w:val="00F41913"/>
    <w:rsid w:val="00F42266"/>
    <w:rsid w:val="00F42412"/>
    <w:rsid w:val="00F42451"/>
    <w:rsid w:val="00F4261F"/>
    <w:rsid w:val="00F4344F"/>
    <w:rsid w:val="00F43590"/>
    <w:rsid w:val="00F436A2"/>
    <w:rsid w:val="00F43B7E"/>
    <w:rsid w:val="00F43C57"/>
    <w:rsid w:val="00F440DF"/>
    <w:rsid w:val="00F443BB"/>
    <w:rsid w:val="00F44B54"/>
    <w:rsid w:val="00F454F7"/>
    <w:rsid w:val="00F45F4A"/>
    <w:rsid w:val="00F46C95"/>
    <w:rsid w:val="00F475EF"/>
    <w:rsid w:val="00F4765F"/>
    <w:rsid w:val="00F4781E"/>
    <w:rsid w:val="00F50006"/>
    <w:rsid w:val="00F501A1"/>
    <w:rsid w:val="00F50EAC"/>
    <w:rsid w:val="00F5127A"/>
    <w:rsid w:val="00F51320"/>
    <w:rsid w:val="00F51882"/>
    <w:rsid w:val="00F51AE6"/>
    <w:rsid w:val="00F51B0F"/>
    <w:rsid w:val="00F51DC4"/>
    <w:rsid w:val="00F52D5C"/>
    <w:rsid w:val="00F53530"/>
    <w:rsid w:val="00F53947"/>
    <w:rsid w:val="00F53C4D"/>
    <w:rsid w:val="00F5418D"/>
    <w:rsid w:val="00F54DCD"/>
    <w:rsid w:val="00F550E4"/>
    <w:rsid w:val="00F553F0"/>
    <w:rsid w:val="00F55875"/>
    <w:rsid w:val="00F55AB7"/>
    <w:rsid w:val="00F55C3E"/>
    <w:rsid w:val="00F55CFC"/>
    <w:rsid w:val="00F56285"/>
    <w:rsid w:val="00F562C8"/>
    <w:rsid w:val="00F565D3"/>
    <w:rsid w:val="00F56B4A"/>
    <w:rsid w:val="00F56D96"/>
    <w:rsid w:val="00F570F1"/>
    <w:rsid w:val="00F57293"/>
    <w:rsid w:val="00F576D6"/>
    <w:rsid w:val="00F608EE"/>
    <w:rsid w:val="00F60A53"/>
    <w:rsid w:val="00F60CEE"/>
    <w:rsid w:val="00F62C87"/>
    <w:rsid w:val="00F62EB4"/>
    <w:rsid w:val="00F63897"/>
    <w:rsid w:val="00F63C68"/>
    <w:rsid w:val="00F63CD0"/>
    <w:rsid w:val="00F64725"/>
    <w:rsid w:val="00F64A46"/>
    <w:rsid w:val="00F64E07"/>
    <w:rsid w:val="00F64F32"/>
    <w:rsid w:val="00F6504E"/>
    <w:rsid w:val="00F651AD"/>
    <w:rsid w:val="00F6568D"/>
    <w:rsid w:val="00F65774"/>
    <w:rsid w:val="00F65A47"/>
    <w:rsid w:val="00F661D7"/>
    <w:rsid w:val="00F662CF"/>
    <w:rsid w:val="00F67C2A"/>
    <w:rsid w:val="00F7006C"/>
    <w:rsid w:val="00F70851"/>
    <w:rsid w:val="00F70857"/>
    <w:rsid w:val="00F70F08"/>
    <w:rsid w:val="00F71026"/>
    <w:rsid w:val="00F7134A"/>
    <w:rsid w:val="00F715D3"/>
    <w:rsid w:val="00F71714"/>
    <w:rsid w:val="00F71948"/>
    <w:rsid w:val="00F72154"/>
    <w:rsid w:val="00F722CD"/>
    <w:rsid w:val="00F72D2F"/>
    <w:rsid w:val="00F72FBE"/>
    <w:rsid w:val="00F733E8"/>
    <w:rsid w:val="00F73D00"/>
    <w:rsid w:val="00F7425D"/>
    <w:rsid w:val="00F74723"/>
    <w:rsid w:val="00F74F5F"/>
    <w:rsid w:val="00F74F61"/>
    <w:rsid w:val="00F753EC"/>
    <w:rsid w:val="00F761FD"/>
    <w:rsid w:val="00F765CA"/>
    <w:rsid w:val="00F779C9"/>
    <w:rsid w:val="00F77D7E"/>
    <w:rsid w:val="00F80053"/>
    <w:rsid w:val="00F80193"/>
    <w:rsid w:val="00F80394"/>
    <w:rsid w:val="00F80472"/>
    <w:rsid w:val="00F8049B"/>
    <w:rsid w:val="00F808F0"/>
    <w:rsid w:val="00F8094B"/>
    <w:rsid w:val="00F80B3B"/>
    <w:rsid w:val="00F80CC0"/>
    <w:rsid w:val="00F81112"/>
    <w:rsid w:val="00F8170F"/>
    <w:rsid w:val="00F8183C"/>
    <w:rsid w:val="00F81C5E"/>
    <w:rsid w:val="00F81F2A"/>
    <w:rsid w:val="00F82702"/>
    <w:rsid w:val="00F82B67"/>
    <w:rsid w:val="00F83363"/>
    <w:rsid w:val="00F84677"/>
    <w:rsid w:val="00F84A62"/>
    <w:rsid w:val="00F84ECE"/>
    <w:rsid w:val="00F8507F"/>
    <w:rsid w:val="00F85AA9"/>
    <w:rsid w:val="00F85D69"/>
    <w:rsid w:val="00F8722C"/>
    <w:rsid w:val="00F8796E"/>
    <w:rsid w:val="00F9006A"/>
    <w:rsid w:val="00F9048F"/>
    <w:rsid w:val="00F9056C"/>
    <w:rsid w:val="00F9098F"/>
    <w:rsid w:val="00F91154"/>
    <w:rsid w:val="00F91453"/>
    <w:rsid w:val="00F91465"/>
    <w:rsid w:val="00F915E9"/>
    <w:rsid w:val="00F92115"/>
    <w:rsid w:val="00F9226B"/>
    <w:rsid w:val="00F9250F"/>
    <w:rsid w:val="00F92A62"/>
    <w:rsid w:val="00F9306D"/>
    <w:rsid w:val="00F930FB"/>
    <w:rsid w:val="00F932E1"/>
    <w:rsid w:val="00F934DA"/>
    <w:rsid w:val="00F9386F"/>
    <w:rsid w:val="00F94C47"/>
    <w:rsid w:val="00F94DDB"/>
    <w:rsid w:val="00F955F0"/>
    <w:rsid w:val="00F95BCA"/>
    <w:rsid w:val="00F95CF0"/>
    <w:rsid w:val="00F95EAF"/>
    <w:rsid w:val="00F96439"/>
    <w:rsid w:val="00F964A4"/>
    <w:rsid w:val="00F9728F"/>
    <w:rsid w:val="00F97995"/>
    <w:rsid w:val="00F97F15"/>
    <w:rsid w:val="00FA0DA2"/>
    <w:rsid w:val="00FA1B49"/>
    <w:rsid w:val="00FA2108"/>
    <w:rsid w:val="00FA244B"/>
    <w:rsid w:val="00FA283A"/>
    <w:rsid w:val="00FA2CB2"/>
    <w:rsid w:val="00FA3211"/>
    <w:rsid w:val="00FA354D"/>
    <w:rsid w:val="00FA36CE"/>
    <w:rsid w:val="00FA62E6"/>
    <w:rsid w:val="00FA6D11"/>
    <w:rsid w:val="00FA6E5E"/>
    <w:rsid w:val="00FA7052"/>
    <w:rsid w:val="00FA72E7"/>
    <w:rsid w:val="00FA7620"/>
    <w:rsid w:val="00FA78FA"/>
    <w:rsid w:val="00FB0B6D"/>
    <w:rsid w:val="00FB0B8B"/>
    <w:rsid w:val="00FB0E41"/>
    <w:rsid w:val="00FB1473"/>
    <w:rsid w:val="00FB1546"/>
    <w:rsid w:val="00FB1A8C"/>
    <w:rsid w:val="00FB21A9"/>
    <w:rsid w:val="00FB232D"/>
    <w:rsid w:val="00FB24AA"/>
    <w:rsid w:val="00FB2D94"/>
    <w:rsid w:val="00FB308C"/>
    <w:rsid w:val="00FB32FC"/>
    <w:rsid w:val="00FB352C"/>
    <w:rsid w:val="00FB37E4"/>
    <w:rsid w:val="00FB3818"/>
    <w:rsid w:val="00FB3EE3"/>
    <w:rsid w:val="00FB43D3"/>
    <w:rsid w:val="00FB4549"/>
    <w:rsid w:val="00FB46E5"/>
    <w:rsid w:val="00FB473A"/>
    <w:rsid w:val="00FB49FD"/>
    <w:rsid w:val="00FB4E04"/>
    <w:rsid w:val="00FB5412"/>
    <w:rsid w:val="00FB69B1"/>
    <w:rsid w:val="00FB718A"/>
    <w:rsid w:val="00FB72CD"/>
    <w:rsid w:val="00FC00DD"/>
    <w:rsid w:val="00FC01A9"/>
    <w:rsid w:val="00FC01D6"/>
    <w:rsid w:val="00FC05F6"/>
    <w:rsid w:val="00FC0934"/>
    <w:rsid w:val="00FC10B7"/>
    <w:rsid w:val="00FC139D"/>
    <w:rsid w:val="00FC1A94"/>
    <w:rsid w:val="00FC1C36"/>
    <w:rsid w:val="00FC23E7"/>
    <w:rsid w:val="00FC29A5"/>
    <w:rsid w:val="00FC2A0F"/>
    <w:rsid w:val="00FC2C6D"/>
    <w:rsid w:val="00FC2D88"/>
    <w:rsid w:val="00FC2ED5"/>
    <w:rsid w:val="00FC32EC"/>
    <w:rsid w:val="00FC3342"/>
    <w:rsid w:val="00FC3D89"/>
    <w:rsid w:val="00FC3DDA"/>
    <w:rsid w:val="00FC4260"/>
    <w:rsid w:val="00FC43DE"/>
    <w:rsid w:val="00FC48B8"/>
    <w:rsid w:val="00FC4D40"/>
    <w:rsid w:val="00FC5314"/>
    <w:rsid w:val="00FC5589"/>
    <w:rsid w:val="00FC5DD5"/>
    <w:rsid w:val="00FC5E7B"/>
    <w:rsid w:val="00FC6139"/>
    <w:rsid w:val="00FC6D4D"/>
    <w:rsid w:val="00FC6E36"/>
    <w:rsid w:val="00FC6EA3"/>
    <w:rsid w:val="00FC7EFC"/>
    <w:rsid w:val="00FD0146"/>
    <w:rsid w:val="00FD03A0"/>
    <w:rsid w:val="00FD0E1A"/>
    <w:rsid w:val="00FD1452"/>
    <w:rsid w:val="00FD193A"/>
    <w:rsid w:val="00FD1AC2"/>
    <w:rsid w:val="00FD1AF9"/>
    <w:rsid w:val="00FD2139"/>
    <w:rsid w:val="00FD28C7"/>
    <w:rsid w:val="00FD2BA5"/>
    <w:rsid w:val="00FD2CE9"/>
    <w:rsid w:val="00FD34BA"/>
    <w:rsid w:val="00FD42C3"/>
    <w:rsid w:val="00FD43A2"/>
    <w:rsid w:val="00FD45B5"/>
    <w:rsid w:val="00FD46F4"/>
    <w:rsid w:val="00FD4884"/>
    <w:rsid w:val="00FD5075"/>
    <w:rsid w:val="00FD565A"/>
    <w:rsid w:val="00FD58F9"/>
    <w:rsid w:val="00FD5CF8"/>
    <w:rsid w:val="00FD6B59"/>
    <w:rsid w:val="00FD6C27"/>
    <w:rsid w:val="00FD78D4"/>
    <w:rsid w:val="00FE0685"/>
    <w:rsid w:val="00FE12D4"/>
    <w:rsid w:val="00FE17D5"/>
    <w:rsid w:val="00FE1B9A"/>
    <w:rsid w:val="00FE1C1B"/>
    <w:rsid w:val="00FE27AE"/>
    <w:rsid w:val="00FE2B4D"/>
    <w:rsid w:val="00FE2B74"/>
    <w:rsid w:val="00FE2CD1"/>
    <w:rsid w:val="00FE46C6"/>
    <w:rsid w:val="00FE4752"/>
    <w:rsid w:val="00FE4C33"/>
    <w:rsid w:val="00FE4D28"/>
    <w:rsid w:val="00FE5382"/>
    <w:rsid w:val="00FE596C"/>
    <w:rsid w:val="00FE5FE9"/>
    <w:rsid w:val="00FE6CD1"/>
    <w:rsid w:val="00FE7CE0"/>
    <w:rsid w:val="00FF02DB"/>
    <w:rsid w:val="00FF0BF9"/>
    <w:rsid w:val="00FF1338"/>
    <w:rsid w:val="00FF1DF8"/>
    <w:rsid w:val="00FF1F15"/>
    <w:rsid w:val="00FF21CC"/>
    <w:rsid w:val="00FF280C"/>
    <w:rsid w:val="00FF2CDA"/>
    <w:rsid w:val="00FF2DCA"/>
    <w:rsid w:val="00FF2E9E"/>
    <w:rsid w:val="00FF312B"/>
    <w:rsid w:val="00FF3216"/>
    <w:rsid w:val="00FF3303"/>
    <w:rsid w:val="00FF3393"/>
    <w:rsid w:val="00FF33DE"/>
    <w:rsid w:val="00FF344B"/>
    <w:rsid w:val="00FF36DA"/>
    <w:rsid w:val="00FF3B66"/>
    <w:rsid w:val="00FF3F0E"/>
    <w:rsid w:val="00FF3FAA"/>
    <w:rsid w:val="00FF3FAD"/>
    <w:rsid w:val="00FF4483"/>
    <w:rsid w:val="00FF48EE"/>
    <w:rsid w:val="00FF4EE9"/>
    <w:rsid w:val="00FF5E51"/>
    <w:rsid w:val="00FF6371"/>
    <w:rsid w:val="00FF657D"/>
    <w:rsid w:val="00FF677E"/>
    <w:rsid w:val="00FF6DCC"/>
    <w:rsid w:val="00FF775E"/>
    <w:rsid w:val="00FF7D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7FD525-F411-4C19-8EC5-9DE84FA9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56"/>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3"/>
      </w:numPr>
      <w:spacing w:after="0"/>
      <w:ind w:left="714" w:hanging="357"/>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A07D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0E9C"/>
    <w:pPr>
      <w:spacing w:after="100"/>
      <w:ind w:left="0"/>
    </w:pPr>
  </w:style>
  <w:style w:type="paragraph" w:styleId="TOC2">
    <w:name w:val="toc 2"/>
    <w:basedOn w:val="Normal"/>
    <w:next w:val="Normal"/>
    <w:autoRedefine/>
    <w:uiPriority w:val="39"/>
    <w:unhideWhenUsed/>
    <w:rsid w:val="00BF74AF"/>
    <w:pPr>
      <w:tabs>
        <w:tab w:val="left" w:pos="546"/>
        <w:tab w:val="right" w:leader="dot" w:pos="8778"/>
      </w:tabs>
      <w:spacing w:after="0"/>
      <w:ind w:left="220"/>
      <w:jc w:val="center"/>
    </w:pPr>
    <w:rPr>
      <w:rFonts w:ascii="Times New Roman" w:hAnsi="Times New Roman" w:cs="Times New Roman"/>
      <w:b/>
      <w:noProof/>
      <w:sz w:val="24"/>
      <w:szCs w:val="24"/>
      <w:lang w:val="en-ID"/>
    </w:rPr>
  </w:style>
  <w:style w:type="paragraph" w:styleId="TOC3">
    <w:name w:val="toc 3"/>
    <w:basedOn w:val="Normal"/>
    <w:next w:val="Normal"/>
    <w:autoRedefine/>
    <w:uiPriority w:val="39"/>
    <w:unhideWhenUsed/>
    <w:rsid w:val="00870E9C"/>
    <w:pPr>
      <w:spacing w:after="100"/>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D5874"/>
    <w:rPr>
      <w:rFonts w:ascii="Consolas" w:hAnsi="Consolas" w:cs="Consolas"/>
      <w:sz w:val="20"/>
      <w:szCs w:val="20"/>
    </w:rPr>
  </w:style>
  <w:style w:type="paragraph" w:customStyle="1" w:styleId="Numbering">
    <w:name w:val="Numbering"/>
    <w:basedOn w:val="ListParagraph"/>
    <w:autoRedefine/>
    <w:qFormat/>
    <w:rsid w:val="00EB2161"/>
    <w:pPr>
      <w:numPr>
        <w:numId w:val="7"/>
      </w:numPr>
      <w:spacing w:after="160" w:line="259" w:lineRule="auto"/>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522DC2"/>
  </w:style>
  <w:style w:type="table" w:styleId="TableGrid">
    <w:name w:val="Table Grid"/>
    <w:basedOn w:val="TableNormal"/>
    <w:uiPriority w:val="39"/>
    <w:rsid w:val="0054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5D3F"/>
    <w:rPr>
      <w:color w:val="954F72"/>
      <w:u w:val="single"/>
    </w:rPr>
  </w:style>
  <w:style w:type="paragraph" w:customStyle="1" w:styleId="msonormal0">
    <w:name w:val="msonormal"/>
    <w:basedOn w:val="Normal"/>
    <w:rsid w:val="00E35D3F"/>
    <w:pPr>
      <w:spacing w:before="100" w:beforeAutospacing="1" w:after="100" w:afterAutospacing="1" w:line="240" w:lineRule="auto"/>
      <w:ind w:left="0"/>
      <w:jc w:val="left"/>
    </w:pPr>
    <w:rPr>
      <w:rFonts w:ascii="Times New Roman" w:eastAsia="Times New Roman" w:hAnsi="Times New Roman" w:cs="Times New Roman"/>
      <w:sz w:val="24"/>
      <w:szCs w:val="24"/>
      <w:lang w:eastAsia="en-US"/>
    </w:rPr>
  </w:style>
  <w:style w:type="paragraph" w:customStyle="1" w:styleId="xl65">
    <w:name w:val="xl65"/>
    <w:basedOn w:val="Normal"/>
    <w:rsid w:val="00E35D3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66">
    <w:name w:val="xl66"/>
    <w:basedOn w:val="Normal"/>
    <w:rsid w:val="00E35D3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67">
    <w:name w:val="xl67"/>
    <w:basedOn w:val="Normal"/>
    <w:rsid w:val="00E35D3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68">
    <w:name w:val="xl68"/>
    <w:basedOn w:val="Normal"/>
    <w:rsid w:val="00E35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paragraph" w:customStyle="1" w:styleId="xl69">
    <w:name w:val="xl69"/>
    <w:basedOn w:val="Normal"/>
    <w:rsid w:val="00E35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paragraph" w:customStyle="1" w:styleId="xl70">
    <w:name w:val="xl70"/>
    <w:basedOn w:val="Normal"/>
    <w:rsid w:val="00E35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paragraph" w:customStyle="1" w:styleId="xl71">
    <w:name w:val="xl71"/>
    <w:basedOn w:val="Normal"/>
    <w:rsid w:val="00E35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72">
    <w:name w:val="xl72"/>
    <w:basedOn w:val="Normal"/>
    <w:rsid w:val="00E35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73">
    <w:name w:val="xl73"/>
    <w:basedOn w:val="Normal"/>
    <w:rsid w:val="00E35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74">
    <w:name w:val="xl74"/>
    <w:basedOn w:val="Normal"/>
    <w:rsid w:val="00E35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63">
    <w:name w:val="xl63"/>
    <w:basedOn w:val="Normal"/>
    <w:rsid w:val="009F12B4"/>
    <w:pPr>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64">
    <w:name w:val="xl64"/>
    <w:basedOn w:val="Normal"/>
    <w:rsid w:val="009F1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uiPriority w:val="9"/>
    <w:rsid w:val="00A07DAB"/>
    <w:rPr>
      <w:rFonts w:asciiTheme="majorHAnsi" w:eastAsiaTheme="majorEastAsia" w:hAnsiTheme="majorHAnsi" w:cstheme="majorBidi"/>
      <w:i/>
      <w:iCs/>
      <w:color w:val="2E74B5" w:themeColor="accent1" w:themeShade="BF"/>
    </w:rPr>
  </w:style>
  <w:style w:type="paragraph" w:styleId="NoSpacing">
    <w:name w:val="No Spacing"/>
    <w:uiPriority w:val="1"/>
    <w:qFormat/>
    <w:rsid w:val="00DF58BA"/>
    <w:pPr>
      <w:spacing w:after="0" w:line="240" w:lineRule="auto"/>
    </w:pPr>
  </w:style>
  <w:style w:type="character" w:styleId="PlaceholderText">
    <w:name w:val="Placeholder Text"/>
    <w:basedOn w:val="DefaultParagraphFont"/>
    <w:uiPriority w:val="99"/>
    <w:semiHidden/>
    <w:rsid w:val="00C02071"/>
    <w:rPr>
      <w:color w:val="808080"/>
    </w:rPr>
  </w:style>
  <w:style w:type="paragraph" w:customStyle="1" w:styleId="Default">
    <w:name w:val="Default"/>
    <w:rsid w:val="00915E25"/>
    <w:pPr>
      <w:autoSpaceDE w:val="0"/>
      <w:autoSpaceDN w:val="0"/>
      <w:adjustRightInd w:val="0"/>
      <w:spacing w:after="0" w:line="240" w:lineRule="auto"/>
      <w:ind w:left="0"/>
      <w:jc w:val="left"/>
    </w:pPr>
    <w:rPr>
      <w:rFonts w:ascii="Times New Roman" w:hAnsi="Times New Roman" w:cs="Times New Roman"/>
      <w:color w:val="000000"/>
      <w:sz w:val="24"/>
      <w:szCs w:val="24"/>
      <w:lang w:val="id-ID"/>
    </w:rPr>
  </w:style>
  <w:style w:type="character" w:customStyle="1" w:styleId="UnresolvedMention">
    <w:name w:val="Unresolved Mention"/>
    <w:basedOn w:val="DefaultParagraphFont"/>
    <w:uiPriority w:val="99"/>
    <w:semiHidden/>
    <w:unhideWhenUsed/>
    <w:rsid w:val="001D6199"/>
    <w:rPr>
      <w:color w:val="808080"/>
      <w:shd w:val="clear" w:color="auto" w:fill="E6E6E6"/>
    </w:rPr>
  </w:style>
  <w:style w:type="character" w:customStyle="1" w:styleId="a">
    <w:name w:val="a"/>
    <w:basedOn w:val="DefaultParagraphFont"/>
    <w:rsid w:val="00C33775"/>
  </w:style>
  <w:style w:type="character" w:customStyle="1" w:styleId="l6">
    <w:name w:val="l6"/>
    <w:basedOn w:val="DefaultParagraphFont"/>
    <w:rsid w:val="00C33775"/>
  </w:style>
  <w:style w:type="character" w:customStyle="1" w:styleId="l7">
    <w:name w:val="l7"/>
    <w:basedOn w:val="DefaultParagraphFont"/>
    <w:rsid w:val="00C33775"/>
  </w:style>
  <w:style w:type="character" w:customStyle="1" w:styleId="l9">
    <w:name w:val="l9"/>
    <w:basedOn w:val="DefaultParagraphFont"/>
    <w:rsid w:val="00E1585A"/>
  </w:style>
  <w:style w:type="character" w:customStyle="1" w:styleId="l11">
    <w:name w:val="l11"/>
    <w:basedOn w:val="DefaultParagraphFont"/>
    <w:rsid w:val="00E1585A"/>
  </w:style>
  <w:style w:type="character" w:customStyle="1" w:styleId="l">
    <w:name w:val="l"/>
    <w:basedOn w:val="DefaultParagraphFont"/>
    <w:rsid w:val="00E1585A"/>
  </w:style>
  <w:style w:type="character" w:customStyle="1" w:styleId="l10">
    <w:name w:val="l10"/>
    <w:basedOn w:val="DefaultParagraphFont"/>
    <w:rsid w:val="00E1585A"/>
  </w:style>
  <w:style w:type="character" w:customStyle="1" w:styleId="l8">
    <w:name w:val="l8"/>
    <w:basedOn w:val="DefaultParagraphFont"/>
    <w:rsid w:val="00E1585A"/>
  </w:style>
  <w:style w:type="character" w:customStyle="1" w:styleId="l12">
    <w:name w:val="l12"/>
    <w:basedOn w:val="DefaultParagraphFont"/>
    <w:rsid w:val="00E1585A"/>
  </w:style>
  <w:style w:type="character" w:customStyle="1" w:styleId="ff7">
    <w:name w:val="ff7"/>
    <w:basedOn w:val="DefaultParagraphFont"/>
    <w:rsid w:val="00E1585A"/>
  </w:style>
  <w:style w:type="character" w:customStyle="1" w:styleId="a0">
    <w:name w:val="_"/>
    <w:basedOn w:val="DefaultParagraphFont"/>
    <w:rsid w:val="00E1585A"/>
  </w:style>
  <w:style w:type="character" w:styleId="Emphasis">
    <w:name w:val="Emphasis"/>
    <w:basedOn w:val="DefaultParagraphFont"/>
    <w:uiPriority w:val="20"/>
    <w:qFormat/>
    <w:rsid w:val="00E1585A"/>
    <w:rPr>
      <w:i/>
      <w:iCs/>
    </w:rPr>
  </w:style>
  <w:style w:type="character" w:customStyle="1" w:styleId="apple-style-span">
    <w:name w:val="apple-style-span"/>
    <w:basedOn w:val="DefaultParagraphFont"/>
    <w:rsid w:val="00E1585A"/>
  </w:style>
  <w:style w:type="character" w:customStyle="1" w:styleId="ff1">
    <w:name w:val="ff1"/>
    <w:basedOn w:val="DefaultParagraphFont"/>
    <w:rsid w:val="00E1585A"/>
  </w:style>
  <w:style w:type="character" w:customStyle="1" w:styleId="ws1">
    <w:name w:val="ws1"/>
    <w:basedOn w:val="DefaultParagraphFont"/>
    <w:rsid w:val="00E1585A"/>
  </w:style>
  <w:style w:type="character" w:customStyle="1" w:styleId="ft1p13">
    <w:name w:val="ft1p13"/>
    <w:basedOn w:val="DefaultParagraphFont"/>
    <w:rsid w:val="00E1585A"/>
  </w:style>
  <w:style w:type="character" w:styleId="Strong">
    <w:name w:val="Strong"/>
    <w:basedOn w:val="DefaultParagraphFont"/>
    <w:uiPriority w:val="22"/>
    <w:qFormat/>
    <w:rsid w:val="00E1585A"/>
    <w:rPr>
      <w:b/>
      <w:bCs/>
    </w:rPr>
  </w:style>
  <w:style w:type="paragraph" w:customStyle="1" w:styleId="xl75">
    <w:name w:val="xl75"/>
    <w:basedOn w:val="Normal"/>
    <w:rsid w:val="009239E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76">
    <w:name w:val="xl76"/>
    <w:basedOn w:val="Normal"/>
    <w:rsid w:val="009239E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77">
    <w:name w:val="xl77"/>
    <w:basedOn w:val="Normal"/>
    <w:rsid w:val="009239E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78">
    <w:name w:val="xl78"/>
    <w:basedOn w:val="Normal"/>
    <w:rsid w:val="009239E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79">
    <w:name w:val="xl79"/>
    <w:basedOn w:val="Normal"/>
    <w:rsid w:val="009239E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0">
    <w:name w:val="xl80"/>
    <w:basedOn w:val="Normal"/>
    <w:rsid w:val="009239E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1">
    <w:name w:val="xl81"/>
    <w:basedOn w:val="Normal"/>
    <w:rsid w:val="009239E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2">
    <w:name w:val="xl82"/>
    <w:basedOn w:val="Normal"/>
    <w:rsid w:val="009239E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3">
    <w:name w:val="xl83"/>
    <w:basedOn w:val="Normal"/>
    <w:rsid w:val="009239E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4">
    <w:name w:val="xl84"/>
    <w:basedOn w:val="Normal"/>
    <w:rsid w:val="009239E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5">
    <w:name w:val="xl85"/>
    <w:basedOn w:val="Normal"/>
    <w:rsid w:val="009239E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6">
    <w:name w:val="xl86"/>
    <w:basedOn w:val="Normal"/>
    <w:rsid w:val="009239E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7">
    <w:name w:val="xl87"/>
    <w:basedOn w:val="Normal"/>
    <w:rsid w:val="009239E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8">
    <w:name w:val="xl88"/>
    <w:basedOn w:val="Normal"/>
    <w:rsid w:val="009239E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paragraph" w:customStyle="1" w:styleId="xl89">
    <w:name w:val="xl89"/>
    <w:basedOn w:val="Normal"/>
    <w:rsid w:val="009239E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paragraph" w:customStyle="1" w:styleId="xl90">
    <w:name w:val="xl90"/>
    <w:basedOn w:val="Normal"/>
    <w:rsid w:val="009239E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paragraph" w:customStyle="1" w:styleId="xl91">
    <w:name w:val="xl91"/>
    <w:basedOn w:val="Normal"/>
    <w:rsid w:val="009239E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paragraph" w:customStyle="1" w:styleId="xl92">
    <w:name w:val="xl92"/>
    <w:basedOn w:val="Normal"/>
    <w:rsid w:val="009239E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paragraph" w:styleId="EndnoteText">
    <w:name w:val="endnote text"/>
    <w:basedOn w:val="Normal"/>
    <w:link w:val="EndnoteTextChar"/>
    <w:uiPriority w:val="99"/>
    <w:semiHidden/>
    <w:unhideWhenUsed/>
    <w:rsid w:val="00613E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3EFC"/>
    <w:rPr>
      <w:sz w:val="20"/>
      <w:szCs w:val="20"/>
    </w:rPr>
  </w:style>
  <w:style w:type="character" w:styleId="EndnoteReference">
    <w:name w:val="endnote reference"/>
    <w:basedOn w:val="DefaultParagraphFont"/>
    <w:uiPriority w:val="99"/>
    <w:semiHidden/>
    <w:unhideWhenUsed/>
    <w:rsid w:val="00613EFC"/>
    <w:rPr>
      <w:vertAlign w:val="superscript"/>
    </w:rPr>
  </w:style>
  <w:style w:type="paragraph" w:styleId="TOC4">
    <w:name w:val="toc 4"/>
    <w:basedOn w:val="Normal"/>
    <w:next w:val="Normal"/>
    <w:autoRedefine/>
    <w:uiPriority w:val="39"/>
    <w:unhideWhenUsed/>
    <w:rsid w:val="00125C91"/>
    <w:pPr>
      <w:spacing w:after="100" w:line="259" w:lineRule="auto"/>
      <w:ind w:left="660"/>
      <w:jc w:val="left"/>
    </w:pPr>
    <w:rPr>
      <w:lang w:eastAsia="en-US"/>
    </w:rPr>
  </w:style>
  <w:style w:type="paragraph" w:styleId="TOC5">
    <w:name w:val="toc 5"/>
    <w:basedOn w:val="Normal"/>
    <w:next w:val="Normal"/>
    <w:autoRedefine/>
    <w:uiPriority w:val="39"/>
    <w:unhideWhenUsed/>
    <w:rsid w:val="00125C91"/>
    <w:pPr>
      <w:spacing w:after="100" w:line="259" w:lineRule="auto"/>
      <w:ind w:left="880"/>
      <w:jc w:val="left"/>
    </w:pPr>
    <w:rPr>
      <w:lang w:eastAsia="en-US"/>
    </w:rPr>
  </w:style>
  <w:style w:type="paragraph" w:styleId="TOC6">
    <w:name w:val="toc 6"/>
    <w:basedOn w:val="Normal"/>
    <w:next w:val="Normal"/>
    <w:autoRedefine/>
    <w:uiPriority w:val="39"/>
    <w:unhideWhenUsed/>
    <w:rsid w:val="00125C91"/>
    <w:pPr>
      <w:spacing w:after="100" w:line="259" w:lineRule="auto"/>
      <w:ind w:left="1100"/>
      <w:jc w:val="left"/>
    </w:pPr>
    <w:rPr>
      <w:lang w:eastAsia="en-US"/>
    </w:rPr>
  </w:style>
  <w:style w:type="paragraph" w:styleId="TOC7">
    <w:name w:val="toc 7"/>
    <w:basedOn w:val="Normal"/>
    <w:next w:val="Normal"/>
    <w:autoRedefine/>
    <w:uiPriority w:val="39"/>
    <w:unhideWhenUsed/>
    <w:rsid w:val="00125C91"/>
    <w:pPr>
      <w:spacing w:after="100" w:line="259" w:lineRule="auto"/>
      <w:ind w:left="1320"/>
      <w:jc w:val="left"/>
    </w:pPr>
    <w:rPr>
      <w:lang w:eastAsia="en-US"/>
    </w:rPr>
  </w:style>
  <w:style w:type="paragraph" w:styleId="TOC8">
    <w:name w:val="toc 8"/>
    <w:basedOn w:val="Normal"/>
    <w:next w:val="Normal"/>
    <w:autoRedefine/>
    <w:uiPriority w:val="39"/>
    <w:unhideWhenUsed/>
    <w:rsid w:val="00125C91"/>
    <w:pPr>
      <w:spacing w:after="100" w:line="259" w:lineRule="auto"/>
      <w:ind w:left="1540"/>
      <w:jc w:val="left"/>
    </w:pPr>
    <w:rPr>
      <w:lang w:eastAsia="en-US"/>
    </w:rPr>
  </w:style>
  <w:style w:type="paragraph" w:styleId="TOC9">
    <w:name w:val="toc 9"/>
    <w:basedOn w:val="Normal"/>
    <w:next w:val="Normal"/>
    <w:autoRedefine/>
    <w:uiPriority w:val="39"/>
    <w:unhideWhenUsed/>
    <w:rsid w:val="00125C91"/>
    <w:pPr>
      <w:spacing w:after="100" w:line="259" w:lineRule="auto"/>
      <w:ind w:left="1760"/>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284">
      <w:bodyDiv w:val="1"/>
      <w:marLeft w:val="0"/>
      <w:marRight w:val="0"/>
      <w:marTop w:val="0"/>
      <w:marBottom w:val="0"/>
      <w:divBdr>
        <w:top w:val="none" w:sz="0" w:space="0" w:color="auto"/>
        <w:left w:val="none" w:sz="0" w:space="0" w:color="auto"/>
        <w:bottom w:val="none" w:sz="0" w:space="0" w:color="auto"/>
        <w:right w:val="none" w:sz="0" w:space="0" w:color="auto"/>
      </w:divBdr>
    </w:div>
    <w:div w:id="19161000">
      <w:bodyDiv w:val="1"/>
      <w:marLeft w:val="0"/>
      <w:marRight w:val="0"/>
      <w:marTop w:val="0"/>
      <w:marBottom w:val="0"/>
      <w:divBdr>
        <w:top w:val="none" w:sz="0" w:space="0" w:color="auto"/>
        <w:left w:val="none" w:sz="0" w:space="0" w:color="auto"/>
        <w:bottom w:val="none" w:sz="0" w:space="0" w:color="auto"/>
        <w:right w:val="none" w:sz="0" w:space="0" w:color="auto"/>
      </w:divBdr>
    </w:div>
    <w:div w:id="30038994">
      <w:bodyDiv w:val="1"/>
      <w:marLeft w:val="0"/>
      <w:marRight w:val="0"/>
      <w:marTop w:val="0"/>
      <w:marBottom w:val="0"/>
      <w:divBdr>
        <w:top w:val="none" w:sz="0" w:space="0" w:color="auto"/>
        <w:left w:val="none" w:sz="0" w:space="0" w:color="auto"/>
        <w:bottom w:val="none" w:sz="0" w:space="0" w:color="auto"/>
        <w:right w:val="none" w:sz="0" w:space="0" w:color="auto"/>
      </w:divBdr>
    </w:div>
    <w:div w:id="48771288">
      <w:bodyDiv w:val="1"/>
      <w:marLeft w:val="0"/>
      <w:marRight w:val="0"/>
      <w:marTop w:val="0"/>
      <w:marBottom w:val="0"/>
      <w:divBdr>
        <w:top w:val="none" w:sz="0" w:space="0" w:color="auto"/>
        <w:left w:val="none" w:sz="0" w:space="0" w:color="auto"/>
        <w:bottom w:val="none" w:sz="0" w:space="0" w:color="auto"/>
        <w:right w:val="none" w:sz="0" w:space="0" w:color="auto"/>
      </w:divBdr>
    </w:div>
    <w:div w:id="66416347">
      <w:bodyDiv w:val="1"/>
      <w:marLeft w:val="0"/>
      <w:marRight w:val="0"/>
      <w:marTop w:val="0"/>
      <w:marBottom w:val="0"/>
      <w:divBdr>
        <w:top w:val="none" w:sz="0" w:space="0" w:color="auto"/>
        <w:left w:val="none" w:sz="0" w:space="0" w:color="auto"/>
        <w:bottom w:val="none" w:sz="0" w:space="0" w:color="auto"/>
        <w:right w:val="none" w:sz="0" w:space="0" w:color="auto"/>
      </w:divBdr>
    </w:div>
    <w:div w:id="71007343">
      <w:bodyDiv w:val="1"/>
      <w:marLeft w:val="0"/>
      <w:marRight w:val="0"/>
      <w:marTop w:val="0"/>
      <w:marBottom w:val="0"/>
      <w:divBdr>
        <w:top w:val="none" w:sz="0" w:space="0" w:color="auto"/>
        <w:left w:val="none" w:sz="0" w:space="0" w:color="auto"/>
        <w:bottom w:val="none" w:sz="0" w:space="0" w:color="auto"/>
        <w:right w:val="none" w:sz="0" w:space="0" w:color="auto"/>
      </w:divBdr>
    </w:div>
    <w:div w:id="71705246">
      <w:bodyDiv w:val="1"/>
      <w:marLeft w:val="0"/>
      <w:marRight w:val="0"/>
      <w:marTop w:val="0"/>
      <w:marBottom w:val="0"/>
      <w:divBdr>
        <w:top w:val="none" w:sz="0" w:space="0" w:color="auto"/>
        <w:left w:val="none" w:sz="0" w:space="0" w:color="auto"/>
        <w:bottom w:val="none" w:sz="0" w:space="0" w:color="auto"/>
        <w:right w:val="none" w:sz="0" w:space="0" w:color="auto"/>
      </w:divBdr>
    </w:div>
    <w:div w:id="76681333">
      <w:bodyDiv w:val="1"/>
      <w:marLeft w:val="0"/>
      <w:marRight w:val="0"/>
      <w:marTop w:val="0"/>
      <w:marBottom w:val="0"/>
      <w:divBdr>
        <w:top w:val="none" w:sz="0" w:space="0" w:color="auto"/>
        <w:left w:val="none" w:sz="0" w:space="0" w:color="auto"/>
        <w:bottom w:val="none" w:sz="0" w:space="0" w:color="auto"/>
        <w:right w:val="none" w:sz="0" w:space="0" w:color="auto"/>
      </w:divBdr>
    </w:div>
    <w:div w:id="142242715">
      <w:bodyDiv w:val="1"/>
      <w:marLeft w:val="0"/>
      <w:marRight w:val="0"/>
      <w:marTop w:val="0"/>
      <w:marBottom w:val="0"/>
      <w:divBdr>
        <w:top w:val="none" w:sz="0" w:space="0" w:color="auto"/>
        <w:left w:val="none" w:sz="0" w:space="0" w:color="auto"/>
        <w:bottom w:val="none" w:sz="0" w:space="0" w:color="auto"/>
        <w:right w:val="none" w:sz="0" w:space="0" w:color="auto"/>
      </w:divBdr>
    </w:div>
    <w:div w:id="144591819">
      <w:bodyDiv w:val="1"/>
      <w:marLeft w:val="0"/>
      <w:marRight w:val="0"/>
      <w:marTop w:val="0"/>
      <w:marBottom w:val="0"/>
      <w:divBdr>
        <w:top w:val="none" w:sz="0" w:space="0" w:color="auto"/>
        <w:left w:val="none" w:sz="0" w:space="0" w:color="auto"/>
        <w:bottom w:val="none" w:sz="0" w:space="0" w:color="auto"/>
        <w:right w:val="none" w:sz="0" w:space="0" w:color="auto"/>
      </w:divBdr>
    </w:div>
    <w:div w:id="164708717">
      <w:bodyDiv w:val="1"/>
      <w:marLeft w:val="0"/>
      <w:marRight w:val="0"/>
      <w:marTop w:val="0"/>
      <w:marBottom w:val="0"/>
      <w:divBdr>
        <w:top w:val="none" w:sz="0" w:space="0" w:color="auto"/>
        <w:left w:val="none" w:sz="0" w:space="0" w:color="auto"/>
        <w:bottom w:val="none" w:sz="0" w:space="0" w:color="auto"/>
        <w:right w:val="none" w:sz="0" w:space="0" w:color="auto"/>
      </w:divBdr>
    </w:div>
    <w:div w:id="180975463">
      <w:bodyDiv w:val="1"/>
      <w:marLeft w:val="0"/>
      <w:marRight w:val="0"/>
      <w:marTop w:val="0"/>
      <w:marBottom w:val="0"/>
      <w:divBdr>
        <w:top w:val="none" w:sz="0" w:space="0" w:color="auto"/>
        <w:left w:val="none" w:sz="0" w:space="0" w:color="auto"/>
        <w:bottom w:val="none" w:sz="0" w:space="0" w:color="auto"/>
        <w:right w:val="none" w:sz="0" w:space="0" w:color="auto"/>
      </w:divBdr>
    </w:div>
    <w:div w:id="201018315">
      <w:bodyDiv w:val="1"/>
      <w:marLeft w:val="0"/>
      <w:marRight w:val="0"/>
      <w:marTop w:val="0"/>
      <w:marBottom w:val="0"/>
      <w:divBdr>
        <w:top w:val="none" w:sz="0" w:space="0" w:color="auto"/>
        <w:left w:val="none" w:sz="0" w:space="0" w:color="auto"/>
        <w:bottom w:val="none" w:sz="0" w:space="0" w:color="auto"/>
        <w:right w:val="none" w:sz="0" w:space="0" w:color="auto"/>
      </w:divBdr>
    </w:div>
    <w:div w:id="227502372">
      <w:bodyDiv w:val="1"/>
      <w:marLeft w:val="0"/>
      <w:marRight w:val="0"/>
      <w:marTop w:val="0"/>
      <w:marBottom w:val="0"/>
      <w:divBdr>
        <w:top w:val="none" w:sz="0" w:space="0" w:color="auto"/>
        <w:left w:val="none" w:sz="0" w:space="0" w:color="auto"/>
        <w:bottom w:val="none" w:sz="0" w:space="0" w:color="auto"/>
        <w:right w:val="none" w:sz="0" w:space="0" w:color="auto"/>
      </w:divBdr>
    </w:div>
    <w:div w:id="245043289">
      <w:bodyDiv w:val="1"/>
      <w:marLeft w:val="0"/>
      <w:marRight w:val="0"/>
      <w:marTop w:val="0"/>
      <w:marBottom w:val="0"/>
      <w:divBdr>
        <w:top w:val="none" w:sz="0" w:space="0" w:color="auto"/>
        <w:left w:val="none" w:sz="0" w:space="0" w:color="auto"/>
        <w:bottom w:val="none" w:sz="0" w:space="0" w:color="auto"/>
        <w:right w:val="none" w:sz="0" w:space="0" w:color="auto"/>
      </w:divBdr>
      <w:divsChild>
        <w:div w:id="884872981">
          <w:marLeft w:val="-45"/>
          <w:marRight w:val="0"/>
          <w:marTop w:val="0"/>
          <w:marBottom w:val="0"/>
          <w:divBdr>
            <w:top w:val="single" w:sz="6" w:space="0" w:color="FFFFFF"/>
            <w:left w:val="single" w:sz="6" w:space="0" w:color="FFFFFF"/>
            <w:bottom w:val="single" w:sz="6" w:space="0" w:color="FFFFFF"/>
            <w:right w:val="single" w:sz="6" w:space="0" w:color="FFFFFF"/>
          </w:divBdr>
        </w:div>
        <w:div w:id="304627463">
          <w:marLeft w:val="0"/>
          <w:marRight w:val="0"/>
          <w:marTop w:val="0"/>
          <w:marBottom w:val="0"/>
          <w:divBdr>
            <w:top w:val="none" w:sz="0" w:space="0" w:color="auto"/>
            <w:left w:val="none" w:sz="0" w:space="0" w:color="auto"/>
            <w:bottom w:val="none" w:sz="0" w:space="0" w:color="auto"/>
            <w:right w:val="none" w:sz="0" w:space="0" w:color="auto"/>
          </w:divBdr>
        </w:div>
      </w:divsChild>
    </w:div>
    <w:div w:id="276448012">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340859706">
      <w:bodyDiv w:val="1"/>
      <w:marLeft w:val="0"/>
      <w:marRight w:val="0"/>
      <w:marTop w:val="0"/>
      <w:marBottom w:val="0"/>
      <w:divBdr>
        <w:top w:val="none" w:sz="0" w:space="0" w:color="auto"/>
        <w:left w:val="none" w:sz="0" w:space="0" w:color="auto"/>
        <w:bottom w:val="none" w:sz="0" w:space="0" w:color="auto"/>
        <w:right w:val="none" w:sz="0" w:space="0" w:color="auto"/>
      </w:divBdr>
    </w:div>
    <w:div w:id="422409899">
      <w:bodyDiv w:val="1"/>
      <w:marLeft w:val="0"/>
      <w:marRight w:val="0"/>
      <w:marTop w:val="0"/>
      <w:marBottom w:val="0"/>
      <w:divBdr>
        <w:top w:val="none" w:sz="0" w:space="0" w:color="auto"/>
        <w:left w:val="none" w:sz="0" w:space="0" w:color="auto"/>
        <w:bottom w:val="none" w:sz="0" w:space="0" w:color="auto"/>
        <w:right w:val="none" w:sz="0" w:space="0" w:color="auto"/>
      </w:divBdr>
    </w:div>
    <w:div w:id="425855509">
      <w:bodyDiv w:val="1"/>
      <w:marLeft w:val="0"/>
      <w:marRight w:val="0"/>
      <w:marTop w:val="0"/>
      <w:marBottom w:val="0"/>
      <w:divBdr>
        <w:top w:val="none" w:sz="0" w:space="0" w:color="auto"/>
        <w:left w:val="none" w:sz="0" w:space="0" w:color="auto"/>
        <w:bottom w:val="none" w:sz="0" w:space="0" w:color="auto"/>
        <w:right w:val="none" w:sz="0" w:space="0" w:color="auto"/>
      </w:divBdr>
    </w:div>
    <w:div w:id="435056352">
      <w:bodyDiv w:val="1"/>
      <w:marLeft w:val="0"/>
      <w:marRight w:val="0"/>
      <w:marTop w:val="0"/>
      <w:marBottom w:val="0"/>
      <w:divBdr>
        <w:top w:val="none" w:sz="0" w:space="0" w:color="auto"/>
        <w:left w:val="none" w:sz="0" w:space="0" w:color="auto"/>
        <w:bottom w:val="none" w:sz="0" w:space="0" w:color="auto"/>
        <w:right w:val="none" w:sz="0" w:space="0" w:color="auto"/>
      </w:divBdr>
    </w:div>
    <w:div w:id="449469361">
      <w:bodyDiv w:val="1"/>
      <w:marLeft w:val="0"/>
      <w:marRight w:val="0"/>
      <w:marTop w:val="0"/>
      <w:marBottom w:val="0"/>
      <w:divBdr>
        <w:top w:val="none" w:sz="0" w:space="0" w:color="auto"/>
        <w:left w:val="none" w:sz="0" w:space="0" w:color="auto"/>
        <w:bottom w:val="none" w:sz="0" w:space="0" w:color="auto"/>
        <w:right w:val="none" w:sz="0" w:space="0" w:color="auto"/>
      </w:divBdr>
    </w:div>
    <w:div w:id="476382069">
      <w:bodyDiv w:val="1"/>
      <w:marLeft w:val="0"/>
      <w:marRight w:val="0"/>
      <w:marTop w:val="0"/>
      <w:marBottom w:val="0"/>
      <w:divBdr>
        <w:top w:val="none" w:sz="0" w:space="0" w:color="auto"/>
        <w:left w:val="none" w:sz="0" w:space="0" w:color="auto"/>
        <w:bottom w:val="none" w:sz="0" w:space="0" w:color="auto"/>
        <w:right w:val="none" w:sz="0" w:space="0" w:color="auto"/>
      </w:divBdr>
    </w:div>
    <w:div w:id="523636770">
      <w:bodyDiv w:val="1"/>
      <w:marLeft w:val="0"/>
      <w:marRight w:val="0"/>
      <w:marTop w:val="0"/>
      <w:marBottom w:val="0"/>
      <w:divBdr>
        <w:top w:val="none" w:sz="0" w:space="0" w:color="auto"/>
        <w:left w:val="none" w:sz="0" w:space="0" w:color="auto"/>
        <w:bottom w:val="none" w:sz="0" w:space="0" w:color="auto"/>
        <w:right w:val="none" w:sz="0" w:space="0" w:color="auto"/>
      </w:divBdr>
    </w:div>
    <w:div w:id="570043267">
      <w:bodyDiv w:val="1"/>
      <w:marLeft w:val="0"/>
      <w:marRight w:val="0"/>
      <w:marTop w:val="0"/>
      <w:marBottom w:val="0"/>
      <w:divBdr>
        <w:top w:val="none" w:sz="0" w:space="0" w:color="auto"/>
        <w:left w:val="none" w:sz="0" w:space="0" w:color="auto"/>
        <w:bottom w:val="none" w:sz="0" w:space="0" w:color="auto"/>
        <w:right w:val="none" w:sz="0" w:space="0" w:color="auto"/>
      </w:divBdr>
    </w:div>
    <w:div w:id="616571548">
      <w:bodyDiv w:val="1"/>
      <w:marLeft w:val="0"/>
      <w:marRight w:val="0"/>
      <w:marTop w:val="0"/>
      <w:marBottom w:val="0"/>
      <w:divBdr>
        <w:top w:val="none" w:sz="0" w:space="0" w:color="auto"/>
        <w:left w:val="none" w:sz="0" w:space="0" w:color="auto"/>
        <w:bottom w:val="none" w:sz="0" w:space="0" w:color="auto"/>
        <w:right w:val="none" w:sz="0" w:space="0" w:color="auto"/>
      </w:divBdr>
    </w:div>
    <w:div w:id="630402301">
      <w:bodyDiv w:val="1"/>
      <w:marLeft w:val="0"/>
      <w:marRight w:val="0"/>
      <w:marTop w:val="0"/>
      <w:marBottom w:val="0"/>
      <w:divBdr>
        <w:top w:val="none" w:sz="0" w:space="0" w:color="auto"/>
        <w:left w:val="none" w:sz="0" w:space="0" w:color="auto"/>
        <w:bottom w:val="none" w:sz="0" w:space="0" w:color="auto"/>
        <w:right w:val="none" w:sz="0" w:space="0" w:color="auto"/>
      </w:divBdr>
    </w:div>
    <w:div w:id="635722559">
      <w:bodyDiv w:val="1"/>
      <w:marLeft w:val="0"/>
      <w:marRight w:val="0"/>
      <w:marTop w:val="0"/>
      <w:marBottom w:val="0"/>
      <w:divBdr>
        <w:top w:val="none" w:sz="0" w:space="0" w:color="auto"/>
        <w:left w:val="none" w:sz="0" w:space="0" w:color="auto"/>
        <w:bottom w:val="none" w:sz="0" w:space="0" w:color="auto"/>
        <w:right w:val="none" w:sz="0" w:space="0" w:color="auto"/>
      </w:divBdr>
    </w:div>
    <w:div w:id="692726664">
      <w:bodyDiv w:val="1"/>
      <w:marLeft w:val="0"/>
      <w:marRight w:val="0"/>
      <w:marTop w:val="0"/>
      <w:marBottom w:val="0"/>
      <w:divBdr>
        <w:top w:val="none" w:sz="0" w:space="0" w:color="auto"/>
        <w:left w:val="none" w:sz="0" w:space="0" w:color="auto"/>
        <w:bottom w:val="none" w:sz="0" w:space="0" w:color="auto"/>
        <w:right w:val="none" w:sz="0" w:space="0" w:color="auto"/>
      </w:divBdr>
    </w:div>
    <w:div w:id="702897865">
      <w:bodyDiv w:val="1"/>
      <w:marLeft w:val="0"/>
      <w:marRight w:val="0"/>
      <w:marTop w:val="0"/>
      <w:marBottom w:val="0"/>
      <w:divBdr>
        <w:top w:val="none" w:sz="0" w:space="0" w:color="auto"/>
        <w:left w:val="none" w:sz="0" w:space="0" w:color="auto"/>
        <w:bottom w:val="none" w:sz="0" w:space="0" w:color="auto"/>
        <w:right w:val="none" w:sz="0" w:space="0" w:color="auto"/>
      </w:divBdr>
    </w:div>
    <w:div w:id="713654027">
      <w:bodyDiv w:val="1"/>
      <w:marLeft w:val="0"/>
      <w:marRight w:val="0"/>
      <w:marTop w:val="0"/>
      <w:marBottom w:val="0"/>
      <w:divBdr>
        <w:top w:val="none" w:sz="0" w:space="0" w:color="auto"/>
        <w:left w:val="none" w:sz="0" w:space="0" w:color="auto"/>
        <w:bottom w:val="none" w:sz="0" w:space="0" w:color="auto"/>
        <w:right w:val="none" w:sz="0" w:space="0" w:color="auto"/>
      </w:divBdr>
    </w:div>
    <w:div w:id="721364775">
      <w:bodyDiv w:val="1"/>
      <w:marLeft w:val="0"/>
      <w:marRight w:val="0"/>
      <w:marTop w:val="0"/>
      <w:marBottom w:val="0"/>
      <w:divBdr>
        <w:top w:val="none" w:sz="0" w:space="0" w:color="auto"/>
        <w:left w:val="none" w:sz="0" w:space="0" w:color="auto"/>
        <w:bottom w:val="none" w:sz="0" w:space="0" w:color="auto"/>
        <w:right w:val="none" w:sz="0" w:space="0" w:color="auto"/>
      </w:divBdr>
    </w:div>
    <w:div w:id="814227342">
      <w:bodyDiv w:val="1"/>
      <w:marLeft w:val="0"/>
      <w:marRight w:val="0"/>
      <w:marTop w:val="0"/>
      <w:marBottom w:val="0"/>
      <w:divBdr>
        <w:top w:val="none" w:sz="0" w:space="0" w:color="auto"/>
        <w:left w:val="none" w:sz="0" w:space="0" w:color="auto"/>
        <w:bottom w:val="none" w:sz="0" w:space="0" w:color="auto"/>
        <w:right w:val="none" w:sz="0" w:space="0" w:color="auto"/>
      </w:divBdr>
    </w:div>
    <w:div w:id="846679086">
      <w:bodyDiv w:val="1"/>
      <w:marLeft w:val="0"/>
      <w:marRight w:val="0"/>
      <w:marTop w:val="0"/>
      <w:marBottom w:val="0"/>
      <w:divBdr>
        <w:top w:val="none" w:sz="0" w:space="0" w:color="auto"/>
        <w:left w:val="none" w:sz="0" w:space="0" w:color="auto"/>
        <w:bottom w:val="none" w:sz="0" w:space="0" w:color="auto"/>
        <w:right w:val="none" w:sz="0" w:space="0" w:color="auto"/>
      </w:divBdr>
    </w:div>
    <w:div w:id="846863511">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892077271">
      <w:bodyDiv w:val="1"/>
      <w:marLeft w:val="0"/>
      <w:marRight w:val="0"/>
      <w:marTop w:val="0"/>
      <w:marBottom w:val="0"/>
      <w:divBdr>
        <w:top w:val="none" w:sz="0" w:space="0" w:color="auto"/>
        <w:left w:val="none" w:sz="0" w:space="0" w:color="auto"/>
        <w:bottom w:val="none" w:sz="0" w:space="0" w:color="auto"/>
        <w:right w:val="none" w:sz="0" w:space="0" w:color="auto"/>
      </w:divBdr>
    </w:div>
    <w:div w:id="907155346">
      <w:bodyDiv w:val="1"/>
      <w:marLeft w:val="0"/>
      <w:marRight w:val="0"/>
      <w:marTop w:val="0"/>
      <w:marBottom w:val="0"/>
      <w:divBdr>
        <w:top w:val="none" w:sz="0" w:space="0" w:color="auto"/>
        <w:left w:val="none" w:sz="0" w:space="0" w:color="auto"/>
        <w:bottom w:val="none" w:sz="0" w:space="0" w:color="auto"/>
        <w:right w:val="none" w:sz="0" w:space="0" w:color="auto"/>
      </w:divBdr>
    </w:div>
    <w:div w:id="908929253">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987124884">
      <w:bodyDiv w:val="1"/>
      <w:marLeft w:val="0"/>
      <w:marRight w:val="0"/>
      <w:marTop w:val="0"/>
      <w:marBottom w:val="0"/>
      <w:divBdr>
        <w:top w:val="none" w:sz="0" w:space="0" w:color="auto"/>
        <w:left w:val="none" w:sz="0" w:space="0" w:color="auto"/>
        <w:bottom w:val="none" w:sz="0" w:space="0" w:color="auto"/>
        <w:right w:val="none" w:sz="0" w:space="0" w:color="auto"/>
      </w:divBdr>
    </w:div>
    <w:div w:id="994836981">
      <w:bodyDiv w:val="1"/>
      <w:marLeft w:val="0"/>
      <w:marRight w:val="0"/>
      <w:marTop w:val="0"/>
      <w:marBottom w:val="0"/>
      <w:divBdr>
        <w:top w:val="none" w:sz="0" w:space="0" w:color="auto"/>
        <w:left w:val="none" w:sz="0" w:space="0" w:color="auto"/>
        <w:bottom w:val="none" w:sz="0" w:space="0" w:color="auto"/>
        <w:right w:val="none" w:sz="0" w:space="0" w:color="auto"/>
      </w:divBdr>
    </w:div>
    <w:div w:id="996034050">
      <w:bodyDiv w:val="1"/>
      <w:marLeft w:val="0"/>
      <w:marRight w:val="0"/>
      <w:marTop w:val="0"/>
      <w:marBottom w:val="0"/>
      <w:divBdr>
        <w:top w:val="none" w:sz="0" w:space="0" w:color="auto"/>
        <w:left w:val="none" w:sz="0" w:space="0" w:color="auto"/>
        <w:bottom w:val="none" w:sz="0" w:space="0" w:color="auto"/>
        <w:right w:val="none" w:sz="0" w:space="0" w:color="auto"/>
      </w:divBdr>
    </w:div>
    <w:div w:id="1046105557">
      <w:bodyDiv w:val="1"/>
      <w:marLeft w:val="0"/>
      <w:marRight w:val="0"/>
      <w:marTop w:val="0"/>
      <w:marBottom w:val="0"/>
      <w:divBdr>
        <w:top w:val="none" w:sz="0" w:space="0" w:color="auto"/>
        <w:left w:val="none" w:sz="0" w:space="0" w:color="auto"/>
        <w:bottom w:val="none" w:sz="0" w:space="0" w:color="auto"/>
        <w:right w:val="none" w:sz="0" w:space="0" w:color="auto"/>
      </w:divBdr>
    </w:div>
    <w:div w:id="1070425401">
      <w:bodyDiv w:val="1"/>
      <w:marLeft w:val="0"/>
      <w:marRight w:val="0"/>
      <w:marTop w:val="0"/>
      <w:marBottom w:val="0"/>
      <w:divBdr>
        <w:top w:val="none" w:sz="0" w:space="0" w:color="auto"/>
        <w:left w:val="none" w:sz="0" w:space="0" w:color="auto"/>
        <w:bottom w:val="none" w:sz="0" w:space="0" w:color="auto"/>
        <w:right w:val="none" w:sz="0" w:space="0" w:color="auto"/>
      </w:divBdr>
    </w:div>
    <w:div w:id="1096557094">
      <w:bodyDiv w:val="1"/>
      <w:marLeft w:val="0"/>
      <w:marRight w:val="0"/>
      <w:marTop w:val="0"/>
      <w:marBottom w:val="0"/>
      <w:divBdr>
        <w:top w:val="none" w:sz="0" w:space="0" w:color="auto"/>
        <w:left w:val="none" w:sz="0" w:space="0" w:color="auto"/>
        <w:bottom w:val="none" w:sz="0" w:space="0" w:color="auto"/>
        <w:right w:val="none" w:sz="0" w:space="0" w:color="auto"/>
      </w:divBdr>
    </w:div>
    <w:div w:id="1124228958">
      <w:bodyDiv w:val="1"/>
      <w:marLeft w:val="0"/>
      <w:marRight w:val="0"/>
      <w:marTop w:val="0"/>
      <w:marBottom w:val="0"/>
      <w:divBdr>
        <w:top w:val="none" w:sz="0" w:space="0" w:color="auto"/>
        <w:left w:val="none" w:sz="0" w:space="0" w:color="auto"/>
        <w:bottom w:val="none" w:sz="0" w:space="0" w:color="auto"/>
        <w:right w:val="none" w:sz="0" w:space="0" w:color="auto"/>
      </w:divBdr>
    </w:div>
    <w:div w:id="1140462322">
      <w:bodyDiv w:val="1"/>
      <w:marLeft w:val="0"/>
      <w:marRight w:val="0"/>
      <w:marTop w:val="0"/>
      <w:marBottom w:val="0"/>
      <w:divBdr>
        <w:top w:val="none" w:sz="0" w:space="0" w:color="auto"/>
        <w:left w:val="none" w:sz="0" w:space="0" w:color="auto"/>
        <w:bottom w:val="none" w:sz="0" w:space="0" w:color="auto"/>
        <w:right w:val="none" w:sz="0" w:space="0" w:color="auto"/>
      </w:divBdr>
    </w:div>
    <w:div w:id="1196194839">
      <w:bodyDiv w:val="1"/>
      <w:marLeft w:val="0"/>
      <w:marRight w:val="0"/>
      <w:marTop w:val="0"/>
      <w:marBottom w:val="0"/>
      <w:divBdr>
        <w:top w:val="none" w:sz="0" w:space="0" w:color="auto"/>
        <w:left w:val="none" w:sz="0" w:space="0" w:color="auto"/>
        <w:bottom w:val="none" w:sz="0" w:space="0" w:color="auto"/>
        <w:right w:val="none" w:sz="0" w:space="0" w:color="auto"/>
      </w:divBdr>
    </w:div>
    <w:div w:id="1199657738">
      <w:bodyDiv w:val="1"/>
      <w:marLeft w:val="0"/>
      <w:marRight w:val="0"/>
      <w:marTop w:val="0"/>
      <w:marBottom w:val="0"/>
      <w:divBdr>
        <w:top w:val="none" w:sz="0" w:space="0" w:color="auto"/>
        <w:left w:val="none" w:sz="0" w:space="0" w:color="auto"/>
        <w:bottom w:val="none" w:sz="0" w:space="0" w:color="auto"/>
        <w:right w:val="none" w:sz="0" w:space="0" w:color="auto"/>
      </w:divBdr>
    </w:div>
    <w:div w:id="1205365692">
      <w:bodyDiv w:val="1"/>
      <w:marLeft w:val="0"/>
      <w:marRight w:val="0"/>
      <w:marTop w:val="0"/>
      <w:marBottom w:val="0"/>
      <w:divBdr>
        <w:top w:val="none" w:sz="0" w:space="0" w:color="auto"/>
        <w:left w:val="none" w:sz="0" w:space="0" w:color="auto"/>
        <w:bottom w:val="none" w:sz="0" w:space="0" w:color="auto"/>
        <w:right w:val="none" w:sz="0" w:space="0" w:color="auto"/>
      </w:divBdr>
    </w:div>
    <w:div w:id="1213269720">
      <w:bodyDiv w:val="1"/>
      <w:marLeft w:val="0"/>
      <w:marRight w:val="0"/>
      <w:marTop w:val="0"/>
      <w:marBottom w:val="0"/>
      <w:divBdr>
        <w:top w:val="none" w:sz="0" w:space="0" w:color="auto"/>
        <w:left w:val="none" w:sz="0" w:space="0" w:color="auto"/>
        <w:bottom w:val="none" w:sz="0" w:space="0" w:color="auto"/>
        <w:right w:val="none" w:sz="0" w:space="0" w:color="auto"/>
      </w:divBdr>
    </w:div>
    <w:div w:id="1295063452">
      <w:bodyDiv w:val="1"/>
      <w:marLeft w:val="0"/>
      <w:marRight w:val="0"/>
      <w:marTop w:val="0"/>
      <w:marBottom w:val="0"/>
      <w:divBdr>
        <w:top w:val="none" w:sz="0" w:space="0" w:color="auto"/>
        <w:left w:val="none" w:sz="0" w:space="0" w:color="auto"/>
        <w:bottom w:val="none" w:sz="0" w:space="0" w:color="auto"/>
        <w:right w:val="none" w:sz="0" w:space="0" w:color="auto"/>
      </w:divBdr>
    </w:div>
    <w:div w:id="1330057421">
      <w:bodyDiv w:val="1"/>
      <w:marLeft w:val="0"/>
      <w:marRight w:val="0"/>
      <w:marTop w:val="0"/>
      <w:marBottom w:val="0"/>
      <w:divBdr>
        <w:top w:val="none" w:sz="0" w:space="0" w:color="auto"/>
        <w:left w:val="none" w:sz="0" w:space="0" w:color="auto"/>
        <w:bottom w:val="none" w:sz="0" w:space="0" w:color="auto"/>
        <w:right w:val="none" w:sz="0" w:space="0" w:color="auto"/>
      </w:divBdr>
    </w:div>
    <w:div w:id="1375542394">
      <w:bodyDiv w:val="1"/>
      <w:marLeft w:val="0"/>
      <w:marRight w:val="0"/>
      <w:marTop w:val="0"/>
      <w:marBottom w:val="0"/>
      <w:divBdr>
        <w:top w:val="none" w:sz="0" w:space="0" w:color="auto"/>
        <w:left w:val="none" w:sz="0" w:space="0" w:color="auto"/>
        <w:bottom w:val="none" w:sz="0" w:space="0" w:color="auto"/>
        <w:right w:val="none" w:sz="0" w:space="0" w:color="auto"/>
      </w:divBdr>
    </w:div>
    <w:div w:id="1395157787">
      <w:bodyDiv w:val="1"/>
      <w:marLeft w:val="0"/>
      <w:marRight w:val="0"/>
      <w:marTop w:val="0"/>
      <w:marBottom w:val="0"/>
      <w:divBdr>
        <w:top w:val="none" w:sz="0" w:space="0" w:color="auto"/>
        <w:left w:val="none" w:sz="0" w:space="0" w:color="auto"/>
        <w:bottom w:val="none" w:sz="0" w:space="0" w:color="auto"/>
        <w:right w:val="none" w:sz="0" w:space="0" w:color="auto"/>
      </w:divBdr>
    </w:div>
    <w:div w:id="1402437217">
      <w:bodyDiv w:val="1"/>
      <w:marLeft w:val="0"/>
      <w:marRight w:val="0"/>
      <w:marTop w:val="0"/>
      <w:marBottom w:val="0"/>
      <w:divBdr>
        <w:top w:val="none" w:sz="0" w:space="0" w:color="auto"/>
        <w:left w:val="none" w:sz="0" w:space="0" w:color="auto"/>
        <w:bottom w:val="none" w:sz="0" w:space="0" w:color="auto"/>
        <w:right w:val="none" w:sz="0" w:space="0" w:color="auto"/>
      </w:divBdr>
    </w:div>
    <w:div w:id="1403983574">
      <w:bodyDiv w:val="1"/>
      <w:marLeft w:val="0"/>
      <w:marRight w:val="0"/>
      <w:marTop w:val="0"/>
      <w:marBottom w:val="0"/>
      <w:divBdr>
        <w:top w:val="none" w:sz="0" w:space="0" w:color="auto"/>
        <w:left w:val="none" w:sz="0" w:space="0" w:color="auto"/>
        <w:bottom w:val="none" w:sz="0" w:space="0" w:color="auto"/>
        <w:right w:val="none" w:sz="0" w:space="0" w:color="auto"/>
      </w:divBdr>
    </w:div>
    <w:div w:id="1410232317">
      <w:bodyDiv w:val="1"/>
      <w:marLeft w:val="0"/>
      <w:marRight w:val="0"/>
      <w:marTop w:val="0"/>
      <w:marBottom w:val="0"/>
      <w:divBdr>
        <w:top w:val="none" w:sz="0" w:space="0" w:color="auto"/>
        <w:left w:val="none" w:sz="0" w:space="0" w:color="auto"/>
        <w:bottom w:val="none" w:sz="0" w:space="0" w:color="auto"/>
        <w:right w:val="none" w:sz="0" w:space="0" w:color="auto"/>
      </w:divBdr>
      <w:divsChild>
        <w:div w:id="597714723">
          <w:marLeft w:val="0"/>
          <w:marRight w:val="0"/>
          <w:marTop w:val="0"/>
          <w:marBottom w:val="150"/>
          <w:divBdr>
            <w:top w:val="none" w:sz="0" w:space="0" w:color="auto"/>
            <w:left w:val="none" w:sz="0" w:space="0" w:color="auto"/>
            <w:bottom w:val="none" w:sz="0" w:space="0" w:color="auto"/>
            <w:right w:val="none" w:sz="0" w:space="0" w:color="auto"/>
          </w:divBdr>
          <w:divsChild>
            <w:div w:id="670916625">
              <w:marLeft w:val="0"/>
              <w:marRight w:val="0"/>
              <w:marTop w:val="0"/>
              <w:marBottom w:val="0"/>
              <w:divBdr>
                <w:top w:val="none" w:sz="0" w:space="0" w:color="auto"/>
                <w:left w:val="none" w:sz="0" w:space="0" w:color="auto"/>
                <w:bottom w:val="none" w:sz="0" w:space="0" w:color="auto"/>
                <w:right w:val="none" w:sz="0" w:space="0" w:color="auto"/>
              </w:divBdr>
              <w:divsChild>
                <w:div w:id="2120709920">
                  <w:marLeft w:val="0"/>
                  <w:marRight w:val="0"/>
                  <w:marTop w:val="0"/>
                  <w:marBottom w:val="0"/>
                  <w:divBdr>
                    <w:top w:val="none" w:sz="0" w:space="0" w:color="auto"/>
                    <w:left w:val="none" w:sz="0" w:space="0" w:color="auto"/>
                    <w:bottom w:val="none" w:sz="0" w:space="0" w:color="auto"/>
                    <w:right w:val="none" w:sz="0" w:space="0" w:color="auto"/>
                  </w:divBdr>
                  <w:divsChild>
                    <w:div w:id="1242910715">
                      <w:marLeft w:val="0"/>
                      <w:marRight w:val="0"/>
                      <w:marTop w:val="0"/>
                      <w:marBottom w:val="0"/>
                      <w:divBdr>
                        <w:top w:val="none" w:sz="0" w:space="0" w:color="auto"/>
                        <w:left w:val="none" w:sz="0" w:space="0" w:color="auto"/>
                        <w:bottom w:val="none" w:sz="0" w:space="0" w:color="auto"/>
                        <w:right w:val="none" w:sz="0" w:space="0" w:color="auto"/>
                      </w:divBdr>
                      <w:divsChild>
                        <w:div w:id="1988779446">
                          <w:marLeft w:val="0"/>
                          <w:marRight w:val="0"/>
                          <w:marTop w:val="0"/>
                          <w:marBottom w:val="0"/>
                          <w:divBdr>
                            <w:top w:val="none" w:sz="0" w:space="0" w:color="auto"/>
                            <w:left w:val="none" w:sz="0" w:space="0" w:color="auto"/>
                            <w:bottom w:val="none" w:sz="0" w:space="0" w:color="auto"/>
                            <w:right w:val="none" w:sz="0" w:space="0" w:color="auto"/>
                          </w:divBdr>
                        </w:div>
                        <w:div w:id="666440840">
                          <w:marLeft w:val="0"/>
                          <w:marRight w:val="0"/>
                          <w:marTop w:val="0"/>
                          <w:marBottom w:val="0"/>
                          <w:divBdr>
                            <w:top w:val="none" w:sz="0" w:space="0" w:color="auto"/>
                            <w:left w:val="none" w:sz="0" w:space="0" w:color="auto"/>
                            <w:bottom w:val="none" w:sz="0" w:space="0" w:color="auto"/>
                            <w:right w:val="none" w:sz="0" w:space="0" w:color="auto"/>
                          </w:divBdr>
                        </w:div>
                        <w:div w:id="8425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25377">
          <w:marLeft w:val="0"/>
          <w:marRight w:val="0"/>
          <w:marTop w:val="0"/>
          <w:marBottom w:val="150"/>
          <w:divBdr>
            <w:top w:val="none" w:sz="0" w:space="0" w:color="auto"/>
            <w:left w:val="none" w:sz="0" w:space="0" w:color="auto"/>
            <w:bottom w:val="none" w:sz="0" w:space="0" w:color="auto"/>
            <w:right w:val="none" w:sz="0" w:space="0" w:color="auto"/>
          </w:divBdr>
          <w:divsChild>
            <w:div w:id="910120096">
              <w:marLeft w:val="0"/>
              <w:marRight w:val="0"/>
              <w:marTop w:val="0"/>
              <w:marBottom w:val="0"/>
              <w:divBdr>
                <w:top w:val="none" w:sz="0" w:space="0" w:color="auto"/>
                <w:left w:val="none" w:sz="0" w:space="0" w:color="auto"/>
                <w:bottom w:val="none" w:sz="0" w:space="0" w:color="auto"/>
                <w:right w:val="none" w:sz="0" w:space="0" w:color="auto"/>
              </w:divBdr>
              <w:divsChild>
                <w:div w:id="225796384">
                  <w:marLeft w:val="0"/>
                  <w:marRight w:val="0"/>
                  <w:marTop w:val="0"/>
                  <w:marBottom w:val="0"/>
                  <w:divBdr>
                    <w:top w:val="none" w:sz="0" w:space="0" w:color="auto"/>
                    <w:left w:val="none" w:sz="0" w:space="0" w:color="auto"/>
                    <w:bottom w:val="none" w:sz="0" w:space="0" w:color="auto"/>
                    <w:right w:val="none" w:sz="0" w:space="0" w:color="auto"/>
                  </w:divBdr>
                  <w:divsChild>
                    <w:div w:id="1319385369">
                      <w:marLeft w:val="0"/>
                      <w:marRight w:val="0"/>
                      <w:marTop w:val="0"/>
                      <w:marBottom w:val="0"/>
                      <w:divBdr>
                        <w:top w:val="none" w:sz="0" w:space="0" w:color="auto"/>
                        <w:left w:val="none" w:sz="0" w:space="0" w:color="auto"/>
                        <w:bottom w:val="none" w:sz="0" w:space="0" w:color="auto"/>
                        <w:right w:val="none" w:sz="0" w:space="0" w:color="auto"/>
                      </w:divBdr>
                      <w:divsChild>
                        <w:div w:id="11786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436613">
      <w:bodyDiv w:val="1"/>
      <w:marLeft w:val="0"/>
      <w:marRight w:val="0"/>
      <w:marTop w:val="0"/>
      <w:marBottom w:val="0"/>
      <w:divBdr>
        <w:top w:val="none" w:sz="0" w:space="0" w:color="auto"/>
        <w:left w:val="none" w:sz="0" w:space="0" w:color="auto"/>
        <w:bottom w:val="none" w:sz="0" w:space="0" w:color="auto"/>
        <w:right w:val="none" w:sz="0" w:space="0" w:color="auto"/>
      </w:divBdr>
    </w:div>
    <w:div w:id="1453591414">
      <w:bodyDiv w:val="1"/>
      <w:marLeft w:val="0"/>
      <w:marRight w:val="0"/>
      <w:marTop w:val="0"/>
      <w:marBottom w:val="0"/>
      <w:divBdr>
        <w:top w:val="none" w:sz="0" w:space="0" w:color="auto"/>
        <w:left w:val="none" w:sz="0" w:space="0" w:color="auto"/>
        <w:bottom w:val="none" w:sz="0" w:space="0" w:color="auto"/>
        <w:right w:val="none" w:sz="0" w:space="0" w:color="auto"/>
      </w:divBdr>
      <w:divsChild>
        <w:div w:id="839975371">
          <w:marLeft w:val="0"/>
          <w:marRight w:val="0"/>
          <w:marTop w:val="0"/>
          <w:marBottom w:val="0"/>
          <w:divBdr>
            <w:top w:val="none" w:sz="0" w:space="0" w:color="auto"/>
            <w:left w:val="none" w:sz="0" w:space="0" w:color="auto"/>
            <w:bottom w:val="none" w:sz="0" w:space="0" w:color="auto"/>
            <w:right w:val="none" w:sz="0" w:space="0" w:color="auto"/>
          </w:divBdr>
        </w:div>
        <w:div w:id="1338847295">
          <w:marLeft w:val="0"/>
          <w:marRight w:val="0"/>
          <w:marTop w:val="0"/>
          <w:marBottom w:val="0"/>
          <w:divBdr>
            <w:top w:val="none" w:sz="0" w:space="0" w:color="auto"/>
            <w:left w:val="none" w:sz="0" w:space="0" w:color="auto"/>
            <w:bottom w:val="none" w:sz="0" w:space="0" w:color="auto"/>
            <w:right w:val="none" w:sz="0" w:space="0" w:color="auto"/>
          </w:divBdr>
        </w:div>
        <w:div w:id="2147314842">
          <w:marLeft w:val="0"/>
          <w:marRight w:val="0"/>
          <w:marTop w:val="0"/>
          <w:marBottom w:val="0"/>
          <w:divBdr>
            <w:top w:val="none" w:sz="0" w:space="0" w:color="auto"/>
            <w:left w:val="none" w:sz="0" w:space="0" w:color="auto"/>
            <w:bottom w:val="none" w:sz="0" w:space="0" w:color="auto"/>
            <w:right w:val="none" w:sz="0" w:space="0" w:color="auto"/>
          </w:divBdr>
        </w:div>
        <w:div w:id="1822454217">
          <w:marLeft w:val="0"/>
          <w:marRight w:val="0"/>
          <w:marTop w:val="0"/>
          <w:marBottom w:val="0"/>
          <w:divBdr>
            <w:top w:val="none" w:sz="0" w:space="0" w:color="auto"/>
            <w:left w:val="none" w:sz="0" w:space="0" w:color="auto"/>
            <w:bottom w:val="none" w:sz="0" w:space="0" w:color="auto"/>
            <w:right w:val="none" w:sz="0" w:space="0" w:color="auto"/>
          </w:divBdr>
        </w:div>
      </w:divsChild>
    </w:div>
    <w:div w:id="1503741592">
      <w:bodyDiv w:val="1"/>
      <w:marLeft w:val="0"/>
      <w:marRight w:val="0"/>
      <w:marTop w:val="0"/>
      <w:marBottom w:val="0"/>
      <w:divBdr>
        <w:top w:val="none" w:sz="0" w:space="0" w:color="auto"/>
        <w:left w:val="none" w:sz="0" w:space="0" w:color="auto"/>
        <w:bottom w:val="none" w:sz="0" w:space="0" w:color="auto"/>
        <w:right w:val="none" w:sz="0" w:space="0" w:color="auto"/>
      </w:divBdr>
    </w:div>
    <w:div w:id="1507744184">
      <w:bodyDiv w:val="1"/>
      <w:marLeft w:val="0"/>
      <w:marRight w:val="0"/>
      <w:marTop w:val="0"/>
      <w:marBottom w:val="0"/>
      <w:divBdr>
        <w:top w:val="none" w:sz="0" w:space="0" w:color="auto"/>
        <w:left w:val="none" w:sz="0" w:space="0" w:color="auto"/>
        <w:bottom w:val="none" w:sz="0" w:space="0" w:color="auto"/>
        <w:right w:val="none" w:sz="0" w:space="0" w:color="auto"/>
      </w:divBdr>
    </w:div>
    <w:div w:id="1514757571">
      <w:bodyDiv w:val="1"/>
      <w:marLeft w:val="0"/>
      <w:marRight w:val="0"/>
      <w:marTop w:val="0"/>
      <w:marBottom w:val="0"/>
      <w:divBdr>
        <w:top w:val="none" w:sz="0" w:space="0" w:color="auto"/>
        <w:left w:val="none" w:sz="0" w:space="0" w:color="auto"/>
        <w:bottom w:val="none" w:sz="0" w:space="0" w:color="auto"/>
        <w:right w:val="none" w:sz="0" w:space="0" w:color="auto"/>
      </w:divBdr>
    </w:div>
    <w:div w:id="1519806112">
      <w:bodyDiv w:val="1"/>
      <w:marLeft w:val="0"/>
      <w:marRight w:val="0"/>
      <w:marTop w:val="0"/>
      <w:marBottom w:val="0"/>
      <w:divBdr>
        <w:top w:val="none" w:sz="0" w:space="0" w:color="auto"/>
        <w:left w:val="none" w:sz="0" w:space="0" w:color="auto"/>
        <w:bottom w:val="none" w:sz="0" w:space="0" w:color="auto"/>
        <w:right w:val="none" w:sz="0" w:space="0" w:color="auto"/>
      </w:divBdr>
    </w:div>
    <w:div w:id="1649093479">
      <w:bodyDiv w:val="1"/>
      <w:marLeft w:val="0"/>
      <w:marRight w:val="0"/>
      <w:marTop w:val="0"/>
      <w:marBottom w:val="0"/>
      <w:divBdr>
        <w:top w:val="none" w:sz="0" w:space="0" w:color="auto"/>
        <w:left w:val="none" w:sz="0" w:space="0" w:color="auto"/>
        <w:bottom w:val="none" w:sz="0" w:space="0" w:color="auto"/>
        <w:right w:val="none" w:sz="0" w:space="0" w:color="auto"/>
      </w:divBdr>
    </w:div>
    <w:div w:id="1654748328">
      <w:bodyDiv w:val="1"/>
      <w:marLeft w:val="0"/>
      <w:marRight w:val="0"/>
      <w:marTop w:val="0"/>
      <w:marBottom w:val="0"/>
      <w:divBdr>
        <w:top w:val="none" w:sz="0" w:space="0" w:color="auto"/>
        <w:left w:val="none" w:sz="0" w:space="0" w:color="auto"/>
        <w:bottom w:val="none" w:sz="0" w:space="0" w:color="auto"/>
        <w:right w:val="none" w:sz="0" w:space="0" w:color="auto"/>
      </w:divBdr>
    </w:div>
    <w:div w:id="1669669900">
      <w:bodyDiv w:val="1"/>
      <w:marLeft w:val="0"/>
      <w:marRight w:val="0"/>
      <w:marTop w:val="0"/>
      <w:marBottom w:val="0"/>
      <w:divBdr>
        <w:top w:val="none" w:sz="0" w:space="0" w:color="auto"/>
        <w:left w:val="none" w:sz="0" w:space="0" w:color="auto"/>
        <w:bottom w:val="none" w:sz="0" w:space="0" w:color="auto"/>
        <w:right w:val="none" w:sz="0" w:space="0" w:color="auto"/>
      </w:divBdr>
    </w:div>
    <w:div w:id="1678993596">
      <w:bodyDiv w:val="1"/>
      <w:marLeft w:val="0"/>
      <w:marRight w:val="0"/>
      <w:marTop w:val="0"/>
      <w:marBottom w:val="0"/>
      <w:divBdr>
        <w:top w:val="none" w:sz="0" w:space="0" w:color="auto"/>
        <w:left w:val="none" w:sz="0" w:space="0" w:color="auto"/>
        <w:bottom w:val="none" w:sz="0" w:space="0" w:color="auto"/>
        <w:right w:val="none" w:sz="0" w:space="0" w:color="auto"/>
      </w:divBdr>
    </w:div>
    <w:div w:id="1690764155">
      <w:bodyDiv w:val="1"/>
      <w:marLeft w:val="0"/>
      <w:marRight w:val="0"/>
      <w:marTop w:val="0"/>
      <w:marBottom w:val="0"/>
      <w:divBdr>
        <w:top w:val="none" w:sz="0" w:space="0" w:color="auto"/>
        <w:left w:val="none" w:sz="0" w:space="0" w:color="auto"/>
        <w:bottom w:val="none" w:sz="0" w:space="0" w:color="auto"/>
        <w:right w:val="none" w:sz="0" w:space="0" w:color="auto"/>
      </w:divBdr>
    </w:div>
    <w:div w:id="1707631916">
      <w:bodyDiv w:val="1"/>
      <w:marLeft w:val="0"/>
      <w:marRight w:val="0"/>
      <w:marTop w:val="0"/>
      <w:marBottom w:val="0"/>
      <w:divBdr>
        <w:top w:val="none" w:sz="0" w:space="0" w:color="auto"/>
        <w:left w:val="none" w:sz="0" w:space="0" w:color="auto"/>
        <w:bottom w:val="none" w:sz="0" w:space="0" w:color="auto"/>
        <w:right w:val="none" w:sz="0" w:space="0" w:color="auto"/>
      </w:divBdr>
    </w:div>
    <w:div w:id="1789272698">
      <w:bodyDiv w:val="1"/>
      <w:marLeft w:val="0"/>
      <w:marRight w:val="0"/>
      <w:marTop w:val="0"/>
      <w:marBottom w:val="0"/>
      <w:divBdr>
        <w:top w:val="none" w:sz="0" w:space="0" w:color="auto"/>
        <w:left w:val="none" w:sz="0" w:space="0" w:color="auto"/>
        <w:bottom w:val="none" w:sz="0" w:space="0" w:color="auto"/>
        <w:right w:val="none" w:sz="0" w:space="0" w:color="auto"/>
      </w:divBdr>
    </w:div>
    <w:div w:id="1811244845">
      <w:bodyDiv w:val="1"/>
      <w:marLeft w:val="0"/>
      <w:marRight w:val="0"/>
      <w:marTop w:val="0"/>
      <w:marBottom w:val="0"/>
      <w:divBdr>
        <w:top w:val="none" w:sz="0" w:space="0" w:color="auto"/>
        <w:left w:val="none" w:sz="0" w:space="0" w:color="auto"/>
        <w:bottom w:val="none" w:sz="0" w:space="0" w:color="auto"/>
        <w:right w:val="none" w:sz="0" w:space="0" w:color="auto"/>
      </w:divBdr>
    </w:div>
    <w:div w:id="1826049335">
      <w:bodyDiv w:val="1"/>
      <w:marLeft w:val="0"/>
      <w:marRight w:val="0"/>
      <w:marTop w:val="0"/>
      <w:marBottom w:val="0"/>
      <w:divBdr>
        <w:top w:val="none" w:sz="0" w:space="0" w:color="auto"/>
        <w:left w:val="none" w:sz="0" w:space="0" w:color="auto"/>
        <w:bottom w:val="none" w:sz="0" w:space="0" w:color="auto"/>
        <w:right w:val="none" w:sz="0" w:space="0" w:color="auto"/>
      </w:divBdr>
    </w:div>
    <w:div w:id="1897011219">
      <w:bodyDiv w:val="1"/>
      <w:marLeft w:val="0"/>
      <w:marRight w:val="0"/>
      <w:marTop w:val="0"/>
      <w:marBottom w:val="0"/>
      <w:divBdr>
        <w:top w:val="none" w:sz="0" w:space="0" w:color="auto"/>
        <w:left w:val="none" w:sz="0" w:space="0" w:color="auto"/>
        <w:bottom w:val="none" w:sz="0" w:space="0" w:color="auto"/>
        <w:right w:val="none" w:sz="0" w:space="0" w:color="auto"/>
      </w:divBdr>
    </w:div>
    <w:div w:id="1945190438">
      <w:bodyDiv w:val="1"/>
      <w:marLeft w:val="0"/>
      <w:marRight w:val="0"/>
      <w:marTop w:val="0"/>
      <w:marBottom w:val="0"/>
      <w:divBdr>
        <w:top w:val="none" w:sz="0" w:space="0" w:color="auto"/>
        <w:left w:val="none" w:sz="0" w:space="0" w:color="auto"/>
        <w:bottom w:val="none" w:sz="0" w:space="0" w:color="auto"/>
        <w:right w:val="none" w:sz="0" w:space="0" w:color="auto"/>
      </w:divBdr>
      <w:divsChild>
        <w:div w:id="864757066">
          <w:marLeft w:val="0"/>
          <w:marRight w:val="0"/>
          <w:marTop w:val="0"/>
          <w:marBottom w:val="0"/>
          <w:divBdr>
            <w:top w:val="none" w:sz="0" w:space="0" w:color="auto"/>
            <w:left w:val="none" w:sz="0" w:space="0" w:color="auto"/>
            <w:bottom w:val="none" w:sz="0" w:space="0" w:color="auto"/>
            <w:right w:val="none" w:sz="0" w:space="0" w:color="auto"/>
          </w:divBdr>
        </w:div>
        <w:div w:id="558904277">
          <w:marLeft w:val="0"/>
          <w:marRight w:val="0"/>
          <w:marTop w:val="0"/>
          <w:marBottom w:val="0"/>
          <w:divBdr>
            <w:top w:val="none" w:sz="0" w:space="0" w:color="auto"/>
            <w:left w:val="none" w:sz="0" w:space="0" w:color="auto"/>
            <w:bottom w:val="none" w:sz="0" w:space="0" w:color="auto"/>
            <w:right w:val="none" w:sz="0" w:space="0" w:color="auto"/>
          </w:divBdr>
        </w:div>
        <w:div w:id="237443984">
          <w:marLeft w:val="0"/>
          <w:marRight w:val="0"/>
          <w:marTop w:val="0"/>
          <w:marBottom w:val="0"/>
          <w:divBdr>
            <w:top w:val="none" w:sz="0" w:space="0" w:color="auto"/>
            <w:left w:val="none" w:sz="0" w:space="0" w:color="auto"/>
            <w:bottom w:val="none" w:sz="0" w:space="0" w:color="auto"/>
            <w:right w:val="none" w:sz="0" w:space="0" w:color="auto"/>
          </w:divBdr>
        </w:div>
      </w:divsChild>
    </w:div>
    <w:div w:id="1963337904">
      <w:bodyDiv w:val="1"/>
      <w:marLeft w:val="0"/>
      <w:marRight w:val="0"/>
      <w:marTop w:val="0"/>
      <w:marBottom w:val="0"/>
      <w:divBdr>
        <w:top w:val="none" w:sz="0" w:space="0" w:color="auto"/>
        <w:left w:val="none" w:sz="0" w:space="0" w:color="auto"/>
        <w:bottom w:val="none" w:sz="0" w:space="0" w:color="auto"/>
        <w:right w:val="none" w:sz="0" w:space="0" w:color="auto"/>
      </w:divBdr>
    </w:div>
    <w:div w:id="1982343259">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35375291">
      <w:bodyDiv w:val="1"/>
      <w:marLeft w:val="0"/>
      <w:marRight w:val="0"/>
      <w:marTop w:val="0"/>
      <w:marBottom w:val="0"/>
      <w:divBdr>
        <w:top w:val="none" w:sz="0" w:space="0" w:color="auto"/>
        <w:left w:val="none" w:sz="0" w:space="0" w:color="auto"/>
        <w:bottom w:val="none" w:sz="0" w:space="0" w:color="auto"/>
        <w:right w:val="none" w:sz="0" w:space="0" w:color="auto"/>
      </w:divBdr>
    </w:div>
    <w:div w:id="2041323692">
      <w:bodyDiv w:val="1"/>
      <w:marLeft w:val="0"/>
      <w:marRight w:val="0"/>
      <w:marTop w:val="0"/>
      <w:marBottom w:val="0"/>
      <w:divBdr>
        <w:top w:val="none" w:sz="0" w:space="0" w:color="auto"/>
        <w:left w:val="none" w:sz="0" w:space="0" w:color="auto"/>
        <w:bottom w:val="none" w:sz="0" w:space="0" w:color="auto"/>
        <w:right w:val="none" w:sz="0" w:space="0" w:color="auto"/>
      </w:divBdr>
    </w:div>
    <w:div w:id="2048750631">
      <w:bodyDiv w:val="1"/>
      <w:marLeft w:val="0"/>
      <w:marRight w:val="0"/>
      <w:marTop w:val="0"/>
      <w:marBottom w:val="0"/>
      <w:divBdr>
        <w:top w:val="none" w:sz="0" w:space="0" w:color="auto"/>
        <w:left w:val="none" w:sz="0" w:space="0" w:color="auto"/>
        <w:bottom w:val="none" w:sz="0" w:space="0" w:color="auto"/>
        <w:right w:val="none" w:sz="0" w:space="0" w:color="auto"/>
      </w:divBdr>
    </w:div>
    <w:div w:id="205692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pa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A17D5-D2A0-47D5-A305-B282AA18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8224</Words>
  <Characters>46881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Tyas</dc:creator>
  <cp:lastModifiedBy>Novira Veronica</cp:lastModifiedBy>
  <cp:revision>2</cp:revision>
  <cp:lastPrinted>2019-04-24T18:48:00Z</cp:lastPrinted>
  <dcterms:created xsi:type="dcterms:W3CDTF">2019-04-29T15:30:00Z</dcterms:created>
  <dcterms:modified xsi:type="dcterms:W3CDTF">2019-04-29T15:30:00Z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53edf6b8-175a-345a-87c6-ddad59794d0a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