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E2" w:rsidRPr="00894CD7" w:rsidRDefault="00EA3EE2" w:rsidP="00EA3EE2">
      <w:pPr>
        <w:pStyle w:val="Heading1"/>
        <w:spacing w:line="480" w:lineRule="auto"/>
        <w:rPr>
          <w:rFonts w:cs="Times New Roman"/>
          <w:b w:val="0"/>
          <w:sz w:val="24"/>
          <w:szCs w:val="24"/>
        </w:rPr>
      </w:pPr>
      <w:bookmarkStart w:id="0" w:name="_Toc16708088"/>
      <w:r w:rsidRPr="00894CD7">
        <w:rPr>
          <w:rFonts w:cs="Times New Roman"/>
          <w:sz w:val="24"/>
          <w:szCs w:val="24"/>
        </w:rPr>
        <w:t>BAB V</w:t>
      </w:r>
      <w:bookmarkEnd w:id="0"/>
    </w:p>
    <w:p w:rsidR="00EA3EE2" w:rsidRDefault="00EA3EE2" w:rsidP="00EA3EE2">
      <w:pPr>
        <w:pStyle w:val="Heading1"/>
        <w:spacing w:line="480" w:lineRule="auto"/>
        <w:rPr>
          <w:rFonts w:cs="Times New Roman"/>
          <w:b w:val="0"/>
          <w:sz w:val="24"/>
          <w:szCs w:val="24"/>
        </w:rPr>
      </w:pPr>
      <w:bookmarkStart w:id="1" w:name="_Toc16708089"/>
      <w:r w:rsidRPr="00894CD7">
        <w:rPr>
          <w:rFonts w:cs="Times New Roman"/>
          <w:sz w:val="24"/>
          <w:szCs w:val="24"/>
        </w:rPr>
        <w:t>KESIMPULAN DAN SARAN</w:t>
      </w:r>
      <w:bookmarkEnd w:id="1"/>
    </w:p>
    <w:p w:rsidR="00EA3EE2" w:rsidRDefault="00EA3EE2" w:rsidP="00EA3EE2">
      <w:pPr>
        <w:pStyle w:val="Heading2"/>
        <w:numPr>
          <w:ilvl w:val="0"/>
          <w:numId w:val="1"/>
        </w:numPr>
        <w:spacing w:line="480" w:lineRule="auto"/>
        <w:jc w:val="both"/>
        <w:rPr>
          <w:rFonts w:ascii="Times New Roman" w:hAnsi="Times New Roman" w:cs="Times New Roman"/>
          <w:b/>
          <w:color w:val="auto"/>
          <w:sz w:val="24"/>
          <w:szCs w:val="24"/>
        </w:rPr>
      </w:pPr>
      <w:bookmarkStart w:id="2" w:name="_Toc16708090"/>
      <w:r w:rsidRPr="00894CD7">
        <w:rPr>
          <w:rFonts w:ascii="Times New Roman" w:hAnsi="Times New Roman" w:cs="Times New Roman"/>
          <w:b/>
          <w:color w:val="auto"/>
          <w:sz w:val="24"/>
          <w:szCs w:val="24"/>
        </w:rPr>
        <w:t>KESIMPULAN</w:t>
      </w:r>
      <w:bookmarkEnd w:id="2"/>
    </w:p>
    <w:p w:rsidR="00EA3EE2" w:rsidRDefault="00EA3EE2" w:rsidP="00EA3EE2">
      <w:pPr>
        <w:pStyle w:val="ListParagraph"/>
        <w:spacing w:line="480" w:lineRule="auto"/>
        <w:ind w:firstLine="720"/>
        <w:jc w:val="both"/>
        <w:rPr>
          <w:rFonts w:cs="Times New Roman"/>
          <w:szCs w:val="24"/>
        </w:rPr>
      </w:pPr>
      <w:r w:rsidRPr="00894CD7">
        <w:rPr>
          <w:rFonts w:cs="Times New Roman"/>
          <w:szCs w:val="24"/>
        </w:rPr>
        <w:t xml:space="preserve">Penelitian ini digunakan untuk menguji dan memperoleh bukti empiris tentang pengaruh </w:t>
      </w:r>
      <w:r w:rsidRPr="00894CD7">
        <w:rPr>
          <w:rFonts w:cs="Times New Roman"/>
          <w:i/>
          <w:szCs w:val="24"/>
        </w:rPr>
        <w:t>audit tenure</w:t>
      </w:r>
      <w:r w:rsidRPr="00894CD7">
        <w:rPr>
          <w:rFonts w:cs="Times New Roman"/>
          <w:szCs w:val="24"/>
        </w:rPr>
        <w:t>, ukuran KAP dan komite audit terhadap integritas laporan keuangan yang diproksikan dengan konservatsime. Berdasarkan hasil penelitian yang telah dilakukan maka dapat disimpulkan hasil-hasil penelitian sebagai berikut:</w:t>
      </w:r>
    </w:p>
    <w:p w:rsidR="00EA3EE2" w:rsidRDefault="00EA3EE2" w:rsidP="00EA3EE2">
      <w:pPr>
        <w:pStyle w:val="ListParagraph"/>
        <w:numPr>
          <w:ilvl w:val="0"/>
          <w:numId w:val="2"/>
        </w:numPr>
        <w:spacing w:line="480" w:lineRule="auto"/>
        <w:jc w:val="both"/>
        <w:rPr>
          <w:rFonts w:cs="Times New Roman"/>
          <w:szCs w:val="24"/>
        </w:rPr>
      </w:pPr>
      <w:r w:rsidRPr="00894CD7">
        <w:rPr>
          <w:rFonts w:cs="Times New Roman"/>
          <w:i/>
          <w:szCs w:val="24"/>
        </w:rPr>
        <w:t>Audit tenure</w:t>
      </w:r>
      <w:r>
        <w:rPr>
          <w:rFonts w:cs="Times New Roman"/>
          <w:szCs w:val="24"/>
        </w:rPr>
        <w:t xml:space="preserve"> tidak berpengaruh terhadap integritas laporan keuangan.</w:t>
      </w:r>
    </w:p>
    <w:p w:rsidR="00EA3EE2" w:rsidRDefault="00EA3EE2" w:rsidP="00EA3EE2">
      <w:pPr>
        <w:pStyle w:val="ListParagraph"/>
        <w:numPr>
          <w:ilvl w:val="0"/>
          <w:numId w:val="2"/>
        </w:numPr>
        <w:spacing w:line="480" w:lineRule="auto"/>
        <w:jc w:val="both"/>
        <w:rPr>
          <w:rFonts w:cs="Times New Roman"/>
          <w:szCs w:val="24"/>
        </w:rPr>
      </w:pPr>
      <w:r>
        <w:rPr>
          <w:rFonts w:cs="Times New Roman"/>
          <w:szCs w:val="24"/>
        </w:rPr>
        <w:t>Ukuran Kantor Akuntan Publik berpengaruh terhadap integritas laporan keuangan.</w:t>
      </w:r>
    </w:p>
    <w:p w:rsidR="00EA3EE2" w:rsidRPr="009E6CEC" w:rsidRDefault="00EA3EE2" w:rsidP="00EA3EE2">
      <w:pPr>
        <w:pStyle w:val="ListParagraph"/>
        <w:numPr>
          <w:ilvl w:val="0"/>
          <w:numId w:val="2"/>
        </w:numPr>
        <w:spacing w:line="480" w:lineRule="auto"/>
        <w:jc w:val="both"/>
        <w:rPr>
          <w:rFonts w:cs="Times New Roman"/>
          <w:szCs w:val="24"/>
        </w:rPr>
      </w:pPr>
      <w:r>
        <w:rPr>
          <w:rFonts w:cs="Times New Roman"/>
          <w:szCs w:val="24"/>
        </w:rPr>
        <w:t>Komite audit tidak berpengaruh terhadap integritas laporan keuangan.</w:t>
      </w:r>
    </w:p>
    <w:p w:rsidR="00EA3EE2" w:rsidRDefault="00EA3EE2" w:rsidP="00EA3EE2">
      <w:pPr>
        <w:pStyle w:val="Heading2"/>
        <w:numPr>
          <w:ilvl w:val="0"/>
          <w:numId w:val="1"/>
        </w:numPr>
        <w:spacing w:line="480" w:lineRule="auto"/>
        <w:jc w:val="both"/>
        <w:rPr>
          <w:rFonts w:ascii="Times New Roman" w:hAnsi="Times New Roman" w:cs="Times New Roman"/>
          <w:b/>
          <w:color w:val="auto"/>
          <w:sz w:val="24"/>
          <w:szCs w:val="24"/>
        </w:rPr>
      </w:pPr>
      <w:bookmarkStart w:id="3" w:name="_Toc16708091"/>
      <w:r w:rsidRPr="00894CD7">
        <w:rPr>
          <w:rFonts w:ascii="Times New Roman" w:hAnsi="Times New Roman" w:cs="Times New Roman"/>
          <w:b/>
          <w:color w:val="auto"/>
          <w:sz w:val="24"/>
          <w:szCs w:val="24"/>
        </w:rPr>
        <w:t>SARAN</w:t>
      </w:r>
      <w:bookmarkEnd w:id="3"/>
    </w:p>
    <w:p w:rsidR="00EA3EE2" w:rsidRDefault="00EA3EE2" w:rsidP="00EA3EE2">
      <w:pPr>
        <w:pStyle w:val="ListParagraph"/>
        <w:spacing w:line="480" w:lineRule="auto"/>
        <w:ind w:firstLine="720"/>
        <w:jc w:val="both"/>
        <w:rPr>
          <w:rFonts w:cs="Times New Roman"/>
          <w:szCs w:val="24"/>
        </w:rPr>
      </w:pPr>
      <w:r w:rsidRPr="00C42ECC">
        <w:rPr>
          <w:rFonts w:cs="Times New Roman"/>
          <w:szCs w:val="24"/>
        </w:rPr>
        <w:t>Berdasarkan pelaksanaan penelitian yang dilakukan dengan kesimpulan yang telah diperoleh, maka beberapa saran</w:t>
      </w:r>
      <w:r>
        <w:rPr>
          <w:rFonts w:cs="Times New Roman"/>
          <w:szCs w:val="24"/>
        </w:rPr>
        <w:t xml:space="preserve"> yang dapat dipertimbangkan</w:t>
      </w:r>
      <w:r w:rsidRPr="00C42ECC">
        <w:rPr>
          <w:rFonts w:cs="Times New Roman"/>
          <w:szCs w:val="24"/>
        </w:rPr>
        <w:t xml:space="preserve"> </w:t>
      </w:r>
      <w:r>
        <w:rPr>
          <w:rFonts w:cs="Times New Roman"/>
          <w:szCs w:val="24"/>
        </w:rPr>
        <w:t>sebagai berikut:</w:t>
      </w:r>
    </w:p>
    <w:p w:rsidR="00EA3EE2" w:rsidRPr="006319B0" w:rsidRDefault="00EA3EE2" w:rsidP="00EA3EE2">
      <w:pPr>
        <w:pStyle w:val="ListParagraph"/>
        <w:numPr>
          <w:ilvl w:val="0"/>
          <w:numId w:val="3"/>
        </w:numPr>
        <w:spacing w:line="480" w:lineRule="auto"/>
        <w:jc w:val="both"/>
        <w:rPr>
          <w:rFonts w:cs="Times New Roman"/>
          <w:szCs w:val="24"/>
        </w:rPr>
      </w:pPr>
      <w:r>
        <w:rPr>
          <w:rFonts w:cs="Times New Roman"/>
          <w:szCs w:val="24"/>
        </w:rPr>
        <w:t>Bagi Peneliti S</w:t>
      </w:r>
      <w:r w:rsidRPr="006319B0">
        <w:rPr>
          <w:rFonts w:cs="Times New Roman"/>
          <w:szCs w:val="24"/>
        </w:rPr>
        <w:t>elanjutnya</w:t>
      </w:r>
      <w:r>
        <w:rPr>
          <w:rFonts w:cs="Times New Roman"/>
          <w:szCs w:val="24"/>
        </w:rPr>
        <w:t>:</w:t>
      </w:r>
    </w:p>
    <w:p w:rsidR="00EA3EE2" w:rsidRDefault="00EA3EE2" w:rsidP="00EA3EE2">
      <w:pPr>
        <w:pStyle w:val="ListParagraph"/>
        <w:numPr>
          <w:ilvl w:val="0"/>
          <w:numId w:val="4"/>
        </w:numPr>
        <w:spacing w:line="480" w:lineRule="auto"/>
        <w:jc w:val="both"/>
        <w:rPr>
          <w:rFonts w:cs="Times New Roman"/>
          <w:szCs w:val="24"/>
        </w:rPr>
      </w:pPr>
      <w:r>
        <w:rPr>
          <w:rFonts w:cs="Times New Roman"/>
          <w:szCs w:val="24"/>
        </w:rPr>
        <w:t xml:space="preserve">Penelitian selanjutnya diharapkan dapat menggunakan variabel penelitian lain, seperti </w:t>
      </w:r>
      <w:r w:rsidRPr="009F154F">
        <w:rPr>
          <w:rFonts w:cs="Times New Roman"/>
          <w:i/>
          <w:szCs w:val="24"/>
        </w:rPr>
        <w:t>financial distress</w:t>
      </w:r>
      <w:r>
        <w:rPr>
          <w:rFonts w:cs="Times New Roman"/>
          <w:i/>
          <w:szCs w:val="24"/>
        </w:rPr>
        <w:t xml:space="preserve"> </w:t>
      </w:r>
      <w:r>
        <w:rPr>
          <w:rFonts w:cs="Times New Roman"/>
          <w:szCs w:val="24"/>
        </w:rPr>
        <w:t xml:space="preserve">dan ketepatan waktu pelaporan yang mungkin lebih berpengaruh terhadap variabel integritas laporan keuangan. Menggunakan proksi lain untuk variabel komite audit, </w:t>
      </w:r>
      <w:r w:rsidRPr="005413D5">
        <w:rPr>
          <w:rFonts w:cs="Times New Roman"/>
          <w:i/>
          <w:szCs w:val="24"/>
        </w:rPr>
        <w:t>audit tenure</w:t>
      </w:r>
      <w:r>
        <w:rPr>
          <w:rFonts w:cs="Times New Roman"/>
          <w:szCs w:val="24"/>
        </w:rPr>
        <w:t xml:space="preserve"> dan integritas laporan keuangan. Sehingga hasil penelitian yang dilakukan menghasilkan data yang lebih baik dan signifikan berpengaruh. </w:t>
      </w:r>
    </w:p>
    <w:p w:rsidR="00EA3EE2" w:rsidRDefault="00EA3EE2" w:rsidP="00EA3EE2">
      <w:pPr>
        <w:pStyle w:val="ListParagraph"/>
        <w:numPr>
          <w:ilvl w:val="0"/>
          <w:numId w:val="4"/>
        </w:numPr>
        <w:spacing w:line="480" w:lineRule="auto"/>
        <w:jc w:val="both"/>
        <w:rPr>
          <w:rFonts w:cs="Times New Roman"/>
          <w:szCs w:val="24"/>
        </w:rPr>
      </w:pPr>
      <w:r>
        <w:rPr>
          <w:rFonts w:cs="Times New Roman"/>
          <w:szCs w:val="24"/>
        </w:rPr>
        <w:t>Melakukan pengujian dengan menggunakan sampel perusahaan selain perusahaan manufaktur yang terdaftar di BEI.</w:t>
      </w:r>
    </w:p>
    <w:p w:rsidR="00EA3EE2" w:rsidRDefault="00EA3EE2" w:rsidP="00EA3EE2">
      <w:pPr>
        <w:pStyle w:val="ListParagraph"/>
        <w:numPr>
          <w:ilvl w:val="0"/>
          <w:numId w:val="4"/>
        </w:numPr>
        <w:spacing w:line="480" w:lineRule="auto"/>
        <w:jc w:val="both"/>
        <w:rPr>
          <w:rFonts w:cs="Times New Roman"/>
          <w:szCs w:val="24"/>
        </w:rPr>
      </w:pPr>
      <w:r>
        <w:rPr>
          <w:rFonts w:cs="Times New Roman"/>
          <w:szCs w:val="24"/>
        </w:rPr>
        <w:lastRenderedPageBreak/>
        <w:t>Menambah periode pengamatan penelitian, sehingga mendapatkan hasil penelitian yang lebih baik lagi.</w:t>
      </w:r>
    </w:p>
    <w:p w:rsidR="00EA3EE2" w:rsidRDefault="00EA3EE2" w:rsidP="00EA3EE2">
      <w:pPr>
        <w:pStyle w:val="ListParagraph"/>
        <w:numPr>
          <w:ilvl w:val="0"/>
          <w:numId w:val="3"/>
        </w:numPr>
        <w:spacing w:line="480" w:lineRule="auto"/>
        <w:jc w:val="both"/>
        <w:rPr>
          <w:rFonts w:cs="Times New Roman"/>
          <w:szCs w:val="24"/>
        </w:rPr>
      </w:pPr>
      <w:r>
        <w:rPr>
          <w:rFonts w:cs="Times New Roman"/>
          <w:szCs w:val="24"/>
        </w:rPr>
        <w:t>Bagi Investor</w:t>
      </w:r>
    </w:p>
    <w:p w:rsidR="00EA3EE2" w:rsidRDefault="00EA3EE2" w:rsidP="00EA3EE2">
      <w:pPr>
        <w:pStyle w:val="ListParagraph"/>
        <w:spacing w:line="480" w:lineRule="auto"/>
        <w:ind w:left="1080"/>
        <w:jc w:val="both"/>
        <w:rPr>
          <w:rFonts w:cs="Times New Roman"/>
          <w:szCs w:val="24"/>
        </w:rPr>
      </w:pPr>
      <w:r>
        <w:rPr>
          <w:rFonts w:cs="Times New Roman"/>
          <w:szCs w:val="24"/>
        </w:rPr>
        <w:t xml:space="preserve">Untuk investor ada baiknya memperhatikan berbagai macam faktor integritas laporan keuangan dalam menentukan pilihan investasinya. Sehingga investor tidak dirugikan karena buruknya laporan keuangan perusahaan tersebut. Investor disarankan agar lebih memahami industri perusahaan dan komponen-komponen yang berkaitan dengan laporan keuangan perusahaan. </w:t>
      </w:r>
    </w:p>
    <w:p w:rsidR="00EA3EE2" w:rsidRDefault="00EA3EE2" w:rsidP="00EA3EE2">
      <w:pPr>
        <w:pStyle w:val="ListParagraph"/>
        <w:numPr>
          <w:ilvl w:val="0"/>
          <w:numId w:val="3"/>
        </w:numPr>
        <w:spacing w:line="480" w:lineRule="auto"/>
        <w:jc w:val="both"/>
        <w:rPr>
          <w:rFonts w:cs="Times New Roman"/>
          <w:szCs w:val="24"/>
        </w:rPr>
      </w:pPr>
      <w:r>
        <w:rPr>
          <w:rFonts w:cs="Times New Roman"/>
          <w:szCs w:val="24"/>
        </w:rPr>
        <w:t>Bagi Perusahaan</w:t>
      </w:r>
    </w:p>
    <w:p w:rsidR="00EA3EE2" w:rsidRPr="00C42ECC" w:rsidRDefault="00EA3EE2" w:rsidP="00EA3EE2">
      <w:pPr>
        <w:pStyle w:val="ListParagraph"/>
        <w:spacing w:line="480" w:lineRule="auto"/>
        <w:ind w:left="1080"/>
        <w:jc w:val="both"/>
        <w:rPr>
          <w:rFonts w:cs="Times New Roman"/>
          <w:szCs w:val="24"/>
        </w:rPr>
      </w:pPr>
      <w:r>
        <w:rPr>
          <w:rFonts w:cs="Times New Roman"/>
          <w:szCs w:val="24"/>
        </w:rPr>
        <w:t xml:space="preserve">Untuk perusahaan hendaknya terus berupaya untuk menyajikan laporan keuangan dengan integritas yang tinggi. Sehingga dapat memberikan nilai lebih bagi investor. Dalam penelitian variabel Ukuran Kantor Akuntan Publik menjadi faktor yang berpengaruh, untuk kedepannya perusahaan lebih bisa memperhatikan secara menyeluruh perihal ukuran KAP yang akan digunakan dalam penggunaan jasa audit. Sehingga memperoleh hasil audit laporan keuangan yang berintegritas. </w:t>
      </w:r>
    </w:p>
    <w:p w:rsidR="00AC6593" w:rsidRDefault="00AC6593">
      <w:bookmarkStart w:id="4" w:name="_GoBack"/>
      <w:bookmarkEnd w:id="4"/>
    </w:p>
    <w:sectPr w:rsidR="00AC6593" w:rsidSect="00EA3EE2">
      <w:footerReference w:type="default" r:id="rId7"/>
      <w:pgSz w:w="11906" w:h="16838"/>
      <w:pgMar w:top="1440" w:right="1440" w:bottom="1440" w:left="1440" w:header="708" w:footer="708"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B2" w:rsidRDefault="004D20B2" w:rsidP="00EA3EE2">
      <w:pPr>
        <w:spacing w:after="0" w:line="240" w:lineRule="auto"/>
      </w:pPr>
      <w:r>
        <w:separator/>
      </w:r>
    </w:p>
  </w:endnote>
  <w:endnote w:type="continuationSeparator" w:id="0">
    <w:p w:rsidR="004D20B2" w:rsidRDefault="004D20B2" w:rsidP="00EA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850741"/>
      <w:docPartObj>
        <w:docPartGallery w:val="Page Numbers (Bottom of Page)"/>
        <w:docPartUnique/>
      </w:docPartObj>
    </w:sdtPr>
    <w:sdtEndPr>
      <w:rPr>
        <w:noProof/>
      </w:rPr>
    </w:sdtEndPr>
    <w:sdtContent>
      <w:p w:rsidR="00EA3EE2" w:rsidRDefault="00EA3EE2">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rsidR="00EA3EE2" w:rsidRDefault="00EA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B2" w:rsidRDefault="004D20B2" w:rsidP="00EA3EE2">
      <w:pPr>
        <w:spacing w:after="0" w:line="240" w:lineRule="auto"/>
      </w:pPr>
      <w:r>
        <w:separator/>
      </w:r>
    </w:p>
  </w:footnote>
  <w:footnote w:type="continuationSeparator" w:id="0">
    <w:p w:rsidR="004D20B2" w:rsidRDefault="004D20B2" w:rsidP="00EA3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D4544"/>
    <w:multiLevelType w:val="hybridMultilevel"/>
    <w:tmpl w:val="B9F0E364"/>
    <w:lvl w:ilvl="0" w:tplc="3BCECA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2225D01"/>
    <w:multiLevelType w:val="hybridMultilevel"/>
    <w:tmpl w:val="B644E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2F22E0"/>
    <w:multiLevelType w:val="hybridMultilevel"/>
    <w:tmpl w:val="C5BE8B82"/>
    <w:lvl w:ilvl="0" w:tplc="FB987D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CB8643C"/>
    <w:multiLevelType w:val="hybridMultilevel"/>
    <w:tmpl w:val="D35AD94C"/>
    <w:lvl w:ilvl="0" w:tplc="1048D5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E2"/>
    <w:rsid w:val="0025297D"/>
    <w:rsid w:val="004D20B2"/>
    <w:rsid w:val="00864D7B"/>
    <w:rsid w:val="00AC6593"/>
    <w:rsid w:val="00BA4E12"/>
    <w:rsid w:val="00EA3E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EA9DE-BDD0-41DA-B5C2-856D614F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EE2"/>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EA3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EE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A3EE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A3EE2"/>
    <w:pPr>
      <w:ind w:left="720"/>
      <w:contextualSpacing/>
    </w:pPr>
    <w:rPr>
      <w:rFonts w:ascii="Times New Roman" w:hAnsi="Times New Roman"/>
      <w:sz w:val="24"/>
    </w:rPr>
  </w:style>
  <w:style w:type="paragraph" w:styleId="Header">
    <w:name w:val="header"/>
    <w:basedOn w:val="Normal"/>
    <w:link w:val="HeaderChar"/>
    <w:uiPriority w:val="99"/>
    <w:unhideWhenUsed/>
    <w:rsid w:val="00EA3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EE2"/>
  </w:style>
  <w:style w:type="paragraph" w:styleId="Footer">
    <w:name w:val="footer"/>
    <w:basedOn w:val="Normal"/>
    <w:link w:val="FooterChar"/>
    <w:uiPriority w:val="99"/>
    <w:unhideWhenUsed/>
    <w:rsid w:val="00EA3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putris</dc:creator>
  <cp:keywords/>
  <dc:description/>
  <cp:lastModifiedBy>putris</cp:lastModifiedBy>
  <cp:revision>1</cp:revision>
  <dcterms:created xsi:type="dcterms:W3CDTF">2019-08-14T13:55:00Z</dcterms:created>
  <dcterms:modified xsi:type="dcterms:W3CDTF">2019-08-14T14:00:00Z</dcterms:modified>
</cp:coreProperties>
</file>