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007C2" w14:textId="77777777" w:rsidR="00976875" w:rsidRPr="00B2182E" w:rsidRDefault="00976875" w:rsidP="00936BEE">
      <w:pPr>
        <w:pStyle w:val="Heading1"/>
        <w:rPr>
          <w:rFonts w:cs="Times New Roman"/>
          <w:szCs w:val="24"/>
        </w:rPr>
      </w:pPr>
      <w:bookmarkStart w:id="0" w:name="_Toc536379908"/>
      <w:r w:rsidRPr="00B2182E">
        <w:rPr>
          <w:rFonts w:cs="Times New Roman"/>
          <w:szCs w:val="24"/>
        </w:rPr>
        <w:t>BAB I</w:t>
      </w:r>
      <w:bookmarkEnd w:id="0"/>
    </w:p>
    <w:p w14:paraId="1F165659" w14:textId="77777777" w:rsidR="00976875" w:rsidRPr="00B2182E" w:rsidRDefault="00976875" w:rsidP="00936BEE">
      <w:pPr>
        <w:pStyle w:val="Heading1"/>
        <w:rPr>
          <w:rFonts w:cs="Times New Roman"/>
          <w:szCs w:val="24"/>
        </w:rPr>
      </w:pPr>
      <w:bookmarkStart w:id="1" w:name="_Toc531012385"/>
      <w:bookmarkStart w:id="2" w:name="_Toc536379909"/>
      <w:r w:rsidRPr="00B2182E">
        <w:rPr>
          <w:rFonts w:cs="Times New Roman"/>
          <w:szCs w:val="24"/>
        </w:rPr>
        <w:t>PENDAHULUAN</w:t>
      </w:r>
      <w:bookmarkEnd w:id="1"/>
      <w:bookmarkEnd w:id="2"/>
    </w:p>
    <w:p w14:paraId="36FB6900" w14:textId="77777777" w:rsidR="00E7329C" w:rsidRPr="00B2182E" w:rsidRDefault="00767094" w:rsidP="00775CF3">
      <w:pPr>
        <w:ind w:left="0" w:firstLine="357"/>
        <w:rPr>
          <w:rFonts w:ascii="Times New Roman" w:hAnsi="Times New Roman" w:cs="Times New Roman"/>
          <w:sz w:val="24"/>
          <w:szCs w:val="24"/>
        </w:rPr>
      </w:pPr>
      <w:r w:rsidRPr="00B2182E">
        <w:rPr>
          <w:rFonts w:ascii="Times New Roman" w:hAnsi="Times New Roman" w:cs="Times New Roman"/>
          <w:sz w:val="24"/>
          <w:szCs w:val="24"/>
        </w:rPr>
        <w:t xml:space="preserve">Pada </w:t>
      </w:r>
      <w:proofErr w:type="spellStart"/>
      <w:r w:rsidRPr="00B2182E">
        <w:rPr>
          <w:rFonts w:ascii="Times New Roman" w:hAnsi="Times New Roman" w:cs="Times New Roman"/>
          <w:sz w:val="24"/>
          <w:szCs w:val="24"/>
        </w:rPr>
        <w:t>bab</w:t>
      </w:r>
      <w:proofErr w:type="spellEnd"/>
      <w:r w:rsidRPr="00B2182E">
        <w:rPr>
          <w:rFonts w:ascii="Times New Roman" w:hAnsi="Times New Roman" w:cs="Times New Roman"/>
          <w:sz w:val="24"/>
          <w:szCs w:val="24"/>
        </w:rPr>
        <w:t xml:space="preserve"> ini </w:t>
      </w:r>
      <w:proofErr w:type="spellStart"/>
      <w:r w:rsidRPr="00B2182E">
        <w:rPr>
          <w:rFonts w:ascii="Times New Roman" w:hAnsi="Times New Roman" w:cs="Times New Roman"/>
          <w:sz w:val="24"/>
          <w:szCs w:val="24"/>
        </w:rPr>
        <w:t>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dijelaskan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tentang</w:t>
      </w:r>
      <w:proofErr w:type="spellEnd"/>
      <w:r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latar</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belakang</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masalah</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dilakukannya</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penelitian</w:t>
      </w:r>
      <w:proofErr w:type="spellEnd"/>
      <w:r w:rsidR="00E7329C" w:rsidRPr="00B2182E">
        <w:rPr>
          <w:rFonts w:ascii="Times New Roman" w:hAnsi="Times New Roman" w:cs="Times New Roman"/>
          <w:sz w:val="24"/>
          <w:szCs w:val="24"/>
        </w:rPr>
        <w:t xml:space="preserve"> ini, </w:t>
      </w:r>
      <w:proofErr w:type="spellStart"/>
      <w:r w:rsidR="00E7329C" w:rsidRPr="00B2182E">
        <w:rPr>
          <w:rFonts w:ascii="Times New Roman" w:hAnsi="Times New Roman" w:cs="Times New Roman"/>
          <w:sz w:val="24"/>
          <w:szCs w:val="24"/>
        </w:rPr>
        <w:t>identifikasi</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masalah</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batasan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masalah</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batasan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penelitian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rumusan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masalah</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tujuan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penelitian</w:t>
      </w:r>
      <w:proofErr w:type="spellEnd"/>
      <w:r w:rsidR="00E7329C" w:rsidRPr="00B2182E">
        <w:rPr>
          <w:rFonts w:ascii="Times New Roman" w:hAnsi="Times New Roman" w:cs="Times New Roman"/>
          <w:sz w:val="24"/>
          <w:szCs w:val="24"/>
        </w:rPr>
        <w:t xml:space="preserve">, dan </w:t>
      </w:r>
      <w:proofErr w:type="spellStart"/>
      <w:r w:rsidR="00E7329C" w:rsidRPr="00B2182E">
        <w:rPr>
          <w:rFonts w:ascii="Times New Roman" w:hAnsi="Times New Roman" w:cs="Times New Roman"/>
          <w:sz w:val="24"/>
          <w:szCs w:val="24"/>
        </w:rPr>
        <w:t>manfaat</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penelitian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Dalam</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bagian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latar</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belakang</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akan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dijelaskan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konsep</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utama</w:t>
      </w:r>
      <w:proofErr w:type="spellEnd"/>
      <w:r w:rsidR="00E7329C" w:rsidRPr="00B2182E">
        <w:rPr>
          <w:rFonts w:ascii="Times New Roman" w:hAnsi="Times New Roman" w:cs="Times New Roman"/>
          <w:sz w:val="24"/>
          <w:szCs w:val="24"/>
        </w:rPr>
        <w:t xml:space="preserve"> yang </w:t>
      </w:r>
      <w:proofErr w:type="spellStart"/>
      <w:r w:rsidR="00E7329C" w:rsidRPr="00B2182E">
        <w:rPr>
          <w:rFonts w:ascii="Times New Roman" w:hAnsi="Times New Roman" w:cs="Times New Roman"/>
          <w:sz w:val="24"/>
          <w:szCs w:val="24"/>
        </w:rPr>
        <w:t>mendukung</w:t>
      </w:r>
      <w:proofErr w:type="spellEnd"/>
      <w:r w:rsidR="00E7329C" w:rsidRPr="00B2182E">
        <w:rPr>
          <w:rFonts w:ascii="Times New Roman" w:hAnsi="Times New Roman" w:cs="Times New Roman"/>
          <w:sz w:val="24"/>
          <w:szCs w:val="24"/>
        </w:rPr>
        <w:t xml:space="preserve"> </w:t>
      </w:r>
      <w:proofErr w:type="spellStart"/>
      <w:r w:rsidR="00BC7A8C" w:rsidRPr="00B2182E">
        <w:rPr>
          <w:rFonts w:ascii="Times New Roman" w:hAnsi="Times New Roman" w:cs="Times New Roman"/>
          <w:sz w:val="24"/>
          <w:szCs w:val="24"/>
        </w:rPr>
        <w:t>penelitian</w:t>
      </w:r>
      <w:proofErr w:type="spellEnd"/>
      <w:r w:rsidR="00BC7A8C" w:rsidRPr="00B2182E">
        <w:rPr>
          <w:rFonts w:ascii="Times New Roman" w:hAnsi="Times New Roman" w:cs="Times New Roman"/>
          <w:sz w:val="24"/>
          <w:szCs w:val="24"/>
        </w:rPr>
        <w:t xml:space="preserve">, </w:t>
      </w:r>
      <w:proofErr w:type="spellStart"/>
      <w:r w:rsidR="00BC7A8C" w:rsidRPr="00B2182E">
        <w:rPr>
          <w:rFonts w:ascii="Times New Roman" w:hAnsi="Times New Roman" w:cs="Times New Roman"/>
          <w:sz w:val="24"/>
          <w:szCs w:val="24"/>
        </w:rPr>
        <w:t>serta</w:t>
      </w:r>
      <w:proofErr w:type="spellEnd"/>
      <w:r w:rsidR="00BC7A8C" w:rsidRPr="00B2182E">
        <w:rPr>
          <w:rFonts w:ascii="Times New Roman" w:hAnsi="Times New Roman" w:cs="Times New Roman"/>
          <w:sz w:val="24"/>
          <w:szCs w:val="24"/>
        </w:rPr>
        <w:t xml:space="preserve"> </w:t>
      </w:r>
      <w:proofErr w:type="spellStart"/>
      <w:r w:rsidR="00BC7A8C" w:rsidRPr="00B2182E">
        <w:rPr>
          <w:rFonts w:ascii="Times New Roman" w:hAnsi="Times New Roman" w:cs="Times New Roman"/>
          <w:sz w:val="24"/>
          <w:szCs w:val="24"/>
        </w:rPr>
        <w:t>hubungannya</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dengan</w:t>
      </w:r>
      <w:proofErr w:type="spellEnd"/>
      <w:r w:rsidR="00E7329C" w:rsidRPr="00B2182E">
        <w:rPr>
          <w:rFonts w:ascii="Times New Roman" w:hAnsi="Times New Roman" w:cs="Times New Roman"/>
          <w:sz w:val="24"/>
          <w:szCs w:val="24"/>
        </w:rPr>
        <w:t xml:space="preserve"> </w:t>
      </w:r>
      <w:proofErr w:type="spellStart"/>
      <w:r w:rsidR="00E7329C" w:rsidRPr="00B2182E">
        <w:rPr>
          <w:rFonts w:ascii="Times New Roman" w:hAnsi="Times New Roman" w:cs="Times New Roman"/>
          <w:sz w:val="24"/>
          <w:szCs w:val="24"/>
        </w:rPr>
        <w:t>fenomena-fenomena</w:t>
      </w:r>
      <w:proofErr w:type="spellEnd"/>
      <w:r w:rsidR="00E7329C" w:rsidRPr="00B2182E">
        <w:rPr>
          <w:rFonts w:ascii="Times New Roman" w:hAnsi="Times New Roman" w:cs="Times New Roman"/>
          <w:sz w:val="24"/>
          <w:szCs w:val="24"/>
        </w:rPr>
        <w:t xml:space="preserve"> yang </w:t>
      </w:r>
      <w:proofErr w:type="spellStart"/>
      <w:r w:rsidR="00E7329C" w:rsidRPr="00B2182E">
        <w:rPr>
          <w:rFonts w:ascii="Times New Roman" w:hAnsi="Times New Roman" w:cs="Times New Roman"/>
          <w:sz w:val="24"/>
          <w:szCs w:val="24"/>
        </w:rPr>
        <w:t>ada</w:t>
      </w:r>
      <w:proofErr w:type="spellEnd"/>
      <w:r w:rsidR="00E7329C" w:rsidRPr="00B2182E">
        <w:rPr>
          <w:rFonts w:ascii="Times New Roman" w:hAnsi="Times New Roman" w:cs="Times New Roman"/>
          <w:sz w:val="24"/>
          <w:szCs w:val="24"/>
        </w:rPr>
        <w:t>.</w:t>
      </w:r>
    </w:p>
    <w:p w14:paraId="65F80894" w14:textId="77777777" w:rsidR="003819E0" w:rsidRPr="00B2182E" w:rsidRDefault="00F1213A" w:rsidP="00775CF3">
      <w:pPr>
        <w:ind w:left="0" w:firstLine="357"/>
        <w:rPr>
          <w:rFonts w:ascii="Times New Roman" w:hAnsi="Times New Roman" w:cs="Times New Roman"/>
          <w:sz w:val="24"/>
          <w:szCs w:val="24"/>
        </w:rPr>
      </w:pPr>
      <w:proofErr w:type="spellStart"/>
      <w:r w:rsidRPr="00B2182E">
        <w:rPr>
          <w:rFonts w:ascii="Times New Roman" w:hAnsi="Times New Roman" w:cs="Times New Roman"/>
          <w:sz w:val="24"/>
          <w:szCs w:val="24"/>
        </w:rPr>
        <w:t>Dalam</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batasan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masalah</w:t>
      </w:r>
      <w:proofErr w:type="spellEnd"/>
      <w:r w:rsidRPr="00B2182E">
        <w:rPr>
          <w:rFonts w:ascii="Times New Roman" w:hAnsi="Times New Roman" w:cs="Times New Roman"/>
          <w:sz w:val="24"/>
          <w:szCs w:val="24"/>
        </w:rPr>
        <w:t xml:space="preserve"> dan </w:t>
      </w:r>
      <w:proofErr w:type="spellStart"/>
      <w:r w:rsidRPr="00B2182E">
        <w:rPr>
          <w:rFonts w:ascii="Times New Roman" w:hAnsi="Times New Roman" w:cs="Times New Roman"/>
          <w:sz w:val="24"/>
          <w:szCs w:val="24"/>
        </w:rPr>
        <w:t>batasan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ruang</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lingkup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masalah</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dibahas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dipersempit</w:t>
      </w:r>
      <w:proofErr w:type="spellEnd"/>
      <w:r w:rsidRPr="00B2182E">
        <w:rPr>
          <w:rFonts w:ascii="Times New Roman" w:hAnsi="Times New Roman" w:cs="Times New Roman"/>
          <w:sz w:val="24"/>
          <w:szCs w:val="24"/>
        </w:rPr>
        <w:t xml:space="preserve"> dan </w:t>
      </w:r>
      <w:proofErr w:type="spellStart"/>
      <w:r w:rsidRPr="00B2182E">
        <w:rPr>
          <w:rFonts w:ascii="Times New Roman" w:hAnsi="Times New Roman" w:cs="Times New Roman"/>
          <w:sz w:val="24"/>
          <w:szCs w:val="24"/>
        </w:rPr>
        <w:t>dibatasi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Rumusan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masalah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berisi</w:t>
      </w:r>
      <w:proofErr w:type="spellEnd"/>
      <w:r w:rsidRPr="00B2182E">
        <w:rPr>
          <w:rFonts w:ascii="Times New Roman" w:hAnsi="Times New Roman" w:cs="Times New Roman"/>
          <w:sz w:val="24"/>
          <w:szCs w:val="24"/>
        </w:rPr>
        <w:t xml:space="preserve"> inti </w:t>
      </w:r>
      <w:proofErr w:type="spellStart"/>
      <w:r w:rsidRPr="00B2182E">
        <w:rPr>
          <w:rFonts w:ascii="Times New Roman" w:hAnsi="Times New Roman" w:cs="Times New Roman"/>
          <w:sz w:val="24"/>
          <w:szCs w:val="24"/>
        </w:rPr>
        <w:t>masalah</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diteliti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lebih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lanjut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Tujuan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menjelaskan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hasil</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ingin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dicapai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dari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ini</w:t>
      </w:r>
      <w:r w:rsidR="00936BEE">
        <w:rPr>
          <w:rFonts w:ascii="Times New Roman" w:hAnsi="Times New Roman" w:cs="Times New Roman"/>
          <w:sz w:val="24"/>
          <w:szCs w:val="24"/>
        </w:rPr>
        <w:t xml:space="preserve"> d</w:t>
      </w:r>
      <w:r w:rsidRPr="00B2182E">
        <w:rPr>
          <w:rFonts w:ascii="Times New Roman" w:hAnsi="Times New Roman" w:cs="Times New Roman"/>
          <w:sz w:val="24"/>
          <w:szCs w:val="24"/>
        </w:rPr>
        <w:t xml:space="preserve">an </w:t>
      </w:r>
      <w:proofErr w:type="spellStart"/>
      <w:r w:rsidRPr="00B2182E">
        <w:rPr>
          <w:rFonts w:ascii="Times New Roman" w:hAnsi="Times New Roman" w:cs="Times New Roman"/>
          <w:sz w:val="24"/>
          <w:szCs w:val="24"/>
        </w:rPr>
        <w:t>manfaat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menjelaskan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manfaat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bagi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pihak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terkait</w:t>
      </w:r>
      <w:proofErr w:type="spellEnd"/>
      <w:r w:rsidRPr="00B2182E">
        <w:rPr>
          <w:rFonts w:ascii="Times New Roman" w:hAnsi="Times New Roman" w:cs="Times New Roman"/>
          <w:sz w:val="24"/>
          <w:szCs w:val="24"/>
        </w:rPr>
        <w:t>.</w:t>
      </w:r>
    </w:p>
    <w:p w14:paraId="776DFEF6" w14:textId="77777777" w:rsidR="00976875" w:rsidRPr="00B2182E" w:rsidRDefault="00976875" w:rsidP="004223C6">
      <w:pPr>
        <w:pStyle w:val="Heading2"/>
        <w:rPr>
          <w:rFonts w:cs="Times New Roman"/>
          <w:szCs w:val="24"/>
          <w:lang w:val="en-ID"/>
        </w:rPr>
      </w:pPr>
      <w:bookmarkStart w:id="3" w:name="_Toc536379910"/>
      <w:proofErr w:type="spellStart"/>
      <w:r w:rsidRPr="00B2182E">
        <w:rPr>
          <w:rFonts w:cs="Times New Roman"/>
          <w:szCs w:val="24"/>
          <w:lang w:val="en-ID"/>
        </w:rPr>
        <w:t>Latar</w:t>
      </w:r>
      <w:proofErr w:type="spellEnd"/>
      <w:r w:rsidRPr="00B2182E">
        <w:rPr>
          <w:rFonts w:cs="Times New Roman"/>
          <w:szCs w:val="24"/>
          <w:lang w:val="en-ID"/>
        </w:rPr>
        <w:t xml:space="preserve"> </w:t>
      </w:r>
      <w:proofErr w:type="spellStart"/>
      <w:r w:rsidRPr="00B2182E">
        <w:rPr>
          <w:rFonts w:cs="Times New Roman"/>
          <w:szCs w:val="24"/>
          <w:lang w:val="en-ID"/>
        </w:rPr>
        <w:t>Belakang</w:t>
      </w:r>
      <w:proofErr w:type="spellEnd"/>
      <w:r w:rsidRPr="00B2182E">
        <w:rPr>
          <w:rFonts w:cs="Times New Roman"/>
          <w:szCs w:val="24"/>
          <w:lang w:val="en-ID"/>
        </w:rPr>
        <w:t xml:space="preserve"> </w:t>
      </w:r>
      <w:proofErr w:type="spellStart"/>
      <w:r w:rsidRPr="00B2182E">
        <w:rPr>
          <w:rFonts w:cs="Times New Roman"/>
          <w:szCs w:val="24"/>
          <w:lang w:val="en-ID"/>
        </w:rPr>
        <w:t>Masalah</w:t>
      </w:r>
      <w:bookmarkEnd w:id="3"/>
      <w:proofErr w:type="spellEnd"/>
    </w:p>
    <w:p w14:paraId="51DB2478" w14:textId="77777777" w:rsidR="00EF0585" w:rsidRPr="00B2182E" w:rsidRDefault="0090213D" w:rsidP="002B26DF">
      <w:pPr>
        <w:spacing w:after="0"/>
        <w:ind w:left="357" w:firstLine="567"/>
        <w:rPr>
          <w:rFonts w:ascii="Times New Roman" w:hAnsi="Times New Roman" w:cs="Times New Roman"/>
          <w:sz w:val="24"/>
          <w:szCs w:val="24"/>
        </w:rPr>
      </w:pPr>
      <w:proofErr w:type="spellStart"/>
      <w:r w:rsidRPr="00B2182E">
        <w:rPr>
          <w:rFonts w:ascii="Times New Roman" w:hAnsi="Times New Roman" w:cs="Times New Roman"/>
          <w:sz w:val="24"/>
          <w:szCs w:val="24"/>
        </w:rPr>
        <w:t>Setiap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memiliki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laporan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keuangan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masing-masing</w:t>
      </w:r>
      <w:proofErr w:type="spellEnd"/>
      <w:r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Laporan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memberikan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gambaran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mengenai</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posisi</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 xml:space="preserve">, dan </w:t>
      </w:r>
      <w:proofErr w:type="spellStart"/>
      <w:r w:rsidR="00EF0585" w:rsidRPr="00B2182E">
        <w:rPr>
          <w:rFonts w:ascii="Times New Roman" w:hAnsi="Times New Roman" w:cs="Times New Roman"/>
          <w:sz w:val="24"/>
          <w:szCs w:val="24"/>
        </w:rPr>
        <w:t>kinerja</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perusahaan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secara</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keseluruhan</w:t>
      </w:r>
      <w:proofErr w:type="spellEnd"/>
      <w:r w:rsidR="00EF0585" w:rsidRPr="00B2182E">
        <w:rPr>
          <w:rFonts w:ascii="Times New Roman" w:hAnsi="Times New Roman" w:cs="Times New Roman"/>
          <w:sz w:val="24"/>
          <w:szCs w:val="24"/>
        </w:rPr>
        <w:t xml:space="preserve">. </w:t>
      </w:r>
      <w:r w:rsidR="00936BEE">
        <w:rPr>
          <w:rFonts w:ascii="Times New Roman" w:hAnsi="Times New Roman" w:cs="Times New Roman"/>
          <w:sz w:val="24"/>
          <w:szCs w:val="24"/>
        </w:rPr>
        <w:t xml:space="preserve">Karena </w:t>
      </w:r>
      <w:proofErr w:type="spellStart"/>
      <w:r w:rsidR="00936BEE">
        <w:rPr>
          <w:rFonts w:ascii="Times New Roman" w:hAnsi="Times New Roman" w:cs="Times New Roman"/>
          <w:sz w:val="24"/>
          <w:szCs w:val="24"/>
        </w:rPr>
        <w:t>l</w:t>
      </w:r>
      <w:r w:rsidR="00EF0585" w:rsidRPr="00B2182E">
        <w:rPr>
          <w:rFonts w:ascii="Times New Roman" w:hAnsi="Times New Roman" w:cs="Times New Roman"/>
          <w:sz w:val="24"/>
          <w:szCs w:val="24"/>
        </w:rPr>
        <w:t>aporan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sangat</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penting</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maka</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laporan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tersebut</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harus</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dapat</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dipercaya</w:t>
      </w:r>
      <w:proofErr w:type="spellEnd"/>
      <w:r w:rsidR="00EF0585" w:rsidRPr="00B2182E">
        <w:rPr>
          <w:rFonts w:ascii="Times New Roman" w:hAnsi="Times New Roman" w:cs="Times New Roman"/>
          <w:sz w:val="24"/>
          <w:szCs w:val="24"/>
        </w:rPr>
        <w:t xml:space="preserve"> oleh </w:t>
      </w:r>
      <w:proofErr w:type="spellStart"/>
      <w:r w:rsidR="00EF0585" w:rsidRPr="00B2182E">
        <w:rPr>
          <w:rFonts w:ascii="Times New Roman" w:hAnsi="Times New Roman" w:cs="Times New Roman"/>
          <w:sz w:val="24"/>
          <w:szCs w:val="24"/>
        </w:rPr>
        <w:t>masyarakat</w:t>
      </w:r>
      <w:proofErr w:type="spellEnd"/>
      <w:r w:rsidR="00936BEE">
        <w:rPr>
          <w:rFonts w:ascii="Times New Roman" w:hAnsi="Times New Roman" w:cs="Times New Roman"/>
          <w:sz w:val="24"/>
          <w:szCs w:val="24"/>
        </w:rPr>
        <w:t>.</w:t>
      </w:r>
      <w:r w:rsidR="00EF0585" w:rsidRPr="00B2182E">
        <w:rPr>
          <w:rFonts w:ascii="Times New Roman" w:hAnsi="Times New Roman" w:cs="Times New Roman"/>
          <w:sz w:val="24"/>
          <w:szCs w:val="24"/>
        </w:rPr>
        <w:t xml:space="preserve"> </w:t>
      </w:r>
      <w:r w:rsidR="00936BEE">
        <w:rPr>
          <w:rFonts w:ascii="Times New Roman" w:hAnsi="Times New Roman" w:cs="Times New Roman"/>
          <w:sz w:val="24"/>
          <w:szCs w:val="24"/>
        </w:rPr>
        <w:t>O</w:t>
      </w:r>
      <w:r w:rsidR="00EF0585" w:rsidRPr="00B2182E">
        <w:rPr>
          <w:rFonts w:ascii="Times New Roman" w:hAnsi="Times New Roman" w:cs="Times New Roman"/>
          <w:sz w:val="24"/>
          <w:szCs w:val="24"/>
        </w:rPr>
        <w:t xml:space="preserve">leh </w:t>
      </w:r>
      <w:proofErr w:type="spellStart"/>
      <w:r w:rsidR="00EF0585" w:rsidRPr="00B2182E">
        <w:rPr>
          <w:rFonts w:ascii="Times New Roman" w:hAnsi="Times New Roman" w:cs="Times New Roman"/>
          <w:sz w:val="24"/>
          <w:szCs w:val="24"/>
        </w:rPr>
        <w:t>karena</w:t>
      </w:r>
      <w:proofErr w:type="spellEnd"/>
      <w:r w:rsidR="00EF0585" w:rsidRPr="00B2182E">
        <w:rPr>
          <w:rFonts w:ascii="Times New Roman" w:hAnsi="Times New Roman" w:cs="Times New Roman"/>
          <w:sz w:val="24"/>
          <w:szCs w:val="24"/>
        </w:rPr>
        <w:t xml:space="preserve"> itu</w:t>
      </w:r>
      <w:r w:rsidR="00936BE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dibutuhkan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peran</w:t>
      </w:r>
      <w:proofErr w:type="spellEnd"/>
      <w:r w:rsidR="00EF0585" w:rsidRPr="00B2182E">
        <w:rPr>
          <w:rFonts w:ascii="Times New Roman" w:hAnsi="Times New Roman" w:cs="Times New Roman"/>
          <w:sz w:val="24"/>
          <w:szCs w:val="24"/>
        </w:rPr>
        <w:t xml:space="preserve"> auditor </w:t>
      </w:r>
      <w:proofErr w:type="spellStart"/>
      <w:r w:rsidR="00EF0585" w:rsidRPr="00B2182E">
        <w:rPr>
          <w:rFonts w:ascii="Times New Roman" w:hAnsi="Times New Roman" w:cs="Times New Roman"/>
          <w:sz w:val="24"/>
          <w:szCs w:val="24"/>
        </w:rPr>
        <w:t>untuk</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menjembatani</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pengguna</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laporan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 xml:space="preserve"> dan </w:t>
      </w:r>
      <w:proofErr w:type="spellStart"/>
      <w:r w:rsidR="00EF0585" w:rsidRPr="00B2182E">
        <w:rPr>
          <w:rFonts w:ascii="Times New Roman" w:hAnsi="Times New Roman" w:cs="Times New Roman"/>
          <w:sz w:val="24"/>
          <w:szCs w:val="24"/>
        </w:rPr>
        <w:t>penyaji</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laporan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Per</w:t>
      </w:r>
      <w:r w:rsidR="00936BEE">
        <w:rPr>
          <w:rFonts w:ascii="Times New Roman" w:hAnsi="Times New Roman" w:cs="Times New Roman"/>
          <w:sz w:val="24"/>
          <w:szCs w:val="24"/>
        </w:rPr>
        <w:t>n</w:t>
      </w:r>
      <w:r w:rsidR="00EF0585" w:rsidRPr="00B2182E">
        <w:rPr>
          <w:rFonts w:ascii="Times New Roman" w:hAnsi="Times New Roman" w:cs="Times New Roman"/>
          <w:sz w:val="24"/>
          <w:szCs w:val="24"/>
        </w:rPr>
        <w:t>yataan</w:t>
      </w:r>
      <w:proofErr w:type="spellEnd"/>
      <w:r w:rsidR="00EF0585" w:rsidRPr="00B2182E">
        <w:rPr>
          <w:rFonts w:ascii="Times New Roman" w:hAnsi="Times New Roman" w:cs="Times New Roman"/>
          <w:sz w:val="24"/>
          <w:szCs w:val="24"/>
        </w:rPr>
        <w:t xml:space="preserve"> audit </w:t>
      </w:r>
      <w:proofErr w:type="spellStart"/>
      <w:r w:rsidR="00EF0585" w:rsidRPr="00B2182E">
        <w:rPr>
          <w:rFonts w:ascii="Times New Roman" w:hAnsi="Times New Roman" w:cs="Times New Roman"/>
          <w:sz w:val="24"/>
          <w:szCs w:val="24"/>
        </w:rPr>
        <w:t>dalam</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opininya</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membuat</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laporan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perusahaan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dapat</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dipercaya</w:t>
      </w:r>
      <w:proofErr w:type="spellEnd"/>
      <w:r w:rsidR="00EF0585" w:rsidRPr="00B2182E">
        <w:rPr>
          <w:rFonts w:ascii="Times New Roman" w:hAnsi="Times New Roman" w:cs="Times New Roman"/>
          <w:sz w:val="24"/>
          <w:szCs w:val="24"/>
        </w:rPr>
        <w:t xml:space="preserve"> oleh </w:t>
      </w:r>
      <w:proofErr w:type="spellStart"/>
      <w:r w:rsidR="00EF0585" w:rsidRPr="00B2182E">
        <w:rPr>
          <w:rFonts w:ascii="Times New Roman" w:hAnsi="Times New Roman" w:cs="Times New Roman"/>
          <w:sz w:val="24"/>
          <w:szCs w:val="24"/>
        </w:rPr>
        <w:t>pengguna</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laporan</w:t>
      </w:r>
      <w:proofErr w:type="spellEnd"/>
      <w:r w:rsidR="00EF0585" w:rsidRPr="00B2182E">
        <w:rPr>
          <w:rFonts w:ascii="Times New Roman" w:hAnsi="Times New Roman" w:cs="Times New Roman"/>
          <w:sz w:val="24"/>
          <w:szCs w:val="24"/>
        </w:rPr>
        <w:t xml:space="preserve"> </w:t>
      </w:r>
      <w:proofErr w:type="spellStart"/>
      <w:r w:rsidR="00EF0585" w:rsidRPr="00B2182E">
        <w:rPr>
          <w:rFonts w:ascii="Times New Roman" w:hAnsi="Times New Roman" w:cs="Times New Roman"/>
          <w:sz w:val="24"/>
          <w:szCs w:val="24"/>
        </w:rPr>
        <w:t>keuangan</w:t>
      </w:r>
      <w:proofErr w:type="spellEnd"/>
      <w:r w:rsidR="00EF0585" w:rsidRPr="00B2182E">
        <w:rPr>
          <w:rFonts w:ascii="Times New Roman" w:hAnsi="Times New Roman" w:cs="Times New Roman"/>
          <w:sz w:val="24"/>
          <w:szCs w:val="24"/>
        </w:rPr>
        <w:t>.</w:t>
      </w:r>
    </w:p>
    <w:p w14:paraId="5F12E83B" w14:textId="26B2421F" w:rsidR="00EF0585" w:rsidRPr="00B2182E" w:rsidRDefault="00157151" w:rsidP="002B26DF">
      <w:pPr>
        <w:spacing w:after="0"/>
        <w:ind w:left="357" w:firstLine="567"/>
        <w:rPr>
          <w:rFonts w:ascii="Times New Roman" w:hAnsi="Times New Roman" w:cs="Times New Roman"/>
          <w:sz w:val="24"/>
          <w:szCs w:val="24"/>
        </w:rPr>
      </w:pPr>
      <w:r w:rsidRPr="00157151">
        <w:rPr>
          <w:rFonts w:ascii="Times New Roman" w:hAnsi="Times New Roman" w:cs="Times New Roman"/>
          <w:i/>
          <w:sz w:val="24"/>
          <w:szCs w:val="24"/>
        </w:rPr>
        <w:t>Going concern</w:t>
      </w:r>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adalah</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kemampuan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satuan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usaha</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dalam</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mempertahankan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kelangsungan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hidupnya</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selama</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periode</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waktu</w:t>
      </w:r>
      <w:proofErr w:type="spellEnd"/>
      <w:r w:rsidR="00DA2335" w:rsidRPr="00B2182E">
        <w:rPr>
          <w:rFonts w:ascii="Times New Roman" w:hAnsi="Times New Roman" w:cs="Times New Roman"/>
          <w:sz w:val="24"/>
          <w:szCs w:val="24"/>
        </w:rPr>
        <w:t xml:space="preserve"> </w:t>
      </w:r>
      <w:r w:rsidR="00936BEE">
        <w:rPr>
          <w:rFonts w:ascii="Times New Roman" w:hAnsi="Times New Roman" w:cs="Times New Roman"/>
          <w:sz w:val="24"/>
          <w:szCs w:val="24"/>
        </w:rPr>
        <w:t xml:space="preserve">yang </w:t>
      </w:r>
      <w:proofErr w:type="spellStart"/>
      <w:r w:rsidR="00DA2335" w:rsidRPr="00B2182E">
        <w:rPr>
          <w:rFonts w:ascii="Times New Roman" w:hAnsi="Times New Roman" w:cs="Times New Roman"/>
          <w:sz w:val="24"/>
          <w:szCs w:val="24"/>
        </w:rPr>
        <w:t>pantas</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yaitu</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tidak</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lebih</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dari</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satu</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tahun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sejak</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tanggal</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laporan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keuangan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auditan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Opini</w:t>
      </w:r>
      <w:proofErr w:type="spellEnd"/>
      <w:r w:rsidR="00DA2335" w:rsidRPr="00B2182E">
        <w:rPr>
          <w:rFonts w:ascii="Times New Roman" w:hAnsi="Times New Roman" w:cs="Times New Roman"/>
          <w:sz w:val="24"/>
          <w:szCs w:val="24"/>
        </w:rPr>
        <w:t xml:space="preserve"> audit </w:t>
      </w:r>
      <w:r w:rsidRPr="00157151">
        <w:rPr>
          <w:rFonts w:ascii="Times New Roman" w:hAnsi="Times New Roman" w:cs="Times New Roman"/>
          <w:i/>
          <w:sz w:val="24"/>
          <w:szCs w:val="24"/>
        </w:rPr>
        <w:t>going concern</w:t>
      </w:r>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merupakan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opini</w:t>
      </w:r>
      <w:proofErr w:type="spellEnd"/>
      <w:r w:rsidR="00DA2335" w:rsidRPr="00B2182E">
        <w:rPr>
          <w:rFonts w:ascii="Times New Roman" w:hAnsi="Times New Roman" w:cs="Times New Roman"/>
          <w:sz w:val="24"/>
          <w:szCs w:val="24"/>
        </w:rPr>
        <w:t xml:space="preserve"> audit yang </w:t>
      </w:r>
      <w:proofErr w:type="spellStart"/>
      <w:r w:rsidR="00DA2335" w:rsidRPr="00B2182E">
        <w:rPr>
          <w:rFonts w:ascii="Times New Roman" w:hAnsi="Times New Roman" w:cs="Times New Roman"/>
          <w:sz w:val="24"/>
          <w:szCs w:val="24"/>
        </w:rPr>
        <w:t>dikeluarkan</w:t>
      </w:r>
      <w:proofErr w:type="spellEnd"/>
      <w:r w:rsidR="00DA2335" w:rsidRPr="00B2182E">
        <w:rPr>
          <w:rFonts w:ascii="Times New Roman" w:hAnsi="Times New Roman" w:cs="Times New Roman"/>
          <w:sz w:val="24"/>
          <w:szCs w:val="24"/>
        </w:rPr>
        <w:t xml:space="preserve"> oleh auditor </w:t>
      </w:r>
      <w:proofErr w:type="spellStart"/>
      <w:r w:rsidR="00DA2335" w:rsidRPr="00B2182E">
        <w:rPr>
          <w:rFonts w:ascii="Times New Roman" w:hAnsi="Times New Roman" w:cs="Times New Roman"/>
          <w:sz w:val="24"/>
          <w:szCs w:val="24"/>
        </w:rPr>
        <w:t>untuk</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memastikan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apakah</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perusahaan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dapat</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mempertahankan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kelangsungan</w:t>
      </w:r>
      <w:proofErr w:type="spellEnd"/>
      <w:r w:rsidR="00DA2335" w:rsidRPr="00B2182E">
        <w:rPr>
          <w:rFonts w:ascii="Times New Roman" w:hAnsi="Times New Roman" w:cs="Times New Roman"/>
          <w:sz w:val="24"/>
          <w:szCs w:val="24"/>
        </w:rPr>
        <w:t xml:space="preserve"> </w:t>
      </w:r>
      <w:proofErr w:type="spellStart"/>
      <w:r w:rsidR="00DA2335" w:rsidRPr="00B2182E">
        <w:rPr>
          <w:rFonts w:ascii="Times New Roman" w:hAnsi="Times New Roman" w:cs="Times New Roman"/>
          <w:sz w:val="24"/>
          <w:szCs w:val="24"/>
        </w:rPr>
        <w:t>hidupnya</w:t>
      </w:r>
      <w:proofErr w:type="spellEnd"/>
      <w:r w:rsidR="00ED0D5B">
        <w:rPr>
          <w:rFonts w:ascii="Times New Roman" w:hAnsi="Times New Roman" w:cs="Times New Roman"/>
          <w:sz w:val="24"/>
          <w:szCs w:val="24"/>
        </w:rPr>
        <w:t xml:space="preserve"> </w:t>
      </w:r>
      <w:r w:rsidR="00ED0D5B">
        <w:rPr>
          <w:rFonts w:ascii="Times New Roman" w:hAnsi="Times New Roman" w:cs="Times New Roman"/>
          <w:sz w:val="24"/>
          <w:szCs w:val="24"/>
        </w:rPr>
        <w:fldChar w:fldCharType="begin" w:fldLock="1"/>
      </w:r>
      <w:r w:rsidR="002601D9">
        <w:rPr>
          <w:rFonts w:ascii="Times New Roman" w:hAnsi="Times New Roman" w:cs="Times New Roman"/>
          <w:sz w:val="24"/>
          <w:szCs w:val="24"/>
        </w:rPr>
        <w:instrText>ADDIN CSL_CITATION {"citationItems":[{"id":"ITEM-1","itemData":{"author":[{"dropping-particle":"","family":"Indonesia","given":"Ikatan Akuntan","non-dropping-particle":"","parse-names":false,"suffix":""}],"id":"ITEM-1","issued":{"date-parts":[["2011"]]},"publisher":"Salemba Empat","publisher-place":"Jakarta","title":"Standar Profesional Akuntan Publik","type":"book"},"uris":["http://www.mendeley.com/documents/?uuid=5bfe3296-378e-4687-9b73-3dad1f50cafe"]}],"mendeley":{"formattedCitation":"(Indonesia, 2011)","manualFormatting":"(IAI, 2011)","plainTextFormattedCitation":"(Indonesia, 2011)","previouslyFormattedCitation":"(Indonesia, 2011)"},"properties":{"noteIndex":0},"schema":"https://github.com/citation-style-language/schema/raw/master/csl-citation.json"}</w:instrText>
      </w:r>
      <w:r w:rsidR="00ED0D5B">
        <w:rPr>
          <w:rFonts w:ascii="Times New Roman" w:hAnsi="Times New Roman" w:cs="Times New Roman"/>
          <w:sz w:val="24"/>
          <w:szCs w:val="24"/>
        </w:rPr>
        <w:fldChar w:fldCharType="separate"/>
      </w:r>
      <w:r w:rsidR="00B437EE">
        <w:rPr>
          <w:rFonts w:ascii="Times New Roman" w:hAnsi="Times New Roman" w:cs="Times New Roman"/>
          <w:noProof/>
          <w:sz w:val="24"/>
          <w:szCs w:val="24"/>
        </w:rPr>
        <w:t>(IA</w:t>
      </w:r>
      <w:r w:rsidR="00ED0D5B" w:rsidRPr="00ED0D5B">
        <w:rPr>
          <w:rFonts w:ascii="Times New Roman" w:hAnsi="Times New Roman" w:cs="Times New Roman"/>
          <w:noProof/>
          <w:sz w:val="24"/>
          <w:szCs w:val="24"/>
        </w:rPr>
        <w:t>I, 2011)</w:t>
      </w:r>
      <w:r w:rsidR="00ED0D5B">
        <w:rPr>
          <w:rFonts w:ascii="Times New Roman" w:hAnsi="Times New Roman" w:cs="Times New Roman"/>
          <w:sz w:val="24"/>
          <w:szCs w:val="24"/>
        </w:rPr>
        <w:fldChar w:fldCharType="end"/>
      </w:r>
      <w:r w:rsidR="00DA2335"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Pengguna</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laporan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keuangan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dapat</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lastRenderedPageBreak/>
        <w:t>melihat</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keadaan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perusahaan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dari</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opini</w:t>
      </w:r>
      <w:proofErr w:type="spellEnd"/>
      <w:r w:rsidR="00B2722E" w:rsidRPr="00B2182E">
        <w:rPr>
          <w:rFonts w:ascii="Times New Roman" w:hAnsi="Times New Roman" w:cs="Times New Roman"/>
          <w:sz w:val="24"/>
          <w:szCs w:val="24"/>
        </w:rPr>
        <w:t xml:space="preserve"> yang </w:t>
      </w:r>
      <w:proofErr w:type="spellStart"/>
      <w:r w:rsidR="00B2722E" w:rsidRPr="00B2182E">
        <w:rPr>
          <w:rFonts w:ascii="Times New Roman" w:hAnsi="Times New Roman" w:cs="Times New Roman"/>
          <w:sz w:val="24"/>
          <w:szCs w:val="24"/>
        </w:rPr>
        <w:t>diberikan</w:t>
      </w:r>
      <w:proofErr w:type="spellEnd"/>
      <w:r w:rsidR="00B2722E" w:rsidRPr="00B2182E">
        <w:rPr>
          <w:rFonts w:ascii="Times New Roman" w:hAnsi="Times New Roman" w:cs="Times New Roman"/>
          <w:sz w:val="24"/>
          <w:szCs w:val="24"/>
        </w:rPr>
        <w:t xml:space="preserve"> oleh auditor. </w:t>
      </w:r>
      <w:proofErr w:type="spellStart"/>
      <w:r w:rsidR="00B2722E" w:rsidRPr="00B2182E">
        <w:rPr>
          <w:rFonts w:ascii="Times New Roman" w:hAnsi="Times New Roman" w:cs="Times New Roman"/>
          <w:sz w:val="24"/>
          <w:szCs w:val="24"/>
        </w:rPr>
        <w:t>Jika</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perusahaan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dianggap</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tidak</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mampu</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melanjutkan</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keberlangsungan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usahanya</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maka</w:t>
      </w:r>
      <w:proofErr w:type="spellEnd"/>
      <w:r w:rsidR="00B2722E" w:rsidRPr="00B2182E">
        <w:rPr>
          <w:rFonts w:ascii="Times New Roman" w:hAnsi="Times New Roman" w:cs="Times New Roman"/>
          <w:sz w:val="24"/>
          <w:szCs w:val="24"/>
        </w:rPr>
        <w:t xml:space="preserve"> auditor </w:t>
      </w:r>
      <w:proofErr w:type="spellStart"/>
      <w:r w:rsidR="00B2722E" w:rsidRPr="00B2182E">
        <w:rPr>
          <w:rFonts w:ascii="Times New Roman" w:hAnsi="Times New Roman" w:cs="Times New Roman"/>
          <w:sz w:val="24"/>
          <w:szCs w:val="24"/>
        </w:rPr>
        <w:t>akan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memberikan</w:t>
      </w:r>
      <w:proofErr w:type="spellEnd"/>
      <w:r w:rsidR="00B2722E" w:rsidRPr="00B2182E">
        <w:rPr>
          <w:rFonts w:ascii="Times New Roman" w:hAnsi="Times New Roman" w:cs="Times New Roman"/>
          <w:sz w:val="24"/>
          <w:szCs w:val="24"/>
        </w:rPr>
        <w:t xml:space="preserve"> </w:t>
      </w:r>
      <w:proofErr w:type="spellStart"/>
      <w:r w:rsidR="00B2722E" w:rsidRPr="00B2182E">
        <w:rPr>
          <w:rFonts w:ascii="Times New Roman" w:hAnsi="Times New Roman" w:cs="Times New Roman"/>
          <w:sz w:val="24"/>
          <w:szCs w:val="24"/>
        </w:rPr>
        <w:t>opini</w:t>
      </w:r>
      <w:proofErr w:type="spellEnd"/>
      <w:r w:rsidR="00B2722E" w:rsidRPr="00B2182E">
        <w:rPr>
          <w:rFonts w:ascii="Times New Roman" w:hAnsi="Times New Roman" w:cs="Times New Roman"/>
          <w:sz w:val="24"/>
          <w:szCs w:val="24"/>
        </w:rPr>
        <w:t xml:space="preserve"> audit </w:t>
      </w:r>
      <w:r w:rsidRPr="00157151">
        <w:rPr>
          <w:rFonts w:ascii="Times New Roman" w:hAnsi="Times New Roman" w:cs="Times New Roman"/>
          <w:i/>
          <w:sz w:val="24"/>
          <w:szCs w:val="24"/>
        </w:rPr>
        <w:t>going concern</w:t>
      </w:r>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Sedangkan</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jika</w:t>
      </w:r>
      <w:proofErr w:type="spellEnd"/>
      <w:r w:rsidR="0061452B" w:rsidRPr="00B2182E">
        <w:rPr>
          <w:rFonts w:ascii="Times New Roman" w:hAnsi="Times New Roman" w:cs="Times New Roman"/>
          <w:sz w:val="24"/>
          <w:szCs w:val="24"/>
        </w:rPr>
        <w:t xml:space="preserve"> auditor </w:t>
      </w:r>
      <w:proofErr w:type="spellStart"/>
      <w:r w:rsidR="0061452B" w:rsidRPr="00B2182E">
        <w:rPr>
          <w:rFonts w:ascii="Times New Roman" w:hAnsi="Times New Roman" w:cs="Times New Roman"/>
          <w:sz w:val="24"/>
          <w:szCs w:val="24"/>
        </w:rPr>
        <w:t>tidak</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meragukan</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keberlangsungan</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hidup</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perusahaan</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maka</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akan</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diberikan</w:t>
      </w:r>
      <w:proofErr w:type="spellEnd"/>
      <w:r w:rsidR="0061452B" w:rsidRPr="00B2182E">
        <w:rPr>
          <w:rFonts w:ascii="Times New Roman" w:hAnsi="Times New Roman" w:cs="Times New Roman"/>
          <w:sz w:val="24"/>
          <w:szCs w:val="24"/>
        </w:rPr>
        <w:t xml:space="preserve"> </w:t>
      </w:r>
      <w:proofErr w:type="spellStart"/>
      <w:r w:rsidR="0061452B" w:rsidRPr="00B2182E">
        <w:rPr>
          <w:rFonts w:ascii="Times New Roman" w:hAnsi="Times New Roman" w:cs="Times New Roman"/>
          <w:sz w:val="24"/>
          <w:szCs w:val="24"/>
        </w:rPr>
        <w:t>opini</w:t>
      </w:r>
      <w:proofErr w:type="spellEnd"/>
      <w:r w:rsidR="0061452B" w:rsidRPr="00B2182E">
        <w:rPr>
          <w:rFonts w:ascii="Times New Roman" w:hAnsi="Times New Roman" w:cs="Times New Roman"/>
          <w:sz w:val="24"/>
          <w:szCs w:val="24"/>
        </w:rPr>
        <w:t xml:space="preserve"> audit non </w:t>
      </w:r>
      <w:r w:rsidRPr="00157151">
        <w:rPr>
          <w:rFonts w:ascii="Times New Roman" w:hAnsi="Times New Roman" w:cs="Times New Roman"/>
          <w:i/>
          <w:sz w:val="24"/>
          <w:szCs w:val="24"/>
        </w:rPr>
        <w:t>going concern</w:t>
      </w:r>
      <w:r w:rsidR="0061452B" w:rsidRPr="00B2182E">
        <w:rPr>
          <w:rFonts w:ascii="Times New Roman" w:hAnsi="Times New Roman" w:cs="Times New Roman"/>
          <w:sz w:val="24"/>
          <w:szCs w:val="24"/>
        </w:rPr>
        <w:t>.</w:t>
      </w:r>
      <w:r w:rsidR="00725643" w:rsidRPr="00B2182E">
        <w:rPr>
          <w:rFonts w:ascii="Times New Roman" w:hAnsi="Times New Roman" w:cs="Times New Roman"/>
          <w:sz w:val="24"/>
          <w:szCs w:val="24"/>
        </w:rPr>
        <w:t xml:space="preserve"> Oleh </w:t>
      </w:r>
      <w:proofErr w:type="spellStart"/>
      <w:r w:rsidR="00725643" w:rsidRPr="00B2182E">
        <w:rPr>
          <w:rFonts w:ascii="Times New Roman" w:hAnsi="Times New Roman" w:cs="Times New Roman"/>
          <w:sz w:val="24"/>
          <w:szCs w:val="24"/>
        </w:rPr>
        <w:t>karena</w:t>
      </w:r>
      <w:proofErr w:type="spellEnd"/>
      <w:r w:rsidR="00725643" w:rsidRPr="00B2182E">
        <w:rPr>
          <w:rFonts w:ascii="Times New Roman" w:hAnsi="Times New Roman" w:cs="Times New Roman"/>
          <w:sz w:val="24"/>
          <w:szCs w:val="24"/>
        </w:rPr>
        <w:t xml:space="preserve"> itu</w:t>
      </w:r>
      <w:r w:rsidR="00142729">
        <w:rPr>
          <w:rFonts w:ascii="Times New Roman" w:hAnsi="Times New Roman" w:cs="Times New Roman"/>
          <w:sz w:val="24"/>
          <w:szCs w:val="24"/>
        </w:rPr>
        <w:t>,</w:t>
      </w:r>
      <w:r w:rsidR="00725643" w:rsidRPr="00B2182E">
        <w:rPr>
          <w:rFonts w:ascii="Times New Roman" w:hAnsi="Times New Roman" w:cs="Times New Roman"/>
          <w:sz w:val="24"/>
          <w:szCs w:val="24"/>
        </w:rPr>
        <w:t xml:space="preserve"> auditor </w:t>
      </w:r>
      <w:proofErr w:type="spellStart"/>
      <w:r w:rsidR="00725643" w:rsidRPr="00B2182E">
        <w:rPr>
          <w:rFonts w:ascii="Times New Roman" w:hAnsi="Times New Roman" w:cs="Times New Roman"/>
          <w:sz w:val="24"/>
          <w:szCs w:val="24"/>
        </w:rPr>
        <w:t>tidak</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boleh</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sembarangan</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memberikan</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opininya</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dikarenakan</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pengguna</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laporan</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keuangan</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sangat</w:t>
      </w:r>
      <w:proofErr w:type="spellEnd"/>
      <w:r w:rsidR="00725643" w:rsidRPr="00B2182E">
        <w:rPr>
          <w:rFonts w:ascii="Times New Roman" w:hAnsi="Times New Roman" w:cs="Times New Roman"/>
          <w:sz w:val="24"/>
          <w:szCs w:val="24"/>
        </w:rPr>
        <w:t xml:space="preserve"> </w:t>
      </w:r>
      <w:proofErr w:type="spellStart"/>
      <w:r w:rsidR="00725643" w:rsidRPr="00B2182E">
        <w:rPr>
          <w:rFonts w:ascii="Times New Roman" w:hAnsi="Times New Roman" w:cs="Times New Roman"/>
          <w:sz w:val="24"/>
          <w:szCs w:val="24"/>
        </w:rPr>
        <w:t>bergantung</w:t>
      </w:r>
      <w:proofErr w:type="spellEnd"/>
      <w:r w:rsidR="00725643" w:rsidRPr="00B2182E">
        <w:rPr>
          <w:rFonts w:ascii="Times New Roman" w:hAnsi="Times New Roman" w:cs="Times New Roman"/>
          <w:sz w:val="24"/>
          <w:szCs w:val="24"/>
        </w:rPr>
        <w:t xml:space="preserve"> pada </w:t>
      </w:r>
      <w:proofErr w:type="spellStart"/>
      <w:r w:rsidR="00725643" w:rsidRPr="00B2182E">
        <w:rPr>
          <w:rFonts w:ascii="Times New Roman" w:hAnsi="Times New Roman" w:cs="Times New Roman"/>
          <w:sz w:val="24"/>
          <w:szCs w:val="24"/>
        </w:rPr>
        <w:t>opini</w:t>
      </w:r>
      <w:proofErr w:type="spellEnd"/>
      <w:r w:rsidR="00725643" w:rsidRPr="00B2182E">
        <w:rPr>
          <w:rFonts w:ascii="Times New Roman" w:hAnsi="Times New Roman" w:cs="Times New Roman"/>
          <w:sz w:val="24"/>
          <w:szCs w:val="24"/>
        </w:rPr>
        <w:t xml:space="preserve"> yang </w:t>
      </w:r>
      <w:proofErr w:type="spellStart"/>
      <w:r w:rsidR="00725643" w:rsidRPr="00B2182E">
        <w:rPr>
          <w:rFonts w:ascii="Times New Roman" w:hAnsi="Times New Roman" w:cs="Times New Roman"/>
          <w:sz w:val="24"/>
          <w:szCs w:val="24"/>
        </w:rPr>
        <w:t>diberikan</w:t>
      </w:r>
      <w:proofErr w:type="spellEnd"/>
      <w:r w:rsidR="00725643" w:rsidRPr="00B2182E">
        <w:rPr>
          <w:rFonts w:ascii="Times New Roman" w:hAnsi="Times New Roman" w:cs="Times New Roman"/>
          <w:sz w:val="24"/>
          <w:szCs w:val="24"/>
        </w:rPr>
        <w:t xml:space="preserve"> oleh auditor.</w:t>
      </w:r>
    </w:p>
    <w:p w14:paraId="73641B10" w14:textId="6EEF68A1" w:rsidR="00D05F78" w:rsidRPr="00B2182E" w:rsidRDefault="00D05F78" w:rsidP="002B26DF">
      <w:pPr>
        <w:spacing w:after="0"/>
        <w:ind w:left="357" w:firstLine="567"/>
        <w:rPr>
          <w:rFonts w:ascii="Times New Roman" w:hAnsi="Times New Roman" w:cs="Times New Roman"/>
          <w:sz w:val="24"/>
          <w:szCs w:val="24"/>
        </w:rPr>
      </w:pPr>
      <w:proofErr w:type="spellStart"/>
      <w:r w:rsidRPr="00B2182E">
        <w:rPr>
          <w:rFonts w:ascii="Times New Roman" w:hAnsi="Times New Roman" w:cs="Times New Roman"/>
          <w:sz w:val="24"/>
          <w:szCs w:val="24"/>
        </w:rPr>
        <w:t>Fenomena</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ditemukan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adalah</w:t>
      </w:r>
      <w:proofErr w:type="spellEnd"/>
      <w:r w:rsidRPr="00B2182E">
        <w:rPr>
          <w:rFonts w:ascii="Times New Roman" w:hAnsi="Times New Roman" w:cs="Times New Roman"/>
          <w:sz w:val="24"/>
          <w:szCs w:val="24"/>
        </w:rPr>
        <w:t xml:space="preserve"> PT </w:t>
      </w:r>
      <w:proofErr w:type="spellStart"/>
      <w:r w:rsidRPr="00B2182E">
        <w:rPr>
          <w:rFonts w:ascii="Times New Roman" w:hAnsi="Times New Roman" w:cs="Times New Roman"/>
          <w:sz w:val="24"/>
          <w:szCs w:val="24"/>
        </w:rPr>
        <w:t>Indomobil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Sukses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Internasional</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memiliki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laba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negatif</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selama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tahun</w:t>
      </w:r>
      <w:proofErr w:type="spellEnd"/>
      <w:r w:rsidRPr="00B2182E">
        <w:rPr>
          <w:rFonts w:ascii="Times New Roman" w:hAnsi="Times New Roman" w:cs="Times New Roman"/>
          <w:sz w:val="24"/>
          <w:szCs w:val="24"/>
        </w:rPr>
        <w:t xml:space="preserve"> 2015-2017 </w:t>
      </w:r>
      <w:proofErr w:type="spellStart"/>
      <w:r w:rsidRPr="00B2182E">
        <w:rPr>
          <w:rFonts w:ascii="Times New Roman" w:hAnsi="Times New Roman" w:cs="Times New Roman"/>
          <w:sz w:val="24"/>
          <w:szCs w:val="24"/>
        </w:rPr>
        <w:t>dengan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jumlah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rugi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Rp</w:t>
      </w:r>
      <w:proofErr w:type="spellEnd"/>
      <w:r w:rsidRPr="00B2182E">
        <w:rPr>
          <w:rFonts w:ascii="Times New Roman" w:hAnsi="Times New Roman" w:cs="Times New Roman"/>
          <w:sz w:val="24"/>
          <w:szCs w:val="24"/>
        </w:rPr>
        <w:t xml:space="preserve"> 22.489.430.531 pada </w:t>
      </w:r>
      <w:proofErr w:type="spellStart"/>
      <w:r w:rsidRPr="00B2182E">
        <w:rPr>
          <w:rFonts w:ascii="Times New Roman" w:hAnsi="Times New Roman" w:cs="Times New Roman"/>
          <w:sz w:val="24"/>
          <w:szCs w:val="24"/>
        </w:rPr>
        <w:t>tahun</w:t>
      </w:r>
      <w:proofErr w:type="spellEnd"/>
      <w:r w:rsidRPr="00B2182E">
        <w:rPr>
          <w:rFonts w:ascii="Times New Roman" w:hAnsi="Times New Roman" w:cs="Times New Roman"/>
          <w:sz w:val="24"/>
          <w:szCs w:val="24"/>
        </w:rPr>
        <w:t xml:space="preserve"> 2015, dan </w:t>
      </w:r>
      <w:proofErr w:type="spellStart"/>
      <w:r w:rsidRPr="00B2182E">
        <w:rPr>
          <w:rFonts w:ascii="Times New Roman" w:hAnsi="Times New Roman" w:cs="Times New Roman"/>
          <w:sz w:val="24"/>
          <w:szCs w:val="24"/>
        </w:rPr>
        <w:t>jumlah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rugi</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meningkat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sebesar</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Rp</w:t>
      </w:r>
      <w:proofErr w:type="spellEnd"/>
      <w:r w:rsidR="00142729">
        <w:rPr>
          <w:rFonts w:ascii="Times New Roman" w:hAnsi="Times New Roman" w:cs="Times New Roman"/>
          <w:sz w:val="24"/>
          <w:szCs w:val="24"/>
        </w:rPr>
        <w:t xml:space="preserve"> </w:t>
      </w:r>
      <w:r w:rsidRPr="00B2182E">
        <w:rPr>
          <w:rFonts w:ascii="Times New Roman" w:hAnsi="Times New Roman" w:cs="Times New Roman"/>
          <w:sz w:val="24"/>
          <w:szCs w:val="24"/>
        </w:rPr>
        <w:t xml:space="preserve">312.881.005.784 pada </w:t>
      </w:r>
      <w:proofErr w:type="spellStart"/>
      <w:r w:rsidRPr="00B2182E">
        <w:rPr>
          <w:rFonts w:ascii="Times New Roman" w:hAnsi="Times New Roman" w:cs="Times New Roman"/>
          <w:sz w:val="24"/>
          <w:szCs w:val="24"/>
        </w:rPr>
        <w:t>tahun</w:t>
      </w:r>
      <w:proofErr w:type="spellEnd"/>
      <w:r w:rsidRPr="00B2182E">
        <w:rPr>
          <w:rFonts w:ascii="Times New Roman" w:hAnsi="Times New Roman" w:cs="Times New Roman"/>
          <w:sz w:val="24"/>
          <w:szCs w:val="24"/>
        </w:rPr>
        <w:t xml:space="preserve"> 2016. </w:t>
      </w:r>
      <w:proofErr w:type="spellStart"/>
      <w:r w:rsidRPr="00B2182E">
        <w:rPr>
          <w:rFonts w:ascii="Times New Roman" w:hAnsi="Times New Roman" w:cs="Times New Roman"/>
          <w:sz w:val="24"/>
          <w:szCs w:val="24"/>
        </w:rPr>
        <w:t>Meskipun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jumlah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rugi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meningkat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dengan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jumlah</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besar</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tetapi</w:t>
      </w:r>
      <w:proofErr w:type="spellEnd"/>
      <w:r w:rsidRPr="00B2182E">
        <w:rPr>
          <w:rFonts w:ascii="Times New Roman" w:hAnsi="Times New Roman" w:cs="Times New Roman"/>
          <w:sz w:val="24"/>
          <w:szCs w:val="24"/>
        </w:rPr>
        <w:t xml:space="preserve"> auditor </w:t>
      </w:r>
      <w:proofErr w:type="spellStart"/>
      <w:r w:rsidRPr="00B2182E">
        <w:rPr>
          <w:rFonts w:ascii="Times New Roman" w:hAnsi="Times New Roman" w:cs="Times New Roman"/>
          <w:sz w:val="24"/>
          <w:szCs w:val="24"/>
        </w:rPr>
        <w:t>tidak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memberikan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berarti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pengguna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laporan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keuangan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dapat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percaya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bahwa</w:t>
      </w:r>
      <w:proofErr w:type="spellEnd"/>
      <w:r w:rsidRPr="00B2182E">
        <w:rPr>
          <w:rFonts w:ascii="Times New Roman" w:hAnsi="Times New Roman" w:cs="Times New Roman"/>
          <w:sz w:val="24"/>
          <w:szCs w:val="24"/>
        </w:rPr>
        <w:t xml:space="preserve"> PT </w:t>
      </w:r>
      <w:proofErr w:type="spellStart"/>
      <w:r w:rsidRPr="00B2182E">
        <w:rPr>
          <w:rFonts w:ascii="Times New Roman" w:hAnsi="Times New Roman" w:cs="Times New Roman"/>
          <w:sz w:val="24"/>
          <w:szCs w:val="24"/>
        </w:rPr>
        <w:t>Indomobil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Sukses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Internasional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masih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dapat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dipercaya</w:t>
      </w:r>
      <w:proofErr w:type="spellEnd"/>
      <w:r w:rsidRPr="00B2182E">
        <w:rPr>
          <w:rFonts w:ascii="Times New Roman" w:hAnsi="Times New Roman" w:cs="Times New Roman"/>
          <w:sz w:val="24"/>
          <w:szCs w:val="24"/>
        </w:rPr>
        <w:t xml:space="preserve"> dan </w:t>
      </w:r>
      <w:proofErr w:type="spellStart"/>
      <w:r w:rsidRPr="00B2182E">
        <w:rPr>
          <w:rFonts w:ascii="Times New Roman" w:hAnsi="Times New Roman" w:cs="Times New Roman"/>
          <w:sz w:val="24"/>
          <w:szCs w:val="24"/>
        </w:rPr>
        <w:t>dapat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mempertahankan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kelangsungan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usahanya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dalam</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jangka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panjang</w:t>
      </w:r>
      <w:proofErr w:type="spellEnd"/>
      <w:r w:rsidRPr="00B2182E">
        <w:rPr>
          <w:rFonts w:ascii="Times New Roman" w:hAnsi="Times New Roman" w:cs="Times New Roman"/>
          <w:sz w:val="24"/>
          <w:szCs w:val="24"/>
        </w:rPr>
        <w:t>.</w:t>
      </w:r>
    </w:p>
    <w:p w14:paraId="626F29C6" w14:textId="12D25F3B" w:rsidR="00725643" w:rsidRPr="00B2182E" w:rsidRDefault="00074CB2" w:rsidP="002B26DF">
      <w:pPr>
        <w:spacing w:after="0"/>
        <w:ind w:left="357" w:firstLine="567"/>
        <w:rPr>
          <w:rFonts w:ascii="Times New Roman" w:hAnsi="Times New Roman" w:cs="Times New Roman"/>
          <w:sz w:val="24"/>
          <w:szCs w:val="24"/>
        </w:rPr>
      </w:pPr>
      <w:proofErr w:type="spellStart"/>
      <w:r w:rsidRPr="00B2182E">
        <w:rPr>
          <w:rFonts w:ascii="Times New Roman" w:hAnsi="Times New Roman" w:cs="Times New Roman"/>
          <w:sz w:val="24"/>
          <w:szCs w:val="24"/>
        </w:rPr>
        <w:t>Rasio</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profitabilitas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yakni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rasio</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menilai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kemampuan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dalam</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mencari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keuntungan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Rasio</w:t>
      </w:r>
      <w:proofErr w:type="spellEnd"/>
      <w:r w:rsidRPr="00B2182E">
        <w:rPr>
          <w:rFonts w:ascii="Times New Roman" w:hAnsi="Times New Roman" w:cs="Times New Roman"/>
          <w:sz w:val="24"/>
          <w:szCs w:val="24"/>
        </w:rPr>
        <w:t xml:space="preserve"> ini </w:t>
      </w:r>
      <w:proofErr w:type="spellStart"/>
      <w:r w:rsidRPr="00B2182E">
        <w:rPr>
          <w:rFonts w:ascii="Times New Roman" w:hAnsi="Times New Roman" w:cs="Times New Roman"/>
          <w:sz w:val="24"/>
          <w:szCs w:val="24"/>
        </w:rPr>
        <w:t>dapat</w:t>
      </w:r>
      <w:proofErr w:type="spellEnd"/>
      <w:r w:rsidRPr="00B2182E">
        <w:rPr>
          <w:rFonts w:ascii="Times New Roman" w:hAnsi="Times New Roman" w:cs="Times New Roman"/>
          <w:sz w:val="24"/>
          <w:szCs w:val="24"/>
        </w:rPr>
        <w:t xml:space="preserve"> juga </w:t>
      </w:r>
      <w:proofErr w:type="spellStart"/>
      <w:r w:rsidRPr="00B2182E">
        <w:rPr>
          <w:rFonts w:ascii="Times New Roman" w:hAnsi="Times New Roman" w:cs="Times New Roman"/>
          <w:sz w:val="24"/>
          <w:szCs w:val="24"/>
        </w:rPr>
        <w:t>memberikan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ukuran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tingkat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efektivitas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manajemen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suatu</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00393127" w:rsidRPr="00B2182E">
        <w:rPr>
          <w:rFonts w:ascii="Times New Roman" w:hAnsi="Times New Roman" w:cs="Times New Roman"/>
          <w:sz w:val="24"/>
          <w:szCs w:val="24"/>
        </w:rPr>
        <w:t xml:space="preserve"> </w:t>
      </w:r>
      <w:r w:rsidR="00305F7A"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{"citationItems":[{"id":"ITEM-1","itemData":{"author":[{"dropping-particle":"","family":"Kasmir","given":"","non-dropping-particle":"","parse-names":false,"suffix":""}],"edition":"8th","id":"ITEM-1","issued":{"date-parts":[["2015"]]},"publisher":"Raja Grafindo Persada","publisher-place":"Jakarta","title":"Analisis Laporan Keuangan","type":"book"},"uris":["http://www.mendeley.com/documents/?uuid=f7de29bd-30d3-4211-8791-991a2c1b1ede"]}],"mendeley":{"formattedCitation":"(Kasmir, 2015)","plainTextFormattedCitation":"(Kasmir, 2015)","previouslyFormattedCitation":"(Kasmir, 2015)"},"properties":{"noteIndex":0},"schema":"https://github.com/citation-style-language/schema/raw/master/csl-citation.json"}</w:instrText>
      </w:r>
      <w:r w:rsidR="00305F7A" w:rsidRPr="00B2182E">
        <w:rPr>
          <w:rFonts w:ascii="Times New Roman" w:hAnsi="Times New Roman" w:cs="Times New Roman"/>
          <w:sz w:val="24"/>
          <w:szCs w:val="24"/>
        </w:rPr>
        <w:fldChar w:fldCharType="separate"/>
      </w:r>
      <w:r w:rsidR="005F116F" w:rsidRPr="00B2182E">
        <w:rPr>
          <w:rFonts w:ascii="Times New Roman" w:hAnsi="Times New Roman" w:cs="Times New Roman"/>
          <w:noProof/>
          <w:sz w:val="24"/>
          <w:szCs w:val="24"/>
        </w:rPr>
        <w:t>(Kasmir, 2015)</w:t>
      </w:r>
      <w:r w:rsidR="00305F7A" w:rsidRPr="00B2182E">
        <w:rPr>
          <w:rFonts w:ascii="Times New Roman" w:hAnsi="Times New Roman" w:cs="Times New Roman"/>
          <w:sz w:val="24"/>
          <w:szCs w:val="24"/>
        </w:rPr>
        <w:fldChar w:fldCharType="end"/>
      </w:r>
      <w:r w:rsidRPr="00B2182E">
        <w:rPr>
          <w:rFonts w:ascii="Times New Roman" w:hAnsi="Times New Roman" w:cs="Times New Roman"/>
          <w:sz w:val="24"/>
          <w:szCs w:val="24"/>
        </w:rPr>
        <w:t xml:space="preserve">. </w:t>
      </w:r>
      <w:proofErr w:type="spellStart"/>
      <w:r w:rsidR="00C801A5" w:rsidRPr="00B2182E">
        <w:rPr>
          <w:rFonts w:ascii="Times New Roman" w:hAnsi="Times New Roman" w:cs="Times New Roman"/>
          <w:sz w:val="24"/>
          <w:szCs w:val="24"/>
        </w:rPr>
        <w:t>Profi</w:t>
      </w:r>
      <w:r w:rsidR="004D136F" w:rsidRPr="00B2182E">
        <w:rPr>
          <w:rFonts w:ascii="Times New Roman" w:hAnsi="Times New Roman" w:cs="Times New Roman"/>
          <w:sz w:val="24"/>
          <w:szCs w:val="24"/>
        </w:rPr>
        <w:t>tabilitas</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menunjukkan</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laba</w:t>
      </w:r>
      <w:proofErr w:type="spellEnd"/>
      <w:r w:rsidR="004D136F" w:rsidRPr="00B2182E">
        <w:rPr>
          <w:rFonts w:ascii="Times New Roman" w:hAnsi="Times New Roman" w:cs="Times New Roman"/>
          <w:sz w:val="24"/>
          <w:szCs w:val="24"/>
        </w:rPr>
        <w:t xml:space="preserve"> yang </w:t>
      </w:r>
      <w:proofErr w:type="spellStart"/>
      <w:r w:rsidR="004D136F" w:rsidRPr="00B2182E">
        <w:rPr>
          <w:rFonts w:ascii="Times New Roman" w:hAnsi="Times New Roman" w:cs="Times New Roman"/>
          <w:sz w:val="24"/>
          <w:szCs w:val="24"/>
        </w:rPr>
        <w:t>diperoleh</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perusahaan</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selama</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periode</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tertentu</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Ketika</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perusahaan</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mempunyai</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profitabilitas</w:t>
      </w:r>
      <w:proofErr w:type="spellEnd"/>
      <w:r w:rsidR="004D136F" w:rsidRPr="00B2182E">
        <w:rPr>
          <w:rFonts w:ascii="Times New Roman" w:hAnsi="Times New Roman" w:cs="Times New Roman"/>
          <w:sz w:val="24"/>
          <w:szCs w:val="24"/>
        </w:rPr>
        <w:t xml:space="preserve"> yang </w:t>
      </w:r>
      <w:proofErr w:type="spellStart"/>
      <w:r w:rsidR="004D136F" w:rsidRPr="00B2182E">
        <w:rPr>
          <w:rFonts w:ascii="Times New Roman" w:hAnsi="Times New Roman" w:cs="Times New Roman"/>
          <w:sz w:val="24"/>
          <w:szCs w:val="24"/>
        </w:rPr>
        <w:t>tinggi</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diharapkan</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dapat</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memperoleh</w:t>
      </w:r>
      <w:proofErr w:type="spellEnd"/>
      <w:r w:rsidR="004D136F" w:rsidRPr="00B2182E">
        <w:rPr>
          <w:rFonts w:ascii="Times New Roman" w:hAnsi="Times New Roman" w:cs="Times New Roman"/>
          <w:sz w:val="24"/>
          <w:szCs w:val="24"/>
        </w:rPr>
        <w:t xml:space="preserve"> </w:t>
      </w:r>
      <w:proofErr w:type="spellStart"/>
      <w:r w:rsidR="004D136F" w:rsidRPr="00B2182E">
        <w:rPr>
          <w:rFonts w:ascii="Times New Roman" w:hAnsi="Times New Roman" w:cs="Times New Roman"/>
          <w:sz w:val="24"/>
          <w:szCs w:val="24"/>
        </w:rPr>
        <w:t>laba</w:t>
      </w:r>
      <w:proofErr w:type="spellEnd"/>
      <w:r w:rsidR="004D136F" w:rsidRPr="00B2182E">
        <w:rPr>
          <w:rFonts w:ascii="Times New Roman" w:hAnsi="Times New Roman" w:cs="Times New Roman"/>
          <w:sz w:val="24"/>
          <w:szCs w:val="24"/>
        </w:rPr>
        <w:t xml:space="preserve"> yang </w:t>
      </w:r>
      <w:proofErr w:type="spellStart"/>
      <w:r w:rsidR="004D136F" w:rsidRPr="00B2182E">
        <w:rPr>
          <w:rFonts w:ascii="Times New Roman" w:hAnsi="Times New Roman" w:cs="Times New Roman"/>
          <w:sz w:val="24"/>
          <w:szCs w:val="24"/>
        </w:rPr>
        <w:t>tinggi</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sehingga</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kemungkinan</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kecil</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bagi</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perusahaan</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untuk</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memperoleh</w:t>
      </w:r>
      <w:proofErr w:type="spellEnd"/>
      <w:r w:rsidR="00021C36" w:rsidRPr="00B2182E">
        <w:rPr>
          <w:rFonts w:ascii="Times New Roman" w:hAnsi="Times New Roman" w:cs="Times New Roman"/>
          <w:sz w:val="24"/>
          <w:szCs w:val="24"/>
        </w:rPr>
        <w:t xml:space="preserve"> </w:t>
      </w:r>
      <w:proofErr w:type="spellStart"/>
      <w:r w:rsidR="00021C36" w:rsidRPr="00B2182E">
        <w:rPr>
          <w:rFonts w:ascii="Times New Roman" w:hAnsi="Times New Roman" w:cs="Times New Roman"/>
          <w:sz w:val="24"/>
          <w:szCs w:val="24"/>
        </w:rPr>
        <w:t>opini</w:t>
      </w:r>
      <w:proofErr w:type="spellEnd"/>
      <w:r w:rsidR="00021C36"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004D136F" w:rsidRPr="00B2182E">
        <w:rPr>
          <w:rFonts w:ascii="Times New Roman" w:hAnsi="Times New Roman" w:cs="Times New Roman"/>
          <w:sz w:val="24"/>
          <w:szCs w:val="24"/>
        </w:rPr>
        <w:t xml:space="preserve"> </w:t>
      </w:r>
      <w:r w:rsidR="004D136F"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{"citationItems":[{"id":"ITEM-1","itemData":{"author":[{"dropping-particle":"","family":"Fitrianasari","given":"Indira Januarti dan Ella","non-dropping-particle":"","parse-names":false,"suffix":""}],"container-title":"Jurnal Maksi","id":"ITEM-1","issue":"Januari","issued":{"date-parts":[["2008"]]},"page":"43-58","title":"Analisis Rasio Keuangan dan Rasio Non-Keuangan yang Mempengaruhi Auditor dalam Memberikan Opini Audit Going Concern pada Auditee","type":"article","volume":"8"},"uris":["http://www.mendeley.com/documents/?uuid=24625ef3-ed33-4d2a-93a1-cc7cf7ccc297"]}],"mendeley":{"formattedCitation":"(Fitrianasari, 2008)","plainTextFormattedCitation":"(Fitrianasari, 2008)","previouslyFormattedCitation":"(Fitrianasari, 2008)"},"properties":{"noteIndex":0},"schema":"https://github.com/citation-style-language/schema/raw/master/csl-citation.json"}</w:instrText>
      </w:r>
      <w:r w:rsidR="004D136F" w:rsidRPr="00B2182E">
        <w:rPr>
          <w:rFonts w:ascii="Times New Roman" w:hAnsi="Times New Roman" w:cs="Times New Roman"/>
          <w:sz w:val="24"/>
          <w:szCs w:val="24"/>
        </w:rPr>
        <w:fldChar w:fldCharType="separate"/>
      </w:r>
      <w:r w:rsidR="004D136F" w:rsidRPr="00B2182E">
        <w:rPr>
          <w:rFonts w:ascii="Times New Roman" w:hAnsi="Times New Roman" w:cs="Times New Roman"/>
          <w:noProof/>
          <w:sz w:val="24"/>
          <w:szCs w:val="24"/>
        </w:rPr>
        <w:t>(Fitrianasari, 2008)</w:t>
      </w:r>
      <w:r w:rsidR="004D136F" w:rsidRPr="00B2182E">
        <w:rPr>
          <w:rFonts w:ascii="Times New Roman" w:hAnsi="Times New Roman" w:cs="Times New Roman"/>
          <w:sz w:val="24"/>
          <w:szCs w:val="24"/>
        </w:rPr>
        <w:fldChar w:fldCharType="end"/>
      </w:r>
      <w:r w:rsidR="004D136F" w:rsidRPr="00B2182E">
        <w:rPr>
          <w:rFonts w:ascii="Times New Roman" w:hAnsi="Times New Roman" w:cs="Times New Roman"/>
          <w:sz w:val="24"/>
          <w:szCs w:val="24"/>
        </w:rPr>
        <w:t>.</w:t>
      </w:r>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Se</w:t>
      </w:r>
      <w:r w:rsidR="00142729">
        <w:rPr>
          <w:rFonts w:ascii="Times New Roman" w:hAnsi="Times New Roman" w:cs="Times New Roman"/>
          <w:sz w:val="24"/>
          <w:szCs w:val="24"/>
        </w:rPr>
        <w:t>baliknya</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ketika</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perusahaan</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mempunya</w:t>
      </w:r>
      <w:r w:rsidR="007A2BBF" w:rsidRPr="00B2182E">
        <w:rPr>
          <w:rFonts w:ascii="Times New Roman" w:hAnsi="Times New Roman" w:cs="Times New Roman"/>
          <w:sz w:val="24"/>
          <w:szCs w:val="24"/>
        </w:rPr>
        <w:t>i</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profitabilitas</w:t>
      </w:r>
      <w:proofErr w:type="spellEnd"/>
      <w:r w:rsidR="00C64CC9" w:rsidRPr="00B2182E">
        <w:rPr>
          <w:rFonts w:ascii="Times New Roman" w:hAnsi="Times New Roman" w:cs="Times New Roman"/>
          <w:sz w:val="24"/>
          <w:szCs w:val="24"/>
        </w:rPr>
        <w:t xml:space="preserve"> yang </w:t>
      </w:r>
      <w:proofErr w:type="spellStart"/>
      <w:r w:rsidR="00C64CC9" w:rsidRPr="00B2182E">
        <w:rPr>
          <w:rFonts w:ascii="Times New Roman" w:hAnsi="Times New Roman" w:cs="Times New Roman"/>
          <w:sz w:val="24"/>
          <w:szCs w:val="24"/>
        </w:rPr>
        <w:t>rendah</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maka</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kemungkinan</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perusahaan</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akan</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menerima</w:t>
      </w:r>
      <w:proofErr w:type="spellEnd"/>
      <w:r w:rsidR="00C64CC9" w:rsidRPr="00B2182E">
        <w:rPr>
          <w:rFonts w:ascii="Times New Roman" w:hAnsi="Times New Roman" w:cs="Times New Roman"/>
          <w:sz w:val="24"/>
          <w:szCs w:val="24"/>
        </w:rPr>
        <w:t xml:space="preserve"> </w:t>
      </w:r>
      <w:proofErr w:type="spellStart"/>
      <w:r w:rsidR="00C64CC9" w:rsidRPr="00B2182E">
        <w:rPr>
          <w:rFonts w:ascii="Times New Roman" w:hAnsi="Times New Roman" w:cs="Times New Roman"/>
          <w:sz w:val="24"/>
          <w:szCs w:val="24"/>
        </w:rPr>
        <w:t>opini</w:t>
      </w:r>
      <w:proofErr w:type="spellEnd"/>
      <w:r w:rsidR="00C64CC9"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00C64CC9" w:rsidRPr="00B2182E">
        <w:rPr>
          <w:rFonts w:ascii="Times New Roman" w:hAnsi="Times New Roman" w:cs="Times New Roman"/>
          <w:sz w:val="24"/>
          <w:szCs w:val="24"/>
        </w:rPr>
        <w:t>.</w:t>
      </w:r>
      <w:r w:rsidR="00C801A5" w:rsidRPr="00B2182E">
        <w:rPr>
          <w:rFonts w:ascii="Times New Roman" w:hAnsi="Times New Roman" w:cs="Times New Roman"/>
          <w:sz w:val="24"/>
          <w:szCs w:val="24"/>
        </w:rPr>
        <w:t xml:space="preserve"> </w:t>
      </w:r>
      <w:proofErr w:type="spellStart"/>
      <w:r w:rsidR="00393127" w:rsidRPr="00B2182E">
        <w:rPr>
          <w:rFonts w:ascii="Times New Roman" w:hAnsi="Times New Roman" w:cs="Times New Roman"/>
          <w:sz w:val="24"/>
          <w:szCs w:val="24"/>
        </w:rPr>
        <w:t>Menurut</w:t>
      </w:r>
      <w:proofErr w:type="spellEnd"/>
      <w:r w:rsidR="00393127" w:rsidRPr="00B2182E">
        <w:rPr>
          <w:rFonts w:ascii="Times New Roman" w:hAnsi="Times New Roman" w:cs="Times New Roman"/>
          <w:sz w:val="24"/>
          <w:szCs w:val="24"/>
        </w:rPr>
        <w:t xml:space="preserve"> </w:t>
      </w:r>
      <w:r w:rsidR="00393127" w:rsidRPr="00B2182E">
        <w:rPr>
          <w:rFonts w:ascii="Times New Roman" w:hAnsi="Times New Roman" w:cs="Times New Roman"/>
          <w:sz w:val="24"/>
          <w:szCs w:val="24"/>
        </w:rPr>
        <w:fldChar w:fldCharType="begin" w:fldLock="1"/>
      </w:r>
      <w:r w:rsidR="00036777" w:rsidRPr="00B2182E">
        <w:rPr>
          <w:rFonts w:ascii="Times New Roman" w:hAnsi="Times New Roman" w:cs="Times New Roman"/>
          <w:sz w:val="24"/>
          <w:szCs w:val="24"/>
        </w:rPr>
        <w:instrText>ADDIN CSL_CITATION {"citationItems":[{"id":"ITEM-1","itemData":{"author":[{"dropping-particle":"","family":"Kusumawardhani","given":"Indra","non-dropping-particle":"","parse-names":false,"suffix":""}],"id":"ITEM-1","issue":"1","issued":{"date-parts":[["2018"]]},"page":"121-136","title":"PENGARUH KONDISI KEUANGAN, FINANCIAL DISTRES, PROFITABILITAS DAN UKURAN PERUSAHAAN TERHADAP OPINI AUDIT GOING CONCERN","type":"article-journal","volume":"16"},"uris":["http://www.mendeley.com/documents/?uuid=e5995b27-f8ad-4906-a9f3-437756297e8c"]}],"mendeley":{"formattedCitation":"(Kusumawardhani, 2018)","manualFormatting":"Kusumawardhani (2018)","plainTextFormattedCitation":"(Kusumawardhani, 2018)","previouslyFormattedCitation":"(Kusumawardhani, 2018)"},"properties":{"noteIndex":0},"schema":"https://github.com/citation-style-language/schema/raw/master/csl-citation.json"}</w:instrText>
      </w:r>
      <w:r w:rsidR="00393127" w:rsidRPr="00B2182E">
        <w:rPr>
          <w:rFonts w:ascii="Times New Roman" w:hAnsi="Times New Roman" w:cs="Times New Roman"/>
          <w:sz w:val="24"/>
          <w:szCs w:val="24"/>
        </w:rPr>
        <w:fldChar w:fldCharType="separate"/>
      </w:r>
      <w:r w:rsidR="00393127" w:rsidRPr="00B2182E">
        <w:rPr>
          <w:rFonts w:ascii="Times New Roman" w:hAnsi="Times New Roman" w:cs="Times New Roman"/>
          <w:noProof/>
          <w:sz w:val="24"/>
          <w:szCs w:val="24"/>
        </w:rPr>
        <w:t>Kusumawardhani (2018)</w:t>
      </w:r>
      <w:r w:rsidR="00393127" w:rsidRPr="00B2182E">
        <w:rPr>
          <w:rFonts w:ascii="Times New Roman" w:hAnsi="Times New Roman" w:cs="Times New Roman"/>
          <w:sz w:val="24"/>
          <w:szCs w:val="24"/>
        </w:rPr>
        <w:fldChar w:fldCharType="end"/>
      </w:r>
      <w:r w:rsidR="007A2BBF" w:rsidRPr="00B2182E">
        <w:rPr>
          <w:rFonts w:ascii="Times New Roman" w:hAnsi="Times New Roman" w:cs="Times New Roman"/>
          <w:sz w:val="24"/>
          <w:szCs w:val="24"/>
        </w:rPr>
        <w:t>,</w:t>
      </w:r>
      <w:r w:rsidR="002876D0" w:rsidRPr="00B2182E">
        <w:rPr>
          <w:rFonts w:ascii="Times New Roman" w:hAnsi="Times New Roman" w:cs="Times New Roman"/>
          <w:sz w:val="24"/>
          <w:szCs w:val="24"/>
        </w:rPr>
        <w:t xml:space="preserve"> </w:t>
      </w:r>
      <w:r w:rsidR="002876D0"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Kurniawati","given":"Elis","non-dropping-particle":"","parse-names":false,"suffix":""},{"dropping-particle":"","family":"Murti","given":"Wahyu","non-dropping-particle":"","parse-names":false,"suffix":""}],"id":"ITEM-1","issued":{"date-parts":[["2017"]]},"title":"PENGARUH PROFITABILITAS, LIKUIDITAS DAN UKURAN PERUSAHAAN TERHADAP OPINI AUDIT GOING CONCERN","type":"article-journal","volume":"11"},"uris":["http://www.mendeley.com/documents/?uuid=cdc5c826-65af-4231-ad77-a4775a6365dc"]}],"mendeley":{"formattedCitation":"(Kurniawati &amp; Murti, 2017)","manualFormatting":"Kurniawati &amp; Murti (2017)","plainTextFormattedCitation":"(Kurniawati &amp; Murti, 2017)","previouslyFormattedCitation":"(Kurniawati &amp; Murti, 2017)"},"properties":{"noteIndex":0},"schema":"https://github.com/citation-style-language/schema/raw/master/csl-citation.json"}</w:instrText>
      </w:r>
      <w:r w:rsidR="002876D0" w:rsidRPr="00B2182E">
        <w:rPr>
          <w:rFonts w:ascii="Times New Roman" w:hAnsi="Times New Roman" w:cs="Times New Roman"/>
          <w:sz w:val="24"/>
          <w:szCs w:val="24"/>
        </w:rPr>
        <w:fldChar w:fldCharType="separate"/>
      </w:r>
      <w:r w:rsidR="002876D0" w:rsidRPr="00B2182E">
        <w:rPr>
          <w:rFonts w:ascii="Times New Roman" w:hAnsi="Times New Roman" w:cs="Times New Roman"/>
          <w:noProof/>
          <w:sz w:val="24"/>
          <w:szCs w:val="24"/>
        </w:rPr>
        <w:t>Kurniawa</w:t>
      </w:r>
      <w:r w:rsidR="005E53F9" w:rsidRPr="00B2182E">
        <w:rPr>
          <w:rFonts w:ascii="Times New Roman" w:hAnsi="Times New Roman" w:cs="Times New Roman"/>
          <w:noProof/>
          <w:sz w:val="24"/>
          <w:szCs w:val="24"/>
        </w:rPr>
        <w:t xml:space="preserve">ti </w:t>
      </w:r>
      <w:r w:rsidR="00090296" w:rsidRPr="00B2182E">
        <w:rPr>
          <w:rFonts w:ascii="Times New Roman" w:hAnsi="Times New Roman" w:cs="Times New Roman"/>
          <w:noProof/>
          <w:sz w:val="24"/>
          <w:szCs w:val="24"/>
        </w:rPr>
        <w:t>&amp;</w:t>
      </w:r>
      <w:r w:rsidR="002876D0" w:rsidRPr="00B2182E">
        <w:rPr>
          <w:rFonts w:ascii="Times New Roman" w:hAnsi="Times New Roman" w:cs="Times New Roman"/>
          <w:noProof/>
          <w:sz w:val="24"/>
          <w:szCs w:val="24"/>
        </w:rPr>
        <w:t xml:space="preserve"> Murti (2017)</w:t>
      </w:r>
      <w:r w:rsidR="002876D0" w:rsidRPr="00B2182E">
        <w:rPr>
          <w:rFonts w:ascii="Times New Roman" w:hAnsi="Times New Roman" w:cs="Times New Roman"/>
          <w:sz w:val="24"/>
          <w:szCs w:val="24"/>
        </w:rPr>
        <w:fldChar w:fldCharType="end"/>
      </w:r>
      <w:r w:rsidR="00393127" w:rsidRPr="00B2182E">
        <w:rPr>
          <w:rFonts w:ascii="Times New Roman" w:hAnsi="Times New Roman" w:cs="Times New Roman"/>
          <w:sz w:val="24"/>
          <w:szCs w:val="24"/>
        </w:rPr>
        <w:t>,</w:t>
      </w:r>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profitabilitas</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berpengaruh</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signifikan</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terhadap</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penerimaan</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opini</w:t>
      </w:r>
      <w:proofErr w:type="spellEnd"/>
      <w:r w:rsidR="001D558C"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Namun</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menurut</w:t>
      </w:r>
      <w:proofErr w:type="spellEnd"/>
      <w:r w:rsidR="001D558C" w:rsidRPr="00B2182E">
        <w:rPr>
          <w:rFonts w:ascii="Times New Roman" w:hAnsi="Times New Roman" w:cs="Times New Roman"/>
          <w:sz w:val="24"/>
          <w:szCs w:val="24"/>
        </w:rPr>
        <w:t xml:space="preserve"> </w:t>
      </w:r>
      <w:r w:rsidR="00142729" w:rsidRPr="00B2182E">
        <w:rPr>
          <w:rFonts w:ascii="Times New Roman" w:hAnsi="Times New Roman" w:cs="Times New Roman"/>
          <w:sz w:val="24"/>
          <w:szCs w:val="24"/>
        </w:rPr>
        <w:fldChar w:fldCharType="begin" w:fldLock="1"/>
      </w:r>
      <w:r w:rsidR="00142729" w:rsidRPr="00B2182E">
        <w:rPr>
          <w:rFonts w:ascii="Times New Roman" w:hAnsi="Times New Roman" w:cs="Times New Roman"/>
          <w:sz w:val="24"/>
          <w:szCs w:val="24"/>
        </w:rPr>
        <w:instrText>ADDIN CSL_CITATION {"citationItems":[{"id":"ITEM-1","itemData":{"author":[{"dropping-particle":"","family":"Sari","given":"Kharina Windi Yohana","non-dropping-particle":"","parse-names":false,"suffix":""},{"dropping-particle":"","family":"Ruhiyat","given":"Endang","non-dropping-particle":"","parse-names":false,"suffix":""}],"id":"ITEM-1","issued":{"date-parts":[["2016"]]},"title":"Pengaruh Profitabilitas dan Opini Audit Tahun Sebelumnya terhadap Opini Audit Going Concern","type":"article-journal","volume":"4"},"uris":["http://www.mendeley.com/documents/?uuid=197c5d6d-568e-43ea-b4eb-e3442e79e866"]}],"mendeley":{"formattedCitation":"(Sari &amp; Ruhiyat, 2016)","manualFormatting":"Sari &amp; Ruhiyat (2016)","plainTextFormattedCitation":"(Sari &amp; Ruhiyat, 2016)","previouslyFormattedCitation":"(Sari &amp; Ruhiyat, 2016)"},"properties":{"noteIndex":0},"schema":"https://github.com/citation-style-language/schema/raw/master/csl-citation.json"}</w:instrText>
      </w:r>
      <w:r w:rsidR="00142729" w:rsidRPr="00B2182E">
        <w:rPr>
          <w:rFonts w:ascii="Times New Roman" w:hAnsi="Times New Roman" w:cs="Times New Roman"/>
          <w:sz w:val="24"/>
          <w:szCs w:val="24"/>
        </w:rPr>
        <w:fldChar w:fldCharType="separate"/>
      </w:r>
      <w:r w:rsidR="00142729" w:rsidRPr="00B2182E">
        <w:rPr>
          <w:rFonts w:ascii="Times New Roman" w:hAnsi="Times New Roman" w:cs="Times New Roman"/>
          <w:noProof/>
          <w:sz w:val="24"/>
          <w:szCs w:val="24"/>
        </w:rPr>
        <w:t>Sari &amp; Ruhiyat (2016)</w:t>
      </w:r>
      <w:r w:rsidR="00142729" w:rsidRPr="00B2182E">
        <w:rPr>
          <w:rFonts w:ascii="Times New Roman" w:hAnsi="Times New Roman" w:cs="Times New Roman"/>
          <w:sz w:val="24"/>
          <w:szCs w:val="24"/>
        </w:rPr>
        <w:fldChar w:fldCharType="end"/>
      </w:r>
      <w:r w:rsidR="00142729">
        <w:rPr>
          <w:rFonts w:ascii="Times New Roman" w:hAnsi="Times New Roman" w:cs="Times New Roman"/>
          <w:sz w:val="24"/>
          <w:szCs w:val="24"/>
        </w:rPr>
        <w:t xml:space="preserve">, </w:t>
      </w:r>
      <w:r w:rsidR="001D558C"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{"citationItems":[{"id":"ITEM-1","itemData":{"abstract":"ABSTRAK Penelitian ini menjelaskan faktor-faktor yang mempengaruhi auditor dalam memberikan opini audit going concern. Faktor-faktor yang dimaksud adalah reputasi KAP, kondisi keuangan perusahaan, opini audit tahun sebelumnya, ukuran perusahaan, rasio pertumbuhan perusahaan, rasio likuiditas, rasio profitabilitas, rasio aktivitas, dan rasio leverage.Sampel yang di dalam penelitian ini dihasilkan melalui teknik pengambilan sampel bertujuan dari perusahaan-perusahaan yang terdaftar di Bursa Efek Indonesia (BEI). Sampel akhir dari penelitian ini adalah 17 perusahaan dengan 85 observasi. Data dianalisis dengan menggunakan regresi logistik.Hasil dari penelitian ini memberikan dukungan secara empiris bahwa opini audit tahun sebelumnya mempengaruhi auditor dalam memberikan opini audit going concern. Namun hasil penelitian ini tidak memberikan dukungan secara empiris bahwa reputasi KAP, kondisi keuangan perusahaan, ukuran perusahaan, rasio pertumbuhan perusahaan, rasio likuiditas, rasio profitabilitas, rasio aktivitas dan rasio leverage mempengaruhi auditor dalam memberikan opini audit going concern. Kata kunci: opini audit going concern, reputasi KAP, kondisi keuangan perusahaan, opini audit tahun sebelumnya, ukuran perusahaan, rasio keuangan ABSTRACT This paper describes the influence of factors on going concern opinion. The factors are KAP reputation, company financial condition, prior year auditor opinion, company size, growth ratio, liquidity ratio, profitability ratio, activity ratio, and leverage ratio.Sample of this research obtained with purposive sampling from all company listed in the Bursa Efek Indonesia (BEI) from 2008 until 2011. Final samples are 17 companies with 85 observations. Data analysis was perfomed using logistic regressions.Results of this research provide empirical support for prior year auditor opinion influences on going concern opinion. But results of this research does not provide empirical support forKAP reputation, company financial condition, company size, growth ratio, liquidity ratio, profitability ratio, activity ratio, and leverage ratio influences on going concern opinion.","author":[{"dropping-particle":"","family":"Wulandari","given":"Soliyah","non-dropping-particle":"","parse-names":false,"suffix":""}],"container-title":"Jurnal Akuntansi Universitas Udayana","id":"ITEM-1","issued":{"date-parts":[["2014"]]},"page":"531-558","title":"Analisis Faktor-Faktor Yang Mempengaruhi Auditor Dalam Memberikan Opini Audit Going Concern","type":"article-journal","volume":"63"},"uris":["http://www.mendeley.com/documents/?uuid=00250601-cf5d-400e-957e-a6c6aabdcf51"]}],"mendeley":{"formattedCitation":"(Wulandari, 2014)","manualFormatting":"Wulandari (2014)","plainTextFormattedCitation":"(Wulandari, 2014)","previouslyFormattedCitation":"(Wulandari, 2014)"},"properties":{"noteIndex":0},"schema":"https://github.com/citation-style-language/schema/raw/master/csl-citation.json"}</w:instrText>
      </w:r>
      <w:r w:rsidR="001D558C" w:rsidRPr="00B2182E">
        <w:rPr>
          <w:rFonts w:ascii="Times New Roman" w:hAnsi="Times New Roman" w:cs="Times New Roman"/>
          <w:sz w:val="24"/>
          <w:szCs w:val="24"/>
        </w:rPr>
        <w:fldChar w:fldCharType="separate"/>
      </w:r>
      <w:r w:rsidR="001D558C" w:rsidRPr="00B2182E">
        <w:rPr>
          <w:rFonts w:ascii="Times New Roman" w:hAnsi="Times New Roman" w:cs="Times New Roman"/>
          <w:noProof/>
          <w:sz w:val="24"/>
          <w:szCs w:val="24"/>
        </w:rPr>
        <w:t>Wulandari (2014)</w:t>
      </w:r>
      <w:r w:rsidR="001D558C" w:rsidRPr="00B2182E">
        <w:rPr>
          <w:rFonts w:ascii="Times New Roman" w:hAnsi="Times New Roman" w:cs="Times New Roman"/>
          <w:sz w:val="24"/>
          <w:szCs w:val="24"/>
        </w:rPr>
        <w:fldChar w:fldCharType="end"/>
      </w:r>
      <w:r w:rsidR="001D558C" w:rsidRPr="00B2182E">
        <w:rPr>
          <w:rFonts w:ascii="Times New Roman" w:hAnsi="Times New Roman" w:cs="Times New Roman"/>
          <w:sz w:val="24"/>
          <w:szCs w:val="24"/>
        </w:rPr>
        <w:t>,</w:t>
      </w:r>
      <w:r w:rsidR="008C7F27"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profitabilitas</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tidak</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berpengaruh</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terhadap</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penerimaan</w:t>
      </w:r>
      <w:proofErr w:type="spellEnd"/>
      <w:r w:rsidR="001D558C" w:rsidRPr="00B2182E">
        <w:rPr>
          <w:rFonts w:ascii="Times New Roman" w:hAnsi="Times New Roman" w:cs="Times New Roman"/>
          <w:sz w:val="24"/>
          <w:szCs w:val="24"/>
        </w:rPr>
        <w:t xml:space="preserve"> </w:t>
      </w:r>
      <w:proofErr w:type="spellStart"/>
      <w:r w:rsidR="001D558C" w:rsidRPr="00B2182E">
        <w:rPr>
          <w:rFonts w:ascii="Times New Roman" w:hAnsi="Times New Roman" w:cs="Times New Roman"/>
          <w:sz w:val="24"/>
          <w:szCs w:val="24"/>
        </w:rPr>
        <w:t>opini</w:t>
      </w:r>
      <w:proofErr w:type="spellEnd"/>
      <w:r w:rsidR="001D558C"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001D558C" w:rsidRPr="00B2182E">
        <w:rPr>
          <w:rFonts w:ascii="Times New Roman" w:hAnsi="Times New Roman" w:cs="Times New Roman"/>
          <w:sz w:val="24"/>
          <w:szCs w:val="24"/>
        </w:rPr>
        <w:t>.</w:t>
      </w:r>
    </w:p>
    <w:p w14:paraId="5DA27F99" w14:textId="1FAF7210" w:rsidR="002153F9" w:rsidRPr="00B2182E" w:rsidRDefault="00157151" w:rsidP="002B26DF">
      <w:pPr>
        <w:spacing w:after="0"/>
        <w:ind w:left="357" w:firstLine="567"/>
        <w:rPr>
          <w:rFonts w:ascii="Times New Roman" w:hAnsi="Times New Roman" w:cs="Times New Roman"/>
          <w:sz w:val="24"/>
          <w:szCs w:val="24"/>
        </w:rPr>
      </w:pPr>
      <w:r w:rsidRPr="00157151">
        <w:rPr>
          <w:rFonts w:ascii="Times New Roman" w:hAnsi="Times New Roman" w:cs="Times New Roman"/>
          <w:i/>
          <w:sz w:val="24"/>
          <w:szCs w:val="24"/>
        </w:rPr>
        <w:lastRenderedPageBreak/>
        <w:t>Leverage</w:t>
      </w:r>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merupakan</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ra</w:t>
      </w:r>
      <w:r w:rsidR="00D51D60" w:rsidRPr="00B2182E">
        <w:rPr>
          <w:rFonts w:ascii="Times New Roman" w:hAnsi="Times New Roman" w:cs="Times New Roman"/>
          <w:sz w:val="24"/>
          <w:szCs w:val="24"/>
        </w:rPr>
        <w:t>sio</w:t>
      </w:r>
      <w:proofErr w:type="spellEnd"/>
      <w:r w:rsidR="00D51D60" w:rsidRPr="00B2182E">
        <w:rPr>
          <w:rFonts w:ascii="Times New Roman" w:hAnsi="Times New Roman" w:cs="Times New Roman"/>
          <w:sz w:val="24"/>
          <w:szCs w:val="24"/>
        </w:rPr>
        <w:t xml:space="preserve"> yang </w:t>
      </w:r>
      <w:proofErr w:type="spellStart"/>
      <w:r w:rsidR="00D51D60" w:rsidRPr="00B2182E">
        <w:rPr>
          <w:rFonts w:ascii="Times New Roman" w:hAnsi="Times New Roman" w:cs="Times New Roman"/>
          <w:sz w:val="24"/>
          <w:szCs w:val="24"/>
        </w:rPr>
        <w:t>menggambarkan</w:t>
      </w:r>
      <w:proofErr w:type="spellEnd"/>
      <w:r w:rsidR="00D51D60" w:rsidRPr="00B2182E">
        <w:rPr>
          <w:rFonts w:ascii="Times New Roman" w:hAnsi="Times New Roman" w:cs="Times New Roman"/>
          <w:sz w:val="24"/>
          <w:szCs w:val="24"/>
        </w:rPr>
        <w:t xml:space="preserve"> </w:t>
      </w:r>
      <w:proofErr w:type="spellStart"/>
      <w:r w:rsidR="00D51D60" w:rsidRPr="00B2182E">
        <w:rPr>
          <w:rFonts w:ascii="Times New Roman" w:hAnsi="Times New Roman" w:cs="Times New Roman"/>
          <w:sz w:val="24"/>
          <w:szCs w:val="24"/>
        </w:rPr>
        <w:t>tingkat</w:t>
      </w:r>
      <w:proofErr w:type="spellEnd"/>
      <w:r w:rsidR="00D51D60" w:rsidRPr="00B2182E">
        <w:rPr>
          <w:rFonts w:ascii="Times New Roman" w:hAnsi="Times New Roman" w:cs="Times New Roman"/>
          <w:sz w:val="24"/>
          <w:szCs w:val="24"/>
        </w:rPr>
        <w:t xml:space="preserve"> </w:t>
      </w:r>
      <w:r w:rsidR="00090296" w:rsidRPr="00B2182E">
        <w:rPr>
          <w:rFonts w:ascii="Times New Roman" w:hAnsi="Times New Roman" w:cs="Times New Roman"/>
          <w:sz w:val="24"/>
          <w:szCs w:val="24"/>
        </w:rPr>
        <w:t xml:space="preserve">utang </w:t>
      </w:r>
      <w:proofErr w:type="spellStart"/>
      <w:r w:rsidR="00090296" w:rsidRPr="00B2182E">
        <w:rPr>
          <w:rFonts w:ascii="Times New Roman" w:hAnsi="Times New Roman" w:cs="Times New Roman"/>
          <w:sz w:val="24"/>
          <w:szCs w:val="24"/>
        </w:rPr>
        <w:t>dibandingkan</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dengan</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aset</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perusahaan</w:t>
      </w:r>
      <w:proofErr w:type="spellEnd"/>
      <w:r w:rsidR="00090296" w:rsidRPr="00B2182E">
        <w:rPr>
          <w:rFonts w:ascii="Times New Roman" w:hAnsi="Times New Roman" w:cs="Times New Roman"/>
          <w:sz w:val="24"/>
          <w:szCs w:val="24"/>
        </w:rPr>
        <w:t xml:space="preserve">. Perusahaan </w:t>
      </w:r>
      <w:proofErr w:type="spellStart"/>
      <w:r w:rsidR="00090296" w:rsidRPr="00B2182E">
        <w:rPr>
          <w:rFonts w:ascii="Times New Roman" w:hAnsi="Times New Roman" w:cs="Times New Roman"/>
          <w:sz w:val="24"/>
          <w:szCs w:val="24"/>
        </w:rPr>
        <w:t>dengan</w:t>
      </w:r>
      <w:proofErr w:type="spellEnd"/>
      <w:r w:rsidR="00090296" w:rsidRPr="00B2182E">
        <w:rPr>
          <w:rFonts w:ascii="Times New Roman" w:hAnsi="Times New Roman" w:cs="Times New Roman"/>
          <w:sz w:val="24"/>
          <w:szCs w:val="24"/>
        </w:rPr>
        <w:t xml:space="preserve"> nilai </w:t>
      </w:r>
      <w:proofErr w:type="spellStart"/>
      <w:r w:rsidR="00090296" w:rsidRPr="00B2182E">
        <w:rPr>
          <w:rFonts w:ascii="Times New Roman" w:hAnsi="Times New Roman" w:cs="Times New Roman"/>
          <w:sz w:val="24"/>
          <w:szCs w:val="24"/>
        </w:rPr>
        <w:t>aset</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lebih</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kecil</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jika</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dibandingkan</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dengan</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kewajibannya</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akan</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menghadapi</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bahaya</w:t>
      </w:r>
      <w:proofErr w:type="spellEnd"/>
      <w:r w:rsidR="00090296" w:rsidRPr="00B2182E">
        <w:rPr>
          <w:rFonts w:ascii="Times New Roman" w:hAnsi="Times New Roman" w:cs="Times New Roman"/>
          <w:sz w:val="24"/>
          <w:szCs w:val="24"/>
        </w:rPr>
        <w:t xml:space="preserve"> </w:t>
      </w:r>
      <w:proofErr w:type="spellStart"/>
      <w:r w:rsidR="00090296" w:rsidRPr="00B2182E">
        <w:rPr>
          <w:rFonts w:ascii="Times New Roman" w:hAnsi="Times New Roman" w:cs="Times New Roman"/>
          <w:sz w:val="24"/>
          <w:szCs w:val="24"/>
        </w:rPr>
        <w:t>kebangkrutan</w:t>
      </w:r>
      <w:proofErr w:type="spellEnd"/>
      <w:r w:rsidR="00090296" w:rsidRPr="00B2182E">
        <w:rPr>
          <w:rFonts w:ascii="Times New Roman" w:hAnsi="Times New Roman" w:cs="Times New Roman"/>
          <w:sz w:val="24"/>
          <w:szCs w:val="24"/>
        </w:rPr>
        <w:t xml:space="preserve"> </w:t>
      </w:r>
      <w:r w:rsidR="00090296"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{"citationItems":[{"id":"ITEM-1","itemData":{"abstract":"The purpose of this research to prove the effect of Audit Tenure, Opinion Shopping, Leverage and Growth Company on Admission Going Concern Audit Opinion on banking and finance companies that went public on the Stock Exchange. Going concern audit opinion can be said to be a sign for the company that received the auditor's assessment of the continuity of their business. In a sense the company at risk in continuing the business. Sample criteria are banking and finance company consistently listed on the Stock Exchange from 2008 to 2012 contained the independent auditor's report on the financial statements of the company in a row and had a negative return of at least one financial period. GESCA (Generalized Structured Component Analysis) is a component-based structural equation model. The purpose of GESCA is to make predictions. Results from this study is that the variable Audit Tenure, Opinion Shopping and Company Growth, a significant result and Leverage variable is not significant. This provides evidence that auditor independence may be impaired by the length of the engagement that occurs between auditors and their clients. And if the client received a going concern audit opinion then the following year proved to client opinion shopping practice that do replacement auditor. While the results indicate that the variable growth company with a significant negative coefficient, which means the higher the growth rate, the lower the likelihood of receipt of a going concern audit opinion. For variable Leverage results prove that the going-concern audit opinion is not influenced by the ability to meet debt equity in the company. But first consider the financial condition of the company as a whole and other financial factor","author":[{"dropping-particle":"","family":"Nursasi","given":"Enggar","non-dropping-particle":"","parse-names":false,"suffix":""},{"dropping-particle":"","family":"Maria","given":"Evi","non-dropping-particle":"","parse-names":false,"suffix":""}],"container-title":"Jibeka","id":"ITEM-1","issue":"1","issued":{"date-parts":[["2015"]]},"page":"37-43","title":"Pengaruh audit tenure, opinion shopping, leverage dan pertumbuhan perusahaan terhadap penerimaan opini audit going concern pada perusahaan perbankan dan pembiayaan yang go public di bursa efek indonesia.","type":"article-journal","volume":"9"},"uris":["http://www.mendeley.com/documents/?uuid=c49fd2bc-8c41-4def-9f19-8bad304a00ba"]}],"mendeley":{"formattedCitation":"(Nursasi &amp; Maria, 2015)","manualFormatting":"(Susanto &amp; Yulius,  2009 dalam Nursasi &amp; Maria, 2015)","plainTextFormattedCitation":"(Nursasi &amp; Maria, 2015)","previouslyFormattedCitation":"(Nursasi &amp; Maria, 2015)"},"properties":{"noteIndex":0},"schema":"https://github.com/citation-style-language/schema/raw/master/csl-citation.json"}</w:instrText>
      </w:r>
      <w:r w:rsidR="00090296" w:rsidRPr="00B2182E">
        <w:rPr>
          <w:rFonts w:ascii="Times New Roman" w:hAnsi="Times New Roman" w:cs="Times New Roman"/>
          <w:sz w:val="24"/>
          <w:szCs w:val="24"/>
        </w:rPr>
        <w:fldChar w:fldCharType="separate"/>
      </w:r>
      <w:r w:rsidR="00090296" w:rsidRPr="00B2182E">
        <w:rPr>
          <w:rFonts w:ascii="Times New Roman" w:hAnsi="Times New Roman" w:cs="Times New Roman"/>
          <w:noProof/>
          <w:sz w:val="24"/>
          <w:szCs w:val="24"/>
        </w:rPr>
        <w:t>(Susanto &amp; Yulius,  2009 dalam Nursasi &amp; Maria, 2015)</w:t>
      </w:r>
      <w:r w:rsidR="00090296" w:rsidRPr="00B2182E">
        <w:rPr>
          <w:rFonts w:ascii="Times New Roman" w:hAnsi="Times New Roman" w:cs="Times New Roman"/>
          <w:sz w:val="24"/>
          <w:szCs w:val="24"/>
        </w:rPr>
        <w:fldChar w:fldCharType="end"/>
      </w:r>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Rasio</w:t>
      </w:r>
      <w:proofErr w:type="spellEnd"/>
      <w:r w:rsidR="00110616" w:rsidRPr="00B2182E">
        <w:rPr>
          <w:rFonts w:ascii="Times New Roman" w:hAnsi="Times New Roman" w:cs="Times New Roman"/>
          <w:sz w:val="24"/>
          <w:szCs w:val="24"/>
        </w:rPr>
        <w:t xml:space="preserve"> ini </w:t>
      </w:r>
      <w:proofErr w:type="spellStart"/>
      <w:r w:rsidR="00110616" w:rsidRPr="00B2182E">
        <w:rPr>
          <w:rFonts w:ascii="Times New Roman" w:hAnsi="Times New Roman" w:cs="Times New Roman"/>
          <w:sz w:val="24"/>
          <w:szCs w:val="24"/>
        </w:rPr>
        <w:t>dapat</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digunakan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untuk</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melihat</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seberapa</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resiko</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keuangan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perusahaan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semakin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besar</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rasio</w:t>
      </w:r>
      <w:proofErr w:type="spellEnd"/>
      <w:r w:rsidR="00110616" w:rsidRPr="00B2182E">
        <w:rPr>
          <w:rFonts w:ascii="Times New Roman" w:hAnsi="Times New Roman" w:cs="Times New Roman"/>
          <w:sz w:val="24"/>
          <w:szCs w:val="24"/>
        </w:rPr>
        <w:t xml:space="preserve"> </w:t>
      </w:r>
      <w:r w:rsidRPr="00157151">
        <w:rPr>
          <w:rFonts w:ascii="Times New Roman" w:hAnsi="Times New Roman" w:cs="Times New Roman"/>
          <w:i/>
          <w:sz w:val="24"/>
          <w:szCs w:val="24"/>
        </w:rPr>
        <w:t>leverage</w:t>
      </w:r>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menyebabkan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timbulnya</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keraguan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atas</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kemampuan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perusahaan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untuk</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mempertahankan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kelangsungan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usahanya</w:t>
      </w:r>
      <w:proofErr w:type="spellEnd"/>
      <w:r w:rsidR="00110616" w:rsidRPr="00B2182E">
        <w:rPr>
          <w:rFonts w:ascii="Times New Roman" w:hAnsi="Times New Roman" w:cs="Times New Roman"/>
          <w:sz w:val="24"/>
          <w:szCs w:val="24"/>
        </w:rPr>
        <w:t xml:space="preserve"> di masa </w:t>
      </w:r>
      <w:proofErr w:type="spellStart"/>
      <w:r w:rsidR="00110616" w:rsidRPr="00B2182E">
        <w:rPr>
          <w:rFonts w:ascii="Times New Roman" w:hAnsi="Times New Roman" w:cs="Times New Roman"/>
          <w:sz w:val="24"/>
          <w:szCs w:val="24"/>
        </w:rPr>
        <w:t>depan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karena</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sebagian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besar</w:t>
      </w:r>
      <w:proofErr w:type="spellEnd"/>
      <w:r w:rsidR="00110616" w:rsidRPr="00B2182E">
        <w:rPr>
          <w:rFonts w:ascii="Times New Roman" w:hAnsi="Times New Roman" w:cs="Times New Roman"/>
          <w:sz w:val="24"/>
          <w:szCs w:val="24"/>
        </w:rPr>
        <w:t xml:space="preserve"> dana yang </w:t>
      </w:r>
      <w:proofErr w:type="spellStart"/>
      <w:r w:rsidR="00110616" w:rsidRPr="00B2182E">
        <w:rPr>
          <w:rFonts w:ascii="Times New Roman" w:hAnsi="Times New Roman" w:cs="Times New Roman"/>
          <w:sz w:val="24"/>
          <w:szCs w:val="24"/>
        </w:rPr>
        <w:t>diperoleh</w:t>
      </w:r>
      <w:proofErr w:type="spellEnd"/>
      <w:r w:rsidR="00110616" w:rsidRPr="00B2182E">
        <w:rPr>
          <w:rFonts w:ascii="Times New Roman" w:hAnsi="Times New Roman" w:cs="Times New Roman"/>
          <w:sz w:val="24"/>
          <w:szCs w:val="24"/>
        </w:rPr>
        <w:t xml:space="preserve"> oleh </w:t>
      </w:r>
      <w:proofErr w:type="spellStart"/>
      <w:r w:rsidR="00110616" w:rsidRPr="00B2182E">
        <w:rPr>
          <w:rFonts w:ascii="Times New Roman" w:hAnsi="Times New Roman" w:cs="Times New Roman"/>
          <w:sz w:val="24"/>
          <w:szCs w:val="24"/>
        </w:rPr>
        <w:t>perusahaan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akan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digunakan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untuk</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membiayai</w:t>
      </w:r>
      <w:proofErr w:type="spellEnd"/>
      <w:r w:rsidR="00110616" w:rsidRPr="00B2182E">
        <w:rPr>
          <w:rFonts w:ascii="Times New Roman" w:hAnsi="Times New Roman" w:cs="Times New Roman"/>
          <w:sz w:val="24"/>
          <w:szCs w:val="24"/>
        </w:rPr>
        <w:t xml:space="preserve"> utang dan dana </w:t>
      </w:r>
      <w:proofErr w:type="spellStart"/>
      <w:r w:rsidR="00110616" w:rsidRPr="00B2182E">
        <w:rPr>
          <w:rFonts w:ascii="Times New Roman" w:hAnsi="Times New Roman" w:cs="Times New Roman"/>
          <w:sz w:val="24"/>
          <w:szCs w:val="24"/>
        </w:rPr>
        <w:t>untuk</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beroperasi</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akan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semakin</w:t>
      </w:r>
      <w:proofErr w:type="spellEnd"/>
      <w:r w:rsidR="00110616" w:rsidRPr="00B2182E">
        <w:rPr>
          <w:rFonts w:ascii="Times New Roman" w:hAnsi="Times New Roman" w:cs="Times New Roman"/>
          <w:sz w:val="24"/>
          <w:szCs w:val="24"/>
        </w:rPr>
        <w:t xml:space="preserve"> </w:t>
      </w:r>
      <w:proofErr w:type="spellStart"/>
      <w:r w:rsidR="00110616" w:rsidRPr="00B2182E">
        <w:rPr>
          <w:rFonts w:ascii="Times New Roman" w:hAnsi="Times New Roman" w:cs="Times New Roman"/>
          <w:sz w:val="24"/>
          <w:szCs w:val="24"/>
        </w:rPr>
        <w:t>berkurang</w:t>
      </w:r>
      <w:proofErr w:type="spellEnd"/>
      <w:r w:rsidR="00830CC2" w:rsidRPr="00B2182E">
        <w:rPr>
          <w:rFonts w:ascii="Times New Roman" w:hAnsi="Times New Roman" w:cs="Times New Roman"/>
          <w:sz w:val="24"/>
          <w:szCs w:val="24"/>
        </w:rPr>
        <w:t xml:space="preserve">. Hal ini </w:t>
      </w:r>
      <w:proofErr w:type="spellStart"/>
      <w:r w:rsidR="00830CC2" w:rsidRPr="00B2182E">
        <w:rPr>
          <w:rFonts w:ascii="Times New Roman" w:hAnsi="Times New Roman" w:cs="Times New Roman"/>
          <w:sz w:val="24"/>
          <w:szCs w:val="24"/>
        </w:rPr>
        <w:t>selaras</w:t>
      </w:r>
      <w:proofErr w:type="spellEnd"/>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dengan</w:t>
      </w:r>
      <w:proofErr w:type="spellEnd"/>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penelitian</w:t>
      </w:r>
      <w:proofErr w:type="spellEnd"/>
      <w:r w:rsidR="00830CC2" w:rsidRPr="00B2182E">
        <w:rPr>
          <w:rFonts w:ascii="Times New Roman" w:hAnsi="Times New Roman" w:cs="Times New Roman"/>
          <w:sz w:val="24"/>
          <w:szCs w:val="24"/>
        </w:rPr>
        <w:t xml:space="preserve"> yang </w:t>
      </w:r>
      <w:proofErr w:type="spellStart"/>
      <w:r w:rsidR="00830CC2" w:rsidRPr="00B2182E">
        <w:rPr>
          <w:rFonts w:ascii="Times New Roman" w:hAnsi="Times New Roman" w:cs="Times New Roman"/>
          <w:sz w:val="24"/>
          <w:szCs w:val="24"/>
        </w:rPr>
        <w:t>dilakukan</w:t>
      </w:r>
      <w:proofErr w:type="spellEnd"/>
      <w:r w:rsidR="00830CC2" w:rsidRPr="00B2182E">
        <w:rPr>
          <w:rFonts w:ascii="Times New Roman" w:hAnsi="Times New Roman" w:cs="Times New Roman"/>
          <w:sz w:val="24"/>
          <w:szCs w:val="24"/>
        </w:rPr>
        <w:t xml:space="preserve"> oleh</w:t>
      </w:r>
      <w:r w:rsidR="00110616" w:rsidRPr="00B2182E">
        <w:rPr>
          <w:rFonts w:ascii="Times New Roman" w:hAnsi="Times New Roman" w:cs="Times New Roman"/>
          <w:sz w:val="24"/>
          <w:szCs w:val="24"/>
        </w:rPr>
        <w:t xml:space="preserve"> </w:t>
      </w:r>
      <w:r w:rsidR="00110616"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{"citationItems":[{"id":"ITEM-1","itemData":{"author":[{"dropping-particle":"","family":"Hidayat","given":"Achmad Agung","non-dropping-particle":"","parse-names":false,"suffix":""}],"id":"ITEM-1","issue":"2","issued":{"date-parts":[["2018"]]},"page":"1-11","title":"ANALISIS FAKTOR-FAKTOR KEUANGAN YANG BERPENGARUH PADA PENERIMAAN OPINI AUDIT GOING CONCERN. (Studi Empiris Pada Perusahaan Manufaktur yang Terdaftar di Bursa Efek Indonesia)","type":"article-journal","volume":"2"},"uris":["http://www.mendeley.com/documents/?uuid=828da14e-6d28-4882-9a29-82a3e01c3f62"]}],"mendeley":{"formattedCitation":"(Hidayat, 2018)","manualFormatting":"Hidayat (2018)","plainTextFormattedCitation":"(Hidayat, 2018)","previouslyFormattedCitation":"(Hidayat, 2018)"},"properties":{"noteIndex":0},"schema":"https://github.com/citation-style-language/schema/raw/master/csl-citation.json"}</w:instrText>
      </w:r>
      <w:r w:rsidR="00110616" w:rsidRPr="00B2182E">
        <w:rPr>
          <w:rFonts w:ascii="Times New Roman" w:hAnsi="Times New Roman" w:cs="Times New Roman"/>
          <w:sz w:val="24"/>
          <w:szCs w:val="24"/>
        </w:rPr>
        <w:fldChar w:fldCharType="separate"/>
      </w:r>
      <w:r w:rsidR="00830CC2" w:rsidRPr="00B2182E">
        <w:rPr>
          <w:rFonts w:ascii="Times New Roman" w:hAnsi="Times New Roman" w:cs="Times New Roman"/>
          <w:noProof/>
          <w:sz w:val="24"/>
          <w:szCs w:val="24"/>
        </w:rPr>
        <w:t>Hidayat</w:t>
      </w:r>
      <w:r w:rsidR="00110616" w:rsidRPr="00B2182E">
        <w:rPr>
          <w:rFonts w:ascii="Times New Roman" w:hAnsi="Times New Roman" w:cs="Times New Roman"/>
          <w:noProof/>
          <w:sz w:val="24"/>
          <w:szCs w:val="24"/>
        </w:rPr>
        <w:t xml:space="preserve"> </w:t>
      </w:r>
      <w:r w:rsidR="00830CC2" w:rsidRPr="00B2182E">
        <w:rPr>
          <w:rFonts w:ascii="Times New Roman" w:hAnsi="Times New Roman" w:cs="Times New Roman"/>
          <w:noProof/>
          <w:sz w:val="24"/>
          <w:szCs w:val="24"/>
        </w:rPr>
        <w:t>(</w:t>
      </w:r>
      <w:r w:rsidR="00110616" w:rsidRPr="00B2182E">
        <w:rPr>
          <w:rFonts w:ascii="Times New Roman" w:hAnsi="Times New Roman" w:cs="Times New Roman"/>
          <w:noProof/>
          <w:sz w:val="24"/>
          <w:szCs w:val="24"/>
        </w:rPr>
        <w:t>2018)</w:t>
      </w:r>
      <w:r w:rsidR="00110616" w:rsidRPr="00B2182E">
        <w:rPr>
          <w:rFonts w:ascii="Times New Roman" w:hAnsi="Times New Roman" w:cs="Times New Roman"/>
          <w:sz w:val="24"/>
          <w:szCs w:val="24"/>
        </w:rPr>
        <w:fldChar w:fldCharType="end"/>
      </w:r>
      <w:r w:rsidR="00830CC2" w:rsidRPr="00B2182E">
        <w:rPr>
          <w:rFonts w:ascii="Times New Roman" w:hAnsi="Times New Roman" w:cs="Times New Roman"/>
          <w:sz w:val="24"/>
          <w:szCs w:val="24"/>
        </w:rPr>
        <w:t xml:space="preserve"> yang </w:t>
      </w:r>
      <w:proofErr w:type="spellStart"/>
      <w:r w:rsidR="00830CC2" w:rsidRPr="00B2182E">
        <w:rPr>
          <w:rFonts w:ascii="Times New Roman" w:hAnsi="Times New Roman" w:cs="Times New Roman"/>
          <w:sz w:val="24"/>
          <w:szCs w:val="24"/>
        </w:rPr>
        <w:t>menyatakan</w:t>
      </w:r>
      <w:proofErr w:type="spellEnd"/>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bahwa</w:t>
      </w:r>
      <w:proofErr w:type="spellEnd"/>
      <w:r w:rsidR="00830CC2" w:rsidRPr="00B2182E">
        <w:rPr>
          <w:rFonts w:ascii="Times New Roman" w:hAnsi="Times New Roman" w:cs="Times New Roman"/>
          <w:sz w:val="24"/>
          <w:szCs w:val="24"/>
        </w:rPr>
        <w:t xml:space="preserve"> </w:t>
      </w:r>
      <w:r w:rsidRPr="00157151">
        <w:rPr>
          <w:rFonts w:ascii="Times New Roman" w:hAnsi="Times New Roman" w:cs="Times New Roman"/>
          <w:i/>
          <w:sz w:val="24"/>
          <w:szCs w:val="24"/>
        </w:rPr>
        <w:t>leverage</w:t>
      </w:r>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berpengaruh</w:t>
      </w:r>
      <w:proofErr w:type="spellEnd"/>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signifikan</w:t>
      </w:r>
      <w:proofErr w:type="spellEnd"/>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terhadap</w:t>
      </w:r>
      <w:proofErr w:type="spellEnd"/>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penerimaan</w:t>
      </w:r>
      <w:proofErr w:type="spellEnd"/>
      <w:r w:rsidR="00830CC2" w:rsidRPr="00B2182E">
        <w:rPr>
          <w:rFonts w:ascii="Times New Roman" w:hAnsi="Times New Roman" w:cs="Times New Roman"/>
          <w:sz w:val="24"/>
          <w:szCs w:val="24"/>
        </w:rPr>
        <w:t xml:space="preserve"> </w:t>
      </w:r>
      <w:proofErr w:type="spellStart"/>
      <w:r w:rsidR="00830CC2" w:rsidRPr="00B2182E">
        <w:rPr>
          <w:rFonts w:ascii="Times New Roman" w:hAnsi="Times New Roman" w:cs="Times New Roman"/>
          <w:sz w:val="24"/>
          <w:szCs w:val="24"/>
        </w:rPr>
        <w:t>opini</w:t>
      </w:r>
      <w:proofErr w:type="spellEnd"/>
      <w:r w:rsidR="00830CC2" w:rsidRPr="00B2182E">
        <w:rPr>
          <w:rFonts w:ascii="Times New Roman" w:hAnsi="Times New Roman" w:cs="Times New Roman"/>
          <w:sz w:val="24"/>
          <w:szCs w:val="24"/>
        </w:rPr>
        <w:t xml:space="preserve"> audit </w:t>
      </w:r>
      <w:r w:rsidRPr="00157151">
        <w:rPr>
          <w:rFonts w:ascii="Times New Roman" w:hAnsi="Times New Roman" w:cs="Times New Roman"/>
          <w:i/>
          <w:sz w:val="24"/>
          <w:szCs w:val="24"/>
        </w:rPr>
        <w:t>going concern</w:t>
      </w:r>
      <w:r w:rsidR="00830CC2" w:rsidRPr="00B2182E">
        <w:rPr>
          <w:rFonts w:ascii="Times New Roman" w:hAnsi="Times New Roman" w:cs="Times New Roman"/>
          <w:sz w:val="24"/>
          <w:szCs w:val="24"/>
        </w:rPr>
        <w:t>.</w:t>
      </w:r>
      <w:r w:rsidR="002D271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Begitu</w:t>
      </w:r>
      <w:proofErr w:type="spellEnd"/>
      <w:r w:rsidR="002D2719" w:rsidRPr="00B2182E">
        <w:rPr>
          <w:rFonts w:ascii="Times New Roman" w:hAnsi="Times New Roman" w:cs="Times New Roman"/>
          <w:sz w:val="24"/>
          <w:szCs w:val="24"/>
        </w:rPr>
        <w:t xml:space="preserve"> pula </w:t>
      </w:r>
      <w:proofErr w:type="spellStart"/>
      <w:r w:rsidR="002D2719" w:rsidRPr="00B2182E">
        <w:rPr>
          <w:rFonts w:ascii="Times New Roman" w:hAnsi="Times New Roman" w:cs="Times New Roman"/>
          <w:sz w:val="24"/>
          <w:szCs w:val="24"/>
        </w:rPr>
        <w:t>dengan</w:t>
      </w:r>
      <w:proofErr w:type="spellEnd"/>
      <w:r w:rsidR="002D2719" w:rsidRPr="00B2182E">
        <w:rPr>
          <w:rFonts w:ascii="Times New Roman" w:hAnsi="Times New Roman" w:cs="Times New Roman"/>
          <w:sz w:val="24"/>
          <w:szCs w:val="24"/>
        </w:rPr>
        <w:t xml:space="preserve"> </w:t>
      </w:r>
      <w:r w:rsidR="002D2719"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{"citationItems":[{"id":"ITEM-1","itemData":{"author":[{"dropping-particle":"","family":"Aryantika","given":"Ni Putu Putri","non-dropping-particle":"","parse-names":false,"suffix":""},{"dropping-particle":"","family":"Rasmini","given":"Ni Ketut","non-dropping-particle":"","parse-names":false,"suffix":""}],"container-title":"E-Jurnal Akuntansi Universitas Udayana","id":"ITEM-1","issued":{"date-parts":[["2015"]]},"page":"414-425","title":"Profitabilitas, Leverage, Prior Opinion Dan Kompetensi Auditor Pada Opini Audit Going Concern","type":"article-journal","volume":"2"},"uris":["http://www.mendeley.com/documents/?uuid=6edb5eec-9bb6-49b5-8b67-33ebb172e689"]}],"mendeley":{"formattedCitation":"(Aryantika &amp; Rasmini, 2015)","manualFormatting":"Aryantika &amp; Rasmini (2015)","plainTextFormattedCitation":"(Aryantika &amp; Rasmini, 2015)","previouslyFormattedCitation":"(Aryantika &amp; Rasmini, 2015)"},"properties":{"noteIndex":0},"schema":"https://github.com/citation-style-language/schema/raw/master/csl-citation.json"}</w:instrText>
      </w:r>
      <w:r w:rsidR="002D2719" w:rsidRPr="00B2182E">
        <w:rPr>
          <w:rFonts w:ascii="Times New Roman" w:hAnsi="Times New Roman" w:cs="Times New Roman"/>
          <w:sz w:val="24"/>
          <w:szCs w:val="24"/>
        </w:rPr>
        <w:fldChar w:fldCharType="separate"/>
      </w:r>
      <w:r w:rsidR="002D2719" w:rsidRPr="00B2182E">
        <w:rPr>
          <w:rFonts w:ascii="Times New Roman" w:hAnsi="Times New Roman" w:cs="Times New Roman"/>
          <w:noProof/>
          <w:sz w:val="24"/>
          <w:szCs w:val="24"/>
        </w:rPr>
        <w:t>Aryantika &amp; Rasmini (2015)</w:t>
      </w:r>
      <w:r w:rsidR="002D2719" w:rsidRPr="00B2182E">
        <w:rPr>
          <w:rFonts w:ascii="Times New Roman" w:hAnsi="Times New Roman" w:cs="Times New Roman"/>
          <w:sz w:val="24"/>
          <w:szCs w:val="24"/>
        </w:rPr>
        <w:fldChar w:fldCharType="end"/>
      </w:r>
      <w:r w:rsidR="002D2719" w:rsidRPr="00B2182E">
        <w:rPr>
          <w:rFonts w:ascii="Times New Roman" w:hAnsi="Times New Roman" w:cs="Times New Roman"/>
          <w:sz w:val="24"/>
          <w:szCs w:val="24"/>
        </w:rPr>
        <w:t xml:space="preserve"> yang</w:t>
      </w:r>
      <w:r w:rsidR="00BB785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menyatakan</w:t>
      </w:r>
      <w:proofErr w:type="spellEnd"/>
      <w:r w:rsidR="002D271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bahwa</w:t>
      </w:r>
      <w:proofErr w:type="spellEnd"/>
      <w:r w:rsidR="002D2719" w:rsidRPr="00B2182E">
        <w:rPr>
          <w:rFonts w:ascii="Times New Roman" w:hAnsi="Times New Roman" w:cs="Times New Roman"/>
          <w:sz w:val="24"/>
          <w:szCs w:val="24"/>
        </w:rPr>
        <w:t xml:space="preserve"> </w:t>
      </w:r>
      <w:r w:rsidRPr="00157151">
        <w:rPr>
          <w:rFonts w:ascii="Times New Roman" w:hAnsi="Times New Roman" w:cs="Times New Roman"/>
          <w:i/>
          <w:sz w:val="24"/>
          <w:szCs w:val="24"/>
        </w:rPr>
        <w:t>leverage</w:t>
      </w:r>
      <w:r w:rsidR="002D271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berpengaruh</w:t>
      </w:r>
      <w:proofErr w:type="spellEnd"/>
      <w:r w:rsidR="002D271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signifikan</w:t>
      </w:r>
      <w:proofErr w:type="spellEnd"/>
      <w:r w:rsidR="002D271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terhadap</w:t>
      </w:r>
      <w:proofErr w:type="spellEnd"/>
      <w:r w:rsidR="002D271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penerimaan</w:t>
      </w:r>
      <w:proofErr w:type="spellEnd"/>
      <w:r w:rsidR="002D2719" w:rsidRPr="00B2182E">
        <w:rPr>
          <w:rFonts w:ascii="Times New Roman" w:hAnsi="Times New Roman" w:cs="Times New Roman"/>
          <w:sz w:val="24"/>
          <w:szCs w:val="24"/>
        </w:rPr>
        <w:t xml:space="preserve"> </w:t>
      </w:r>
      <w:proofErr w:type="spellStart"/>
      <w:r w:rsidR="002D2719" w:rsidRPr="00B2182E">
        <w:rPr>
          <w:rFonts w:ascii="Times New Roman" w:hAnsi="Times New Roman" w:cs="Times New Roman"/>
          <w:sz w:val="24"/>
          <w:szCs w:val="24"/>
        </w:rPr>
        <w:t>opini</w:t>
      </w:r>
      <w:proofErr w:type="spellEnd"/>
      <w:r w:rsidR="002D2719" w:rsidRPr="00B2182E">
        <w:rPr>
          <w:rFonts w:ascii="Times New Roman" w:hAnsi="Times New Roman" w:cs="Times New Roman"/>
          <w:sz w:val="24"/>
          <w:szCs w:val="24"/>
        </w:rPr>
        <w:t xml:space="preserve"> audit </w:t>
      </w:r>
      <w:r w:rsidRPr="00157151">
        <w:rPr>
          <w:rFonts w:ascii="Times New Roman" w:hAnsi="Times New Roman" w:cs="Times New Roman"/>
          <w:i/>
          <w:sz w:val="24"/>
          <w:szCs w:val="24"/>
        </w:rPr>
        <w:t>going concern</w:t>
      </w:r>
      <w:r w:rsidR="002D2719"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Sedangkan</w:t>
      </w:r>
      <w:proofErr w:type="spellEnd"/>
      <w:r w:rsidR="00222E2C" w:rsidRPr="00B2182E">
        <w:rPr>
          <w:rFonts w:ascii="Times New Roman" w:hAnsi="Times New Roman" w:cs="Times New Roman"/>
          <w:sz w:val="24"/>
          <w:szCs w:val="24"/>
        </w:rPr>
        <w:t xml:space="preserve"> </w:t>
      </w:r>
      <w:r w:rsidR="00222E2C" w:rsidRPr="00B2182E">
        <w:rPr>
          <w:rFonts w:ascii="Times New Roman" w:hAnsi="Times New Roman" w:cs="Times New Roman"/>
          <w:sz w:val="24"/>
          <w:szCs w:val="24"/>
        </w:rPr>
        <w:fldChar w:fldCharType="begin" w:fldLock="1"/>
      </w:r>
      <w:r w:rsidR="00930D03" w:rsidRPr="00B2182E">
        <w:rPr>
          <w:rFonts w:ascii="Times New Roman" w:hAnsi="Times New Roman" w:cs="Times New Roman"/>
          <w:sz w:val="24"/>
          <w:szCs w:val="24"/>
        </w:rPr>
        <w:instrText>ADDIN CSL_CITATION {"citationItems":[{"id":"ITEM-1","itemData":{"author":[{"dropping-particle":"","family":"Utami","given":"Made Ayu Juyanti Prita","non-dropping-particle":"","parse-names":false,"suffix":""},{"dropping-particle":"","family":"Sari","given":"Maria M. Ratna Sari","non-dropping-particle":"","parse-names":false,"suffix":""},{"dropping-particle":"","family":"Astika","given":"Ida Bagus Putra","non-dropping-particle":"","parse-names":false,"suffix":""}],"container-title":"Jurnal Ekonomi dan Bisnis Universitas Udayana","id":"ITEM-1","issue":"7","issued":{"date-parts":[["2017"]]},"page":"2861-2888","title":"Kemampuan Prior Opinion Memoderasi Pengaruh Profitabilitas, Leverage, Likuiditas, Pertumbuhan Perusahaan, Dan Rasio Aktivitas Terhadap Opini Audit Going Concern.","type":"article-journal","volume":"6"},"uris":["http://www.mendeley.com/documents/?uuid=e1b5c0f1-8597-43b3-a3b0-c709f632baa8"]}],"mendeley":{"formattedCitation":"(Utami, Sari, &amp; Astika, 2017)","manualFormatting":"Utami, Sari, &amp; Astika (2017)","plainTextFormattedCitation":"(Utami, Sari, &amp; Astika, 2017)","previouslyFormattedCitation":"(Utami, Sari, &amp; Astika, 2017)"},"properties":{"noteIndex":0},"schema":"https://github.com/citation-style-language/schema/raw/master/csl-citation.json"}</w:instrText>
      </w:r>
      <w:r w:rsidR="00222E2C" w:rsidRPr="00B2182E">
        <w:rPr>
          <w:rFonts w:ascii="Times New Roman" w:hAnsi="Times New Roman" w:cs="Times New Roman"/>
          <w:sz w:val="24"/>
          <w:szCs w:val="24"/>
        </w:rPr>
        <w:fldChar w:fldCharType="separate"/>
      </w:r>
      <w:r w:rsidR="00F81952" w:rsidRPr="00B2182E">
        <w:rPr>
          <w:rFonts w:ascii="Times New Roman" w:hAnsi="Times New Roman" w:cs="Times New Roman"/>
          <w:noProof/>
          <w:sz w:val="24"/>
          <w:szCs w:val="24"/>
        </w:rPr>
        <w:t>Utami, Sari, &amp; Astika</w:t>
      </w:r>
      <w:r w:rsidR="00222E2C" w:rsidRPr="00B2182E">
        <w:rPr>
          <w:rFonts w:ascii="Times New Roman" w:hAnsi="Times New Roman" w:cs="Times New Roman"/>
          <w:noProof/>
          <w:sz w:val="24"/>
          <w:szCs w:val="24"/>
        </w:rPr>
        <w:t xml:space="preserve"> </w:t>
      </w:r>
      <w:r w:rsidR="00F81952" w:rsidRPr="00B2182E">
        <w:rPr>
          <w:rFonts w:ascii="Times New Roman" w:hAnsi="Times New Roman" w:cs="Times New Roman"/>
          <w:noProof/>
          <w:sz w:val="24"/>
          <w:szCs w:val="24"/>
        </w:rPr>
        <w:t>(</w:t>
      </w:r>
      <w:r w:rsidR="00222E2C" w:rsidRPr="00B2182E">
        <w:rPr>
          <w:rFonts w:ascii="Times New Roman" w:hAnsi="Times New Roman" w:cs="Times New Roman"/>
          <w:noProof/>
          <w:sz w:val="24"/>
          <w:szCs w:val="24"/>
        </w:rPr>
        <w:t>2017)</w:t>
      </w:r>
      <w:r w:rsidR="00222E2C" w:rsidRPr="00B2182E">
        <w:rPr>
          <w:rFonts w:ascii="Times New Roman" w:hAnsi="Times New Roman" w:cs="Times New Roman"/>
          <w:sz w:val="24"/>
          <w:szCs w:val="24"/>
        </w:rPr>
        <w:fldChar w:fldCharType="end"/>
      </w:r>
      <w:r w:rsidR="00142729">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serta</w:t>
      </w:r>
      <w:proofErr w:type="spellEnd"/>
      <w:r w:rsidR="00F113E3" w:rsidRPr="00B2182E">
        <w:rPr>
          <w:rFonts w:ascii="Times New Roman" w:hAnsi="Times New Roman" w:cs="Times New Roman"/>
          <w:sz w:val="24"/>
          <w:szCs w:val="24"/>
        </w:rPr>
        <w:t xml:space="preserve"> </w:t>
      </w:r>
      <w:r w:rsidR="00C22B0F"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{"citationItems":[{"id":"ITEM-1","itemData":{"abstract":"The purpose of this research to prove the effect of Audit Tenure, Opinion Shopping, Leverage and Growth Company on Admission Going Concern Audit Opinion on banking and finance companies that went public on the Stock Exchange. Going concern audit opinion can be said to be a sign for the company that received the auditor's assessment of the continuity of their business. In a sense the company at risk in continuing the business. Sample criteria are banking and finance company consistently listed on the Stock Exchange from 2008 to 2012 contained the independent auditor's report on the financial statements of the company in a row and had a negative return of at least one financial period. GESCA (Generalized Structured Component Analysis) is a component-based structural equation model. The purpose of GESCA is to make predictions. Results from this study is that the variable Audit Tenure, Opinion Shopping and Company Growth, a significant result and Leverage variable is not significant. This provides evidence that auditor independence may be impaired by the length of the engagement that occurs between auditors and their clients. And if the client received a going concern audit opinion then the following year proved to client opinion shopping practice that do replacement auditor. While the results indicate that the variable growth company with a significant negative coefficient, which means the higher the growth rate, the lower the likelihood of receipt of a going concern audit opinion. For variable Leverage results prove that the going-concern audit opinion is not influenced by the ability to meet debt equity in the company. But first consider the financial condition of the company as a whole and other financial factor","author":[{"dropping-particle":"","family":"Nursasi","given":"Enggar","non-dropping-particle":"","parse-names":false,"suffix":""},{"dropping-particle":"","family":"Maria","given":"Evi","non-dropping-particle":"","parse-names":false,"suffix":""}],"container-title":"Jibeka","id":"ITEM-1","issue":"1","issued":{"date-parts":[["2015"]]},"page":"37-43","title":"Pengaruh audit tenure, opinion shopping, leverage dan pertumbuhan perusahaan terhadap penerimaan opini audit going concern pada perusahaan perbankan dan pembiayaan yang go public di bursa efek indonesia.","type":"article-journal","volume":"9"},"uris":["http://www.mendeley.com/documents/?uuid=c49fd2bc-8c41-4def-9f19-8bad304a00ba"]}],"mendeley":{"formattedCitation":"(Nursasi &amp; Maria, 2015)","manualFormatting":"Nursasi &amp; Maria (2015)","plainTextFormattedCitation":"(Nursasi &amp; Maria, 2015)","previouslyFormattedCitation":"(Nursasi &amp; Maria, 2015)"},"properties":{"noteIndex":0},"schema":"https://github.com/citation-style-language/schema/raw/master/csl-citation.json"}</w:instrText>
      </w:r>
      <w:r w:rsidR="00C22B0F" w:rsidRPr="00B2182E">
        <w:rPr>
          <w:rFonts w:ascii="Times New Roman" w:hAnsi="Times New Roman" w:cs="Times New Roman"/>
          <w:sz w:val="24"/>
          <w:szCs w:val="24"/>
        </w:rPr>
        <w:fldChar w:fldCharType="separate"/>
      </w:r>
      <w:r w:rsidR="00C22B0F" w:rsidRPr="00B2182E">
        <w:rPr>
          <w:rFonts w:ascii="Times New Roman" w:hAnsi="Times New Roman" w:cs="Times New Roman"/>
          <w:noProof/>
          <w:sz w:val="24"/>
          <w:szCs w:val="24"/>
        </w:rPr>
        <w:t>Nursasi &amp; Maria (2015)</w:t>
      </w:r>
      <w:r w:rsidR="00C22B0F" w:rsidRPr="00B2182E">
        <w:rPr>
          <w:rFonts w:ascii="Times New Roman" w:hAnsi="Times New Roman" w:cs="Times New Roman"/>
          <w:sz w:val="24"/>
          <w:szCs w:val="24"/>
        </w:rPr>
        <w:fldChar w:fldCharType="end"/>
      </w:r>
      <w:r w:rsidR="00C22B0F"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menyatakan</w:t>
      </w:r>
      <w:proofErr w:type="spellEnd"/>
      <w:r w:rsidR="00F113E3"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bahwa</w:t>
      </w:r>
      <w:proofErr w:type="spellEnd"/>
      <w:r w:rsidR="00F113E3" w:rsidRPr="00B2182E">
        <w:rPr>
          <w:rFonts w:ascii="Times New Roman" w:hAnsi="Times New Roman" w:cs="Times New Roman"/>
          <w:sz w:val="24"/>
          <w:szCs w:val="24"/>
        </w:rPr>
        <w:t xml:space="preserve"> </w:t>
      </w:r>
      <w:r w:rsidRPr="00157151">
        <w:rPr>
          <w:rFonts w:ascii="Times New Roman" w:hAnsi="Times New Roman" w:cs="Times New Roman"/>
          <w:i/>
          <w:sz w:val="24"/>
          <w:szCs w:val="24"/>
        </w:rPr>
        <w:t>leverage</w:t>
      </w:r>
      <w:r w:rsidR="00F113E3"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tidak</w:t>
      </w:r>
      <w:proofErr w:type="spellEnd"/>
      <w:r w:rsidR="00F113E3"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berpengaruh</w:t>
      </w:r>
      <w:proofErr w:type="spellEnd"/>
      <w:r w:rsidR="00F113E3"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terhadap</w:t>
      </w:r>
      <w:proofErr w:type="spellEnd"/>
      <w:r w:rsidR="00F113E3"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penerimaan</w:t>
      </w:r>
      <w:proofErr w:type="spellEnd"/>
      <w:r w:rsidR="00F113E3" w:rsidRPr="00B2182E">
        <w:rPr>
          <w:rFonts w:ascii="Times New Roman" w:hAnsi="Times New Roman" w:cs="Times New Roman"/>
          <w:sz w:val="24"/>
          <w:szCs w:val="24"/>
        </w:rPr>
        <w:t xml:space="preserve"> </w:t>
      </w:r>
      <w:proofErr w:type="spellStart"/>
      <w:r w:rsidR="00F113E3" w:rsidRPr="00B2182E">
        <w:rPr>
          <w:rFonts w:ascii="Times New Roman" w:hAnsi="Times New Roman" w:cs="Times New Roman"/>
          <w:sz w:val="24"/>
          <w:szCs w:val="24"/>
        </w:rPr>
        <w:t>opini</w:t>
      </w:r>
      <w:proofErr w:type="spellEnd"/>
      <w:r w:rsidR="00F113E3" w:rsidRPr="00B2182E">
        <w:rPr>
          <w:rFonts w:ascii="Times New Roman" w:hAnsi="Times New Roman" w:cs="Times New Roman"/>
          <w:sz w:val="24"/>
          <w:szCs w:val="24"/>
        </w:rPr>
        <w:t xml:space="preserve"> audit </w:t>
      </w:r>
      <w:r w:rsidRPr="00157151">
        <w:rPr>
          <w:rFonts w:ascii="Times New Roman" w:hAnsi="Times New Roman" w:cs="Times New Roman"/>
          <w:i/>
          <w:sz w:val="24"/>
          <w:szCs w:val="24"/>
        </w:rPr>
        <w:t>going concern</w:t>
      </w:r>
      <w:r w:rsidR="00F113E3" w:rsidRPr="00B2182E">
        <w:rPr>
          <w:rFonts w:ascii="Times New Roman" w:hAnsi="Times New Roman" w:cs="Times New Roman"/>
          <w:sz w:val="24"/>
          <w:szCs w:val="24"/>
        </w:rPr>
        <w:t>.</w:t>
      </w:r>
    </w:p>
    <w:p w14:paraId="3E05F549" w14:textId="50A5A721" w:rsidR="00CB5FFB" w:rsidRPr="00B2182E" w:rsidRDefault="00C2725F" w:rsidP="002B26DF">
      <w:pPr>
        <w:spacing w:after="0"/>
        <w:ind w:left="357" w:firstLine="567"/>
        <w:rPr>
          <w:rFonts w:ascii="Times New Roman" w:hAnsi="Times New Roman" w:cs="Times New Roman"/>
          <w:i/>
          <w:sz w:val="24"/>
          <w:szCs w:val="24"/>
        </w:rPr>
      </w:pPr>
      <w:proofErr w:type="spellStart"/>
      <w:r w:rsidRPr="00B2182E">
        <w:rPr>
          <w:rFonts w:ascii="Times New Roman" w:hAnsi="Times New Roman" w:cs="Times New Roman"/>
          <w:sz w:val="24"/>
          <w:szCs w:val="24"/>
        </w:rPr>
        <w:t>Likuiditas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merupakan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kemampuan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dalam</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melunasi</w:t>
      </w:r>
      <w:proofErr w:type="spellEnd"/>
      <w:r w:rsidRPr="00B2182E">
        <w:rPr>
          <w:rFonts w:ascii="Times New Roman" w:hAnsi="Times New Roman" w:cs="Times New Roman"/>
          <w:sz w:val="24"/>
          <w:szCs w:val="24"/>
        </w:rPr>
        <w:t xml:space="preserve"> utang </w:t>
      </w:r>
      <w:proofErr w:type="spellStart"/>
      <w:r w:rsidRPr="00B2182E">
        <w:rPr>
          <w:rFonts w:ascii="Times New Roman" w:hAnsi="Times New Roman" w:cs="Times New Roman"/>
          <w:sz w:val="24"/>
          <w:szCs w:val="24"/>
        </w:rPr>
        <w:t>jangka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pendek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w:t>
      </w:r>
      <w:r w:rsidR="001F1DE1">
        <w:rPr>
          <w:rFonts w:ascii="Times New Roman" w:hAnsi="Times New Roman" w:cs="Times New Roman"/>
          <w:sz w:val="24"/>
          <w:szCs w:val="24"/>
        </w:rPr>
        <w:t>usahaan</w:t>
      </w:r>
      <w:proofErr w:type="spellEnd"/>
      <w:r w:rsidR="001F1DE1">
        <w:rPr>
          <w:rFonts w:ascii="Times New Roman" w:hAnsi="Times New Roman" w:cs="Times New Roman"/>
          <w:sz w:val="24"/>
          <w:szCs w:val="24"/>
        </w:rPr>
        <w:t xml:space="preserve"> </w:t>
      </w:r>
      <w:proofErr w:type="spellStart"/>
      <w:r w:rsidR="001F1DE1">
        <w:rPr>
          <w:rFonts w:ascii="Times New Roman" w:hAnsi="Times New Roman" w:cs="Times New Roman"/>
          <w:sz w:val="24"/>
          <w:szCs w:val="24"/>
        </w:rPr>
        <w:t>dengan</w:t>
      </w:r>
      <w:proofErr w:type="spellEnd"/>
      <w:r w:rsidR="001F1DE1">
        <w:rPr>
          <w:rFonts w:ascii="Times New Roman" w:hAnsi="Times New Roman" w:cs="Times New Roman"/>
          <w:sz w:val="24"/>
          <w:szCs w:val="24"/>
        </w:rPr>
        <w:t xml:space="preserve"> </w:t>
      </w:r>
      <w:proofErr w:type="spellStart"/>
      <w:r w:rsidR="001F1DE1">
        <w:rPr>
          <w:rFonts w:ascii="Times New Roman" w:hAnsi="Times New Roman" w:cs="Times New Roman"/>
          <w:sz w:val="24"/>
          <w:szCs w:val="24"/>
        </w:rPr>
        <w:t>cara</w:t>
      </w:r>
      <w:proofErr w:type="spellEnd"/>
      <w:r w:rsidR="001F1DE1">
        <w:rPr>
          <w:rFonts w:ascii="Times New Roman" w:hAnsi="Times New Roman" w:cs="Times New Roman"/>
          <w:sz w:val="24"/>
          <w:szCs w:val="24"/>
        </w:rPr>
        <w:t xml:space="preserve"> </w:t>
      </w:r>
      <w:proofErr w:type="spellStart"/>
      <w:r w:rsidR="001F1DE1">
        <w:rPr>
          <w:rFonts w:ascii="Times New Roman" w:hAnsi="Times New Roman" w:cs="Times New Roman"/>
          <w:sz w:val="24"/>
          <w:szCs w:val="24"/>
        </w:rPr>
        <w:t>penjualan</w:t>
      </w:r>
      <w:proofErr w:type="spellEnd"/>
      <w:r w:rsidR="001F1DE1">
        <w:rPr>
          <w:rFonts w:ascii="Times New Roman" w:hAnsi="Times New Roman" w:cs="Times New Roman"/>
          <w:sz w:val="24"/>
          <w:szCs w:val="24"/>
        </w:rPr>
        <w:t xml:space="preserve"> </w:t>
      </w:r>
      <w:proofErr w:type="spellStart"/>
      <w:r w:rsidR="001F1DE1">
        <w:rPr>
          <w:rFonts w:ascii="Times New Roman" w:hAnsi="Times New Roman" w:cs="Times New Roman"/>
          <w:sz w:val="24"/>
          <w:szCs w:val="24"/>
        </w:rPr>
        <w:t>a</w:t>
      </w:r>
      <w:r w:rsidRPr="00B2182E">
        <w:rPr>
          <w:rFonts w:ascii="Times New Roman" w:hAnsi="Times New Roman" w:cs="Times New Roman"/>
          <w:sz w:val="24"/>
          <w:szCs w:val="24"/>
        </w:rPr>
        <w:t>set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untuk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mendapatkan</w:t>
      </w:r>
      <w:proofErr w:type="spellEnd"/>
      <w:r w:rsidRPr="00B2182E">
        <w:rPr>
          <w:rFonts w:ascii="Times New Roman" w:hAnsi="Times New Roman" w:cs="Times New Roman"/>
          <w:sz w:val="24"/>
          <w:szCs w:val="24"/>
        </w:rPr>
        <w:t xml:space="preserve"> kas </w:t>
      </w:r>
      <w:proofErr w:type="spellStart"/>
      <w:r w:rsidRPr="00B2182E">
        <w:rPr>
          <w:rFonts w:ascii="Times New Roman" w:hAnsi="Times New Roman" w:cs="Times New Roman"/>
          <w:sz w:val="24"/>
          <w:szCs w:val="24"/>
        </w:rPr>
        <w:t>dalam</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waktu</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singkat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atau</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menganalisa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kemampuan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keuangan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jangka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pendek</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d</w:t>
      </w:r>
      <w:r w:rsidR="001F1DE1">
        <w:rPr>
          <w:rFonts w:ascii="Times New Roman" w:hAnsi="Times New Roman" w:cs="Times New Roman"/>
          <w:sz w:val="24"/>
          <w:szCs w:val="24"/>
        </w:rPr>
        <w:t>imiliki</w:t>
      </w:r>
      <w:proofErr w:type="spellEnd"/>
      <w:r w:rsidR="001F1DE1">
        <w:rPr>
          <w:rFonts w:ascii="Times New Roman" w:hAnsi="Times New Roman" w:cs="Times New Roman"/>
          <w:sz w:val="24"/>
          <w:szCs w:val="24"/>
        </w:rPr>
        <w:t xml:space="preserve"> oleh </w:t>
      </w:r>
      <w:proofErr w:type="spellStart"/>
      <w:r w:rsidR="001F1DE1">
        <w:rPr>
          <w:rFonts w:ascii="Times New Roman" w:hAnsi="Times New Roman" w:cs="Times New Roman"/>
          <w:sz w:val="24"/>
          <w:szCs w:val="24"/>
        </w:rPr>
        <w:t>perusahaan</w:t>
      </w:r>
      <w:proofErr w:type="spellEnd"/>
      <w:r w:rsidR="001F1DE1">
        <w:rPr>
          <w:rFonts w:ascii="Times New Roman" w:hAnsi="Times New Roman" w:cs="Times New Roman"/>
          <w:sz w:val="24"/>
          <w:szCs w:val="24"/>
        </w:rPr>
        <w:t xml:space="preserve">. </w:t>
      </w:r>
      <w:proofErr w:type="spellStart"/>
      <w:r w:rsidR="001F1DE1">
        <w:rPr>
          <w:rFonts w:ascii="Times New Roman" w:hAnsi="Times New Roman" w:cs="Times New Roman"/>
          <w:sz w:val="24"/>
          <w:szCs w:val="24"/>
        </w:rPr>
        <w:t>Rasio</w:t>
      </w:r>
      <w:proofErr w:type="spellEnd"/>
      <w:r w:rsidR="001F1DE1">
        <w:rPr>
          <w:rFonts w:ascii="Times New Roman" w:hAnsi="Times New Roman" w:cs="Times New Roman"/>
          <w:sz w:val="24"/>
          <w:szCs w:val="24"/>
        </w:rPr>
        <w:t xml:space="preserve"> </w:t>
      </w:r>
      <w:proofErr w:type="spellStart"/>
      <w:r w:rsidR="001F1DE1">
        <w:rPr>
          <w:rFonts w:ascii="Times New Roman" w:hAnsi="Times New Roman" w:cs="Times New Roman"/>
          <w:sz w:val="24"/>
          <w:szCs w:val="24"/>
        </w:rPr>
        <w:t>l</w:t>
      </w:r>
      <w:r w:rsidRPr="00B2182E">
        <w:rPr>
          <w:rFonts w:ascii="Times New Roman" w:hAnsi="Times New Roman" w:cs="Times New Roman"/>
          <w:sz w:val="24"/>
          <w:szCs w:val="24"/>
        </w:rPr>
        <w:t>ikuiditas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digunakan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untuk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melihat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gambaran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kemampuan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untuk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memenuhi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kewajiban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jangka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pendek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dengan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menggunakan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aktiva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lancar</w:t>
      </w:r>
      <w:proofErr w:type="spellEnd"/>
      <w:r w:rsidRPr="00B2182E">
        <w:rPr>
          <w:rFonts w:ascii="Times New Roman" w:hAnsi="Times New Roman" w:cs="Times New Roman"/>
          <w:sz w:val="24"/>
          <w:szCs w:val="24"/>
        </w:rPr>
        <w:t xml:space="preserve"> </w:t>
      </w:r>
      <w:r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{"citationItems":[{"id":"ITEM-1","itemData":{"author":[{"dropping-particle":"","family":"Hidayat","given":"Achmad Agung","non-dropping-particle":"","parse-names":false,"suffix":""}],"id":"ITEM-1","issue":"2","issued":{"date-parts":[["2018"]]},"page":"1-11","title":"ANALISIS FAKTOR-FAKTOR KEUANGAN YANG BERPENGARUH PADA PENERIMAAN OPINI AUDIT GOING CONCERN. (Studi Empiris Pada Perusahaan Manufaktur yang Terdaftar di Bursa Efek Indonesia)","type":"article-journal","volume":"2"},"uris":["http://www.mendeley.com/documents/?uuid=828da14e-6d28-4882-9a29-82a3e01c3f62"]}],"mendeley":{"formattedCitation":"(Hidayat, 2018)","plainTextFormattedCitation":"(Hidayat, 2018)","previouslyFormattedCitation":"(Hidayat, 2018)"},"properties":{"noteIndex":0},"schema":"https://github.com/citation-style-language/schema/raw/master/csl-citation.json"}</w:instrText>
      </w:r>
      <w:r w:rsidRPr="00B2182E">
        <w:rPr>
          <w:rFonts w:ascii="Times New Roman" w:hAnsi="Times New Roman" w:cs="Times New Roman"/>
          <w:sz w:val="24"/>
          <w:szCs w:val="24"/>
        </w:rPr>
        <w:fldChar w:fldCharType="separate"/>
      </w:r>
      <w:r w:rsidRPr="00B2182E">
        <w:rPr>
          <w:rFonts w:ascii="Times New Roman" w:hAnsi="Times New Roman" w:cs="Times New Roman"/>
          <w:noProof/>
          <w:sz w:val="24"/>
          <w:szCs w:val="24"/>
        </w:rPr>
        <w:t>(Hidayat, 2018)</w:t>
      </w:r>
      <w:r w:rsidRPr="00B2182E">
        <w:rPr>
          <w:rFonts w:ascii="Times New Roman" w:hAnsi="Times New Roman" w:cs="Times New Roman"/>
          <w:sz w:val="24"/>
          <w:szCs w:val="24"/>
        </w:rPr>
        <w:fldChar w:fldCharType="end"/>
      </w:r>
      <w:r w:rsidRPr="00B2182E">
        <w:rPr>
          <w:rFonts w:ascii="Times New Roman" w:hAnsi="Times New Roman" w:cs="Times New Roman"/>
          <w:sz w:val="24"/>
          <w:szCs w:val="24"/>
        </w:rPr>
        <w:t>.</w:t>
      </w:r>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Sedangkan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hubungan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likuiditas</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dengan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opini</w:t>
      </w:r>
      <w:proofErr w:type="spellEnd"/>
      <w:r w:rsidR="00A31C7B" w:rsidRPr="00B2182E">
        <w:rPr>
          <w:rFonts w:ascii="Times New Roman" w:hAnsi="Times New Roman" w:cs="Times New Roman"/>
          <w:sz w:val="24"/>
          <w:szCs w:val="24"/>
        </w:rPr>
        <w:t xml:space="preserve"> audit </w:t>
      </w:r>
      <w:proofErr w:type="spellStart"/>
      <w:r w:rsidR="00A31C7B" w:rsidRPr="00B2182E">
        <w:rPr>
          <w:rFonts w:ascii="Times New Roman" w:hAnsi="Times New Roman" w:cs="Times New Roman"/>
          <w:sz w:val="24"/>
          <w:szCs w:val="24"/>
        </w:rPr>
        <w:t>yaitu</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semakin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kecil</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likuiditas</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perusahaan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kurang</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likuid</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karena</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banyak</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kredit</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macet</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sehingga</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opini</w:t>
      </w:r>
      <w:proofErr w:type="spellEnd"/>
      <w:r w:rsidR="00A31C7B" w:rsidRPr="00B2182E">
        <w:rPr>
          <w:rFonts w:ascii="Times New Roman" w:hAnsi="Times New Roman" w:cs="Times New Roman"/>
          <w:sz w:val="24"/>
          <w:szCs w:val="24"/>
        </w:rPr>
        <w:t xml:space="preserve"> audit </w:t>
      </w:r>
      <w:proofErr w:type="spellStart"/>
      <w:r w:rsidR="00A31C7B" w:rsidRPr="00B2182E">
        <w:rPr>
          <w:rFonts w:ascii="Times New Roman" w:hAnsi="Times New Roman" w:cs="Times New Roman"/>
          <w:sz w:val="24"/>
          <w:szCs w:val="24"/>
        </w:rPr>
        <w:t>harus</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memberikan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keterangan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mengenai</w:t>
      </w:r>
      <w:proofErr w:type="spellEnd"/>
      <w:r w:rsidR="00A31C7B" w:rsidRPr="00B2182E">
        <w:rPr>
          <w:rFonts w:ascii="Times New Roman" w:hAnsi="Times New Roman" w:cs="Times New Roman"/>
          <w:sz w:val="24"/>
          <w:szCs w:val="24"/>
        </w:rPr>
        <w:t xml:space="preserve"> </w:t>
      </w:r>
      <w:r w:rsidR="00157151" w:rsidRPr="00157151">
        <w:rPr>
          <w:rFonts w:ascii="Times New Roman" w:hAnsi="Times New Roman" w:cs="Times New Roman"/>
          <w:i/>
          <w:sz w:val="24"/>
          <w:szCs w:val="24"/>
        </w:rPr>
        <w:t>going concern</w:t>
      </w:r>
      <w:r w:rsidR="00A31C7B" w:rsidRPr="00B2182E">
        <w:rPr>
          <w:rFonts w:ascii="Times New Roman" w:hAnsi="Times New Roman" w:cs="Times New Roman"/>
          <w:sz w:val="24"/>
          <w:szCs w:val="24"/>
        </w:rPr>
        <w:t>,</w:t>
      </w:r>
      <w:r w:rsidR="00D57489" w:rsidRPr="00B2182E">
        <w:rPr>
          <w:rFonts w:ascii="Times New Roman" w:hAnsi="Times New Roman" w:cs="Times New Roman"/>
          <w:sz w:val="24"/>
          <w:szCs w:val="24"/>
        </w:rPr>
        <w:t xml:space="preserve"> </w:t>
      </w:r>
      <w:r w:rsidR="00A31C7B" w:rsidRPr="00B2182E">
        <w:rPr>
          <w:rFonts w:ascii="Times New Roman" w:hAnsi="Times New Roman" w:cs="Times New Roman"/>
          <w:sz w:val="24"/>
          <w:szCs w:val="24"/>
        </w:rPr>
        <w:t xml:space="preserve">dan </w:t>
      </w:r>
      <w:proofErr w:type="spellStart"/>
      <w:r w:rsidR="00A31C7B" w:rsidRPr="00B2182E">
        <w:rPr>
          <w:rFonts w:ascii="Times New Roman" w:hAnsi="Times New Roman" w:cs="Times New Roman"/>
          <w:sz w:val="24"/>
          <w:szCs w:val="24"/>
        </w:rPr>
        <w:t>sebaliknya</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semakin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besar</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likuiditas</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perusahaan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maka</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semakin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mampu</w:t>
      </w:r>
      <w:proofErr w:type="spellEnd"/>
      <w:r w:rsidR="00A31C7B" w:rsidRPr="00B2182E">
        <w:rPr>
          <w:rFonts w:ascii="Times New Roman" w:hAnsi="Times New Roman" w:cs="Times New Roman"/>
          <w:sz w:val="24"/>
          <w:szCs w:val="24"/>
        </w:rPr>
        <w:t xml:space="preserve"> pula </w:t>
      </w:r>
      <w:proofErr w:type="spellStart"/>
      <w:r w:rsidR="00A31C7B" w:rsidRPr="00B2182E">
        <w:rPr>
          <w:rFonts w:ascii="Times New Roman" w:hAnsi="Times New Roman" w:cs="Times New Roman"/>
          <w:sz w:val="24"/>
          <w:szCs w:val="24"/>
        </w:rPr>
        <w:t>perusahaan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dalam</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membayar</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kewajiban-kewajiban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jangka</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pendeknya</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dengan</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tepat</w:t>
      </w:r>
      <w:proofErr w:type="spellEnd"/>
      <w:r w:rsidR="00A31C7B" w:rsidRPr="00B2182E">
        <w:rPr>
          <w:rFonts w:ascii="Times New Roman" w:hAnsi="Times New Roman" w:cs="Times New Roman"/>
          <w:sz w:val="24"/>
          <w:szCs w:val="24"/>
        </w:rPr>
        <w:t xml:space="preserve"> </w:t>
      </w:r>
      <w:proofErr w:type="spellStart"/>
      <w:r w:rsidR="00A31C7B" w:rsidRPr="00B2182E">
        <w:rPr>
          <w:rFonts w:ascii="Times New Roman" w:hAnsi="Times New Roman" w:cs="Times New Roman"/>
          <w:sz w:val="24"/>
          <w:szCs w:val="24"/>
        </w:rPr>
        <w:t>waktu</w:t>
      </w:r>
      <w:proofErr w:type="spellEnd"/>
      <w:r w:rsidR="00A31C7B" w:rsidRPr="00B2182E">
        <w:rPr>
          <w:rFonts w:ascii="Times New Roman" w:hAnsi="Times New Roman" w:cs="Times New Roman"/>
          <w:sz w:val="24"/>
          <w:szCs w:val="24"/>
        </w:rPr>
        <w:t xml:space="preserve"> </w:t>
      </w:r>
      <w:r w:rsidR="00A31C7B" w:rsidRPr="00B2182E">
        <w:rPr>
          <w:rFonts w:ascii="Times New Roman" w:hAnsi="Times New Roman" w:cs="Times New Roman"/>
          <w:sz w:val="24"/>
          <w:szCs w:val="24"/>
        </w:rPr>
        <w:fldChar w:fldCharType="begin" w:fldLock="1"/>
      </w:r>
      <w:r w:rsidR="00D57489" w:rsidRPr="00B2182E">
        <w:rPr>
          <w:rFonts w:ascii="Times New Roman" w:hAnsi="Times New Roman" w:cs="Times New Roman"/>
          <w:sz w:val="24"/>
          <w:szCs w:val="24"/>
        </w:rPr>
        <w:instrText>ADDIN CSL_CITATION {"citationItems":[{"id":"ITEM-1","itemData":{"author":[{"dropping-particle":"","family":"Melania","given":"Sutra","non-dropping-particle":"","parse-names":false,"suffix":""},{"dropping-particle":"","family":"Andini","given":"Rita","non-dropping-particle":"","parse-names":false,"suffix":""},{"dropping-particle":"","family":"Arifati","given":"Rina","non-dropping-particle":"","parse-names":false,"suffix":""}],"container-title":"Journal Of Accounting","id":"ITEM-1","issue":"2","issued":{"date-parts":[["2016"]]},"page":"1-13","title":"Analisis Pengaruh Kualitas Auditor, Likuiditas, Profitabilitas, Solvabilitas Dan Ukuran Perusahaan Terhadap Opini Audit Going Concern Pada Perusahan Manufaktur Yang Terdaftar Di Bursa Efek Indonesia","type":"article-journal","volume":"2"},"uris":["http://www.mendeley.com/documents/?uuid=f28c3ac5-04b6-41b8-8fbf-0a4a9a37de3c"]}],"mendeley":{"formattedCitation":"(Melania, Andini, &amp; Arifati, 2016)","plainTextFormattedCitation":"(Melania, Andini, &amp; Arifati, 2016)","previouslyFormattedCitation":"(Melania, Andini, &amp; Arifati, 2016)"},"properties":{"noteIndex":0},"schema":"https://github.com/citation-style-language/schema/raw/master/csl-citation.json"}</w:instrText>
      </w:r>
      <w:r w:rsidR="00A31C7B" w:rsidRPr="00B2182E">
        <w:rPr>
          <w:rFonts w:ascii="Times New Roman" w:hAnsi="Times New Roman" w:cs="Times New Roman"/>
          <w:sz w:val="24"/>
          <w:szCs w:val="24"/>
        </w:rPr>
        <w:fldChar w:fldCharType="separate"/>
      </w:r>
      <w:r w:rsidR="00BE6BB6" w:rsidRPr="00B2182E">
        <w:rPr>
          <w:rFonts w:ascii="Times New Roman" w:hAnsi="Times New Roman" w:cs="Times New Roman"/>
          <w:noProof/>
          <w:sz w:val="24"/>
          <w:szCs w:val="24"/>
        </w:rPr>
        <w:t>(Melania, Andini, &amp; Arifati, 2016)</w:t>
      </w:r>
      <w:r w:rsidR="00A31C7B" w:rsidRPr="00B2182E">
        <w:rPr>
          <w:rFonts w:ascii="Times New Roman" w:hAnsi="Times New Roman" w:cs="Times New Roman"/>
          <w:sz w:val="24"/>
          <w:szCs w:val="24"/>
        </w:rPr>
        <w:fldChar w:fldCharType="end"/>
      </w:r>
      <w:r w:rsidR="00A31C7B" w:rsidRPr="00B2182E">
        <w:rPr>
          <w:rFonts w:ascii="Times New Roman" w:hAnsi="Times New Roman" w:cs="Times New Roman"/>
          <w:sz w:val="24"/>
          <w:szCs w:val="24"/>
        </w:rPr>
        <w:t>.</w:t>
      </w:r>
      <w:r w:rsidR="00E2047E" w:rsidRPr="00B2182E">
        <w:rPr>
          <w:rFonts w:ascii="Times New Roman" w:hAnsi="Times New Roman" w:cs="Times New Roman"/>
          <w:sz w:val="24"/>
          <w:szCs w:val="24"/>
        </w:rPr>
        <w:t xml:space="preserve"> </w:t>
      </w:r>
      <w:proofErr w:type="spellStart"/>
      <w:r w:rsidR="00E2047E" w:rsidRPr="00B2182E">
        <w:rPr>
          <w:rFonts w:ascii="Times New Roman" w:hAnsi="Times New Roman" w:cs="Times New Roman"/>
          <w:sz w:val="24"/>
          <w:szCs w:val="24"/>
        </w:rPr>
        <w:t>Menurut</w:t>
      </w:r>
      <w:proofErr w:type="spellEnd"/>
      <w:r w:rsidR="00E2047E" w:rsidRPr="00B2182E">
        <w:rPr>
          <w:rFonts w:ascii="Times New Roman" w:hAnsi="Times New Roman" w:cs="Times New Roman"/>
          <w:sz w:val="24"/>
          <w:szCs w:val="24"/>
        </w:rPr>
        <w:t xml:space="preserve"> </w:t>
      </w:r>
      <w:r w:rsidR="00C9433A"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Kurniawati","given":"Elis","non-dropping-particle":"","parse-names":false,"suffix":""},{"dropping-particle":"","family":"Murti","given":"Wahyu","non-dropping-particle":"","parse-names":false,"suffix":""}],"id":"ITEM-1","issued":{"date-parts":[["2017"]]},"title":"PENGARUH PROFITABILITAS, LIKUIDITAS DAN UKURAN PERUSAHAAN TERHADAP OPINI AUDIT GOING CONCERN","type":"article-journal","volume":"11"},"uris":["http://www.mendeley.com/documents/?uuid=cdc5c826-65af-4231-ad77-a4775a6365dc"]}],"mendeley":{"formattedCitation":"(Kurniawati &amp; Murti, 2017)","manualFormatting":"Kurniawati &amp; Murti (2017)","plainTextFormattedCitation":"(Kurniawati &amp; Murti, 2017)","previouslyFormattedCitation":"(Kurniawati &amp; Murti, 2017)"},"properties":{"noteIndex":0},"schema":"https://github.com/citation-style-language/schema/raw/master/csl-citation.json"}</w:instrText>
      </w:r>
      <w:r w:rsidR="00C9433A" w:rsidRPr="00B2182E">
        <w:rPr>
          <w:rFonts w:ascii="Times New Roman" w:hAnsi="Times New Roman" w:cs="Times New Roman"/>
          <w:sz w:val="24"/>
          <w:szCs w:val="24"/>
        </w:rPr>
        <w:fldChar w:fldCharType="separate"/>
      </w:r>
      <w:r w:rsidR="00C9433A" w:rsidRPr="00B2182E">
        <w:rPr>
          <w:rFonts w:ascii="Times New Roman" w:hAnsi="Times New Roman" w:cs="Times New Roman"/>
          <w:noProof/>
          <w:sz w:val="24"/>
          <w:szCs w:val="24"/>
        </w:rPr>
        <w:t>Kurniawati &amp; Murti (2017)</w:t>
      </w:r>
      <w:r w:rsidR="00C9433A" w:rsidRPr="00B2182E">
        <w:rPr>
          <w:rFonts w:ascii="Times New Roman" w:hAnsi="Times New Roman" w:cs="Times New Roman"/>
          <w:sz w:val="24"/>
          <w:szCs w:val="24"/>
        </w:rPr>
        <w:fldChar w:fldCharType="end"/>
      </w:r>
      <w:r w:rsidR="00C9433A" w:rsidRPr="00B2182E">
        <w:rPr>
          <w:rFonts w:ascii="Times New Roman" w:hAnsi="Times New Roman" w:cs="Times New Roman"/>
          <w:sz w:val="24"/>
          <w:szCs w:val="24"/>
        </w:rPr>
        <w:t>,</w:t>
      </w:r>
      <w:r w:rsidR="00DC2B6E" w:rsidRPr="00B2182E">
        <w:rPr>
          <w:rFonts w:ascii="Times New Roman" w:hAnsi="Times New Roman" w:cs="Times New Roman"/>
          <w:sz w:val="24"/>
          <w:szCs w:val="24"/>
        </w:rPr>
        <w:t xml:space="preserve"> dan </w:t>
      </w:r>
      <w:r w:rsidR="00DC2B6E"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{"citationItems":[{"id":"ITEM-1","itemData":{"author":[{"dropping-particle":"","family":"Setiakusuma","given":"Citra Kartika Ayudia","non-dropping-particle":"","parse-names":false,"suffix":""},{"dropping-particle":"","family":"Suryani","given":"Elly","non-dropping-particle":"","parse-names":false,"suffix":""}],"id":"ITEM-1","issue":"2","issued":{"date-parts":[["2018"]]},"page":"2270-2277","title":"PENGARUH LIKUIDITAS, DAN PERTUMBUHAN PERUSAHAAN TERHADAP OPINI AUDIT GOING CONCERN","type":"article-journal","volume":"5"},"uris":["http://www.mendeley.com/documents/?uuid=b8e1642d-365d-4d5e-93ca-b15a0c965bd7"]}],"mendeley":{"formattedCitation":"(Setiakusuma &amp; Suryani, 2018)","manualFormatting":"Setiakusuma &amp; Suryani (2018)","plainTextFormattedCitation":"(Setiakusuma &amp; Suryani, 2018)","previouslyFormattedCitation":"(Setiakusuma &amp; Suryani, 2018)"},"properties":{"noteIndex":0},"schema":"https://github.com/citation-style-language/schema/raw/master/csl-citation.json"}</w:instrText>
      </w:r>
      <w:r w:rsidR="00DC2B6E" w:rsidRPr="00B2182E">
        <w:rPr>
          <w:rFonts w:ascii="Times New Roman" w:hAnsi="Times New Roman" w:cs="Times New Roman"/>
          <w:sz w:val="24"/>
          <w:szCs w:val="24"/>
        </w:rPr>
        <w:fldChar w:fldCharType="separate"/>
      </w:r>
      <w:r w:rsidR="00DC2B6E" w:rsidRPr="00B2182E">
        <w:rPr>
          <w:rFonts w:ascii="Times New Roman" w:hAnsi="Times New Roman" w:cs="Times New Roman"/>
          <w:noProof/>
          <w:sz w:val="24"/>
          <w:szCs w:val="24"/>
        </w:rPr>
        <w:t xml:space="preserve">Setiakusuma &amp; </w:t>
      </w:r>
      <w:r w:rsidR="00DC2B6E" w:rsidRPr="00B2182E">
        <w:rPr>
          <w:rFonts w:ascii="Times New Roman" w:hAnsi="Times New Roman" w:cs="Times New Roman"/>
          <w:noProof/>
          <w:sz w:val="24"/>
          <w:szCs w:val="24"/>
        </w:rPr>
        <w:lastRenderedPageBreak/>
        <w:t>Suryani (2018)</w:t>
      </w:r>
      <w:r w:rsidR="00DC2B6E" w:rsidRPr="00B2182E">
        <w:rPr>
          <w:rFonts w:ascii="Times New Roman" w:hAnsi="Times New Roman" w:cs="Times New Roman"/>
          <w:sz w:val="24"/>
          <w:szCs w:val="24"/>
        </w:rPr>
        <w:fldChar w:fldCharType="end"/>
      </w:r>
      <w:r w:rsidR="00C9433A" w:rsidRPr="00B2182E">
        <w:rPr>
          <w:rFonts w:ascii="Times New Roman" w:hAnsi="Times New Roman" w:cs="Times New Roman"/>
          <w:sz w:val="24"/>
          <w:szCs w:val="24"/>
        </w:rPr>
        <w:t xml:space="preserve"> </w:t>
      </w:r>
      <w:proofErr w:type="spellStart"/>
      <w:r w:rsidR="00C9433A" w:rsidRPr="00B2182E">
        <w:rPr>
          <w:rFonts w:ascii="Times New Roman" w:hAnsi="Times New Roman" w:cs="Times New Roman"/>
          <w:sz w:val="24"/>
          <w:szCs w:val="24"/>
        </w:rPr>
        <w:t>likuiditas</w:t>
      </w:r>
      <w:proofErr w:type="spellEnd"/>
      <w:r w:rsidR="00C9433A" w:rsidRPr="00B2182E">
        <w:rPr>
          <w:rFonts w:ascii="Times New Roman" w:hAnsi="Times New Roman" w:cs="Times New Roman"/>
          <w:sz w:val="24"/>
          <w:szCs w:val="24"/>
        </w:rPr>
        <w:t xml:space="preserve"> </w:t>
      </w:r>
      <w:proofErr w:type="spellStart"/>
      <w:r w:rsidR="00C9433A" w:rsidRPr="00B2182E">
        <w:rPr>
          <w:rFonts w:ascii="Times New Roman" w:hAnsi="Times New Roman" w:cs="Times New Roman"/>
          <w:sz w:val="24"/>
          <w:szCs w:val="24"/>
        </w:rPr>
        <w:t>berpengaruh</w:t>
      </w:r>
      <w:proofErr w:type="spellEnd"/>
      <w:r w:rsidR="00C9433A" w:rsidRPr="00B2182E">
        <w:rPr>
          <w:rFonts w:ascii="Times New Roman" w:hAnsi="Times New Roman" w:cs="Times New Roman"/>
          <w:sz w:val="24"/>
          <w:szCs w:val="24"/>
        </w:rPr>
        <w:t xml:space="preserve"> </w:t>
      </w:r>
      <w:proofErr w:type="spellStart"/>
      <w:r w:rsidR="00C9433A" w:rsidRPr="00B2182E">
        <w:rPr>
          <w:rFonts w:ascii="Times New Roman" w:hAnsi="Times New Roman" w:cs="Times New Roman"/>
          <w:sz w:val="24"/>
          <w:szCs w:val="24"/>
        </w:rPr>
        <w:t>secara</w:t>
      </w:r>
      <w:proofErr w:type="spellEnd"/>
      <w:r w:rsidR="00C9433A" w:rsidRPr="00B2182E">
        <w:rPr>
          <w:rFonts w:ascii="Times New Roman" w:hAnsi="Times New Roman" w:cs="Times New Roman"/>
          <w:sz w:val="24"/>
          <w:szCs w:val="24"/>
        </w:rPr>
        <w:t xml:space="preserve"> </w:t>
      </w:r>
      <w:proofErr w:type="spellStart"/>
      <w:r w:rsidR="00C9433A" w:rsidRPr="00B2182E">
        <w:rPr>
          <w:rFonts w:ascii="Times New Roman" w:hAnsi="Times New Roman" w:cs="Times New Roman"/>
          <w:sz w:val="24"/>
          <w:szCs w:val="24"/>
        </w:rPr>
        <w:t>signifikan</w:t>
      </w:r>
      <w:proofErr w:type="spellEnd"/>
      <w:r w:rsidR="00C9433A" w:rsidRPr="00B2182E">
        <w:rPr>
          <w:rFonts w:ascii="Times New Roman" w:hAnsi="Times New Roman" w:cs="Times New Roman"/>
          <w:sz w:val="24"/>
          <w:szCs w:val="24"/>
        </w:rPr>
        <w:t xml:space="preserve"> </w:t>
      </w:r>
      <w:proofErr w:type="spellStart"/>
      <w:r w:rsidR="00C9433A" w:rsidRPr="00B2182E">
        <w:rPr>
          <w:rFonts w:ascii="Times New Roman" w:hAnsi="Times New Roman" w:cs="Times New Roman"/>
          <w:sz w:val="24"/>
          <w:szCs w:val="24"/>
        </w:rPr>
        <w:t>terhadap</w:t>
      </w:r>
      <w:proofErr w:type="spellEnd"/>
      <w:r w:rsidR="00C9433A" w:rsidRPr="00B2182E">
        <w:rPr>
          <w:rFonts w:ascii="Times New Roman" w:hAnsi="Times New Roman" w:cs="Times New Roman"/>
          <w:sz w:val="24"/>
          <w:szCs w:val="24"/>
        </w:rPr>
        <w:t xml:space="preserve"> </w:t>
      </w:r>
      <w:proofErr w:type="spellStart"/>
      <w:r w:rsidR="00C9433A" w:rsidRPr="00B2182E">
        <w:rPr>
          <w:rFonts w:ascii="Times New Roman" w:hAnsi="Times New Roman" w:cs="Times New Roman"/>
          <w:sz w:val="24"/>
          <w:szCs w:val="24"/>
        </w:rPr>
        <w:t>penerimaan</w:t>
      </w:r>
      <w:proofErr w:type="spellEnd"/>
      <w:r w:rsidR="00C9433A" w:rsidRPr="00B2182E">
        <w:rPr>
          <w:rFonts w:ascii="Times New Roman" w:hAnsi="Times New Roman" w:cs="Times New Roman"/>
          <w:sz w:val="24"/>
          <w:szCs w:val="24"/>
        </w:rPr>
        <w:t xml:space="preserve"> </w:t>
      </w:r>
      <w:proofErr w:type="spellStart"/>
      <w:r w:rsidR="00C9433A" w:rsidRPr="00B2182E">
        <w:rPr>
          <w:rFonts w:ascii="Times New Roman" w:hAnsi="Times New Roman" w:cs="Times New Roman"/>
          <w:sz w:val="24"/>
          <w:szCs w:val="24"/>
        </w:rPr>
        <w:t>opini</w:t>
      </w:r>
      <w:proofErr w:type="spellEnd"/>
      <w:r w:rsidR="00C9433A"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00C9433A" w:rsidRPr="00B2182E">
        <w:rPr>
          <w:rFonts w:ascii="Times New Roman" w:hAnsi="Times New Roman" w:cs="Times New Roman"/>
          <w:sz w:val="24"/>
          <w:szCs w:val="24"/>
        </w:rPr>
        <w:t>.</w:t>
      </w:r>
      <w:r w:rsidR="00DC2B6E"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Sedangkan</w:t>
      </w:r>
      <w:proofErr w:type="spellEnd"/>
      <w:r w:rsidR="00DC2B6E"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menurut</w:t>
      </w:r>
      <w:proofErr w:type="spellEnd"/>
      <w:r w:rsidR="00DC2B6E" w:rsidRPr="00B2182E">
        <w:rPr>
          <w:rFonts w:ascii="Times New Roman" w:hAnsi="Times New Roman" w:cs="Times New Roman"/>
          <w:sz w:val="24"/>
          <w:szCs w:val="24"/>
        </w:rPr>
        <w:t xml:space="preserve"> </w:t>
      </w:r>
      <w:r w:rsidR="00DC2B6E" w:rsidRPr="00B2182E">
        <w:rPr>
          <w:rFonts w:ascii="Times New Roman" w:hAnsi="Times New Roman" w:cs="Times New Roman"/>
          <w:sz w:val="24"/>
          <w:szCs w:val="24"/>
        </w:rPr>
        <w:fldChar w:fldCharType="begin" w:fldLock="1"/>
      </w:r>
      <w:r w:rsidR="005200CA" w:rsidRPr="00B2182E">
        <w:rPr>
          <w:rFonts w:ascii="Times New Roman" w:hAnsi="Times New Roman" w:cs="Times New Roman"/>
          <w:sz w:val="24"/>
          <w:szCs w:val="24"/>
        </w:rPr>
        <w:instrText>ADDIN CSL_CITATION {"citationItems":[{"id":"ITEM-1","itemData":{"author":[{"dropping-particle":"","family":"Utami","given":"Made Ayu Juyanti Prita","non-dropping-particle":"","parse-names":false,"suffix":""},{"dropping-particle":"","family":"Sari","given":"Maria M. Ratna Sari","non-dropping-particle":"","parse-names":false,"suffix":""},{"dropping-particle":"","family":"Astika","given":"Ida Bagus Putra","non-dropping-particle":"","parse-names":false,"suffix":""}],"container-title":"Jurnal Ekonomi dan Bisnis Universitas Udayana","id":"ITEM-1","issue":"7","issued":{"date-parts":[["2017"]]},"page":"2861-2888","title":"Kemampuan Prior Opinion Memoderasi Pengaruh Profitabilitas, Leverage, Likuiditas, Pertumbuhan Perusahaan, Dan Rasio Aktivitas Terhadap Opini Audit Going Concern.","type":"article-journal","volume":"6"},"uris":["http://www.mendeley.com/documents/?uuid=e1b5c0f1-8597-43b3-a3b0-c709f632baa8"]}],"mendeley":{"formattedCitation":"(Utami et al., 2017)","manualFormatting":"Utami, Sari &amp; Astika (2017)","plainTextFormattedCitation":"(Utami et al., 2017)","previouslyFormattedCitation":"(Utami et al., 2017)"},"properties":{"noteIndex":0},"schema":"https://github.com/citation-style-language/schema/raw/master/csl-citation.json"}</w:instrText>
      </w:r>
      <w:r w:rsidR="00DC2B6E" w:rsidRPr="00B2182E">
        <w:rPr>
          <w:rFonts w:ascii="Times New Roman" w:hAnsi="Times New Roman" w:cs="Times New Roman"/>
          <w:sz w:val="24"/>
          <w:szCs w:val="24"/>
        </w:rPr>
        <w:fldChar w:fldCharType="separate"/>
      </w:r>
      <w:r w:rsidR="00DC2B6E" w:rsidRPr="00B2182E">
        <w:rPr>
          <w:rFonts w:ascii="Times New Roman" w:hAnsi="Times New Roman" w:cs="Times New Roman"/>
          <w:noProof/>
          <w:sz w:val="24"/>
          <w:szCs w:val="24"/>
        </w:rPr>
        <w:t>Utami</w:t>
      </w:r>
      <w:r w:rsidR="005200CA" w:rsidRPr="00B2182E">
        <w:rPr>
          <w:rFonts w:ascii="Times New Roman" w:hAnsi="Times New Roman" w:cs="Times New Roman"/>
          <w:noProof/>
          <w:sz w:val="24"/>
          <w:szCs w:val="24"/>
        </w:rPr>
        <w:t>, Sari &amp; Astika</w:t>
      </w:r>
      <w:r w:rsidR="00DC2B6E" w:rsidRPr="00B2182E">
        <w:rPr>
          <w:rFonts w:ascii="Times New Roman" w:hAnsi="Times New Roman" w:cs="Times New Roman"/>
          <w:noProof/>
          <w:sz w:val="24"/>
          <w:szCs w:val="24"/>
        </w:rPr>
        <w:t xml:space="preserve"> (2017)</w:t>
      </w:r>
      <w:r w:rsidR="00DC2B6E" w:rsidRPr="00B2182E">
        <w:rPr>
          <w:rFonts w:ascii="Times New Roman" w:hAnsi="Times New Roman" w:cs="Times New Roman"/>
          <w:sz w:val="24"/>
          <w:szCs w:val="24"/>
        </w:rPr>
        <w:fldChar w:fldCharType="end"/>
      </w:r>
      <w:r w:rsidR="00DC2B6E" w:rsidRPr="00B2182E">
        <w:rPr>
          <w:rFonts w:ascii="Times New Roman" w:hAnsi="Times New Roman" w:cs="Times New Roman"/>
          <w:sz w:val="24"/>
          <w:szCs w:val="24"/>
        </w:rPr>
        <w:t xml:space="preserve">, </w:t>
      </w:r>
      <w:r w:rsidR="00AA6D61" w:rsidRPr="00B2182E">
        <w:rPr>
          <w:rFonts w:ascii="Times New Roman" w:hAnsi="Times New Roman" w:cs="Times New Roman"/>
          <w:sz w:val="24"/>
          <w:szCs w:val="24"/>
        </w:rPr>
        <w:t xml:space="preserve">dan </w:t>
      </w:r>
      <w:r w:rsidR="00AA6D61" w:rsidRPr="00B2182E">
        <w:rPr>
          <w:rFonts w:ascii="Times New Roman" w:hAnsi="Times New Roman" w:cs="Times New Roman"/>
          <w:sz w:val="24"/>
          <w:szCs w:val="24"/>
        </w:rPr>
        <w:fldChar w:fldCharType="begin" w:fldLock="1"/>
      </w:r>
      <w:r w:rsidR="00DF4070" w:rsidRPr="00B2182E">
        <w:rPr>
          <w:rFonts w:ascii="Times New Roman" w:hAnsi="Times New Roman" w:cs="Times New Roman"/>
          <w:sz w:val="24"/>
          <w:szCs w:val="24"/>
        </w:rPr>
        <w:instrText>ADDIN CSL_CITATION {"citationItems":[{"id":"ITEM-1","itemData":{"abstract":"Penelitian ini mengharapkan adanya hubungan antara faktor–faktor dari kelangsungan hidup perusahaan terhadap pemberian Opini Audit Going-Concern, yang berdampak pada kelangsungan hidup suatu perusahaan, maka tujuan penelitian adalah untuk menganalisis dan memperoleh bukti empiris tentang pengaruh faktor–faktor dari kelangsungan hidup perusahaan terhadap pemberian Opini Audit Going Concern. Variabel dependen penelitian ini adalah opini audit going concern. Variable independen terdiri atas Current Ratio, Inventory Turnover Ratio, Debt Ratio, dan ROA. Populasi terdiri dari laporan keuangan perusahaan manufaktur yang tercatat di BEI tahun 2010-2012. Sampel dalam penelitian ini diperoleh dengan metode Purpossive Sampling dan digunakan sampel sebanyak 22 perusahaan manufaktur. Metode- metode yang digunakan adalah metode-metode analisis statistik seperti statistik deskriptif dan pegujian data dengan regresi logistik. Dari hasil penelitian, penulis dapat menyimpulkan bahwa hanya satu variabel yang berpengaruh terhadap Opini Audit yaitu Inventory Turnover Ratio, sedangkan variabel lainnya yaitu Current ratio, Debt Ratio dan ROA tidak berpengaruh terhadap penerimaan opini audit going concern. Keyword","author":[{"dropping-particle":"","family":"Pravasanti","given":"Yuwita Ariessa","non-dropping-particle":"","parse-names":false,"suffix":""},{"dropping-particle":"","family":"Indriaty","given":"Novica","non-dropping-particle":"","parse-names":false,"suffix":""}],"container-title":"Audit Going Concern","id":"ITEM-1","issue":"2","issued":{"date-parts":[["2017"]]},"page":"24-35","title":"Rasio Keuangan : Pemberian Opini Audit Going Concern Oleh Auditor","type":"article-journal","volume":"17"},"uris":["http://www.mendeley.com/documents/?uuid=555afc6b-05e8-471a-8891-1204c80369e2"]}],"mendeley":{"formattedCitation":"(Pravasanti &amp; Indriaty, 2017)","manualFormatting":"Pravasanti &amp; Indriaty (2017)","plainTextFormattedCitation":"(Pravasanti &amp; Indriaty, 2017)","previouslyFormattedCitation":"(Pravasanti &amp; Indriaty, 2017)"},"properties":{"noteIndex":0},"schema":"https://github.com/citation-style-language/schema/raw/master/csl-citation.json"}</w:instrText>
      </w:r>
      <w:r w:rsidR="00AA6D61" w:rsidRPr="00B2182E">
        <w:rPr>
          <w:rFonts w:ascii="Times New Roman" w:hAnsi="Times New Roman" w:cs="Times New Roman"/>
          <w:sz w:val="24"/>
          <w:szCs w:val="24"/>
        </w:rPr>
        <w:fldChar w:fldCharType="separate"/>
      </w:r>
      <w:r w:rsidR="00AA6D61" w:rsidRPr="00B2182E">
        <w:rPr>
          <w:rFonts w:ascii="Times New Roman" w:hAnsi="Times New Roman" w:cs="Times New Roman"/>
          <w:noProof/>
          <w:sz w:val="24"/>
          <w:szCs w:val="24"/>
        </w:rPr>
        <w:t>Pravasanti &amp; Indriaty (2017)</w:t>
      </w:r>
      <w:r w:rsidR="00AA6D61" w:rsidRPr="00B2182E">
        <w:rPr>
          <w:rFonts w:ascii="Times New Roman" w:hAnsi="Times New Roman" w:cs="Times New Roman"/>
          <w:sz w:val="24"/>
          <w:szCs w:val="24"/>
        </w:rPr>
        <w:fldChar w:fldCharType="end"/>
      </w:r>
      <w:r w:rsidR="00AA6D61"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likuiditas</w:t>
      </w:r>
      <w:proofErr w:type="spellEnd"/>
      <w:r w:rsidR="00DC2B6E"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tidak</w:t>
      </w:r>
      <w:proofErr w:type="spellEnd"/>
      <w:r w:rsidR="00DC2B6E"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berpengaruh</w:t>
      </w:r>
      <w:proofErr w:type="spellEnd"/>
      <w:r w:rsidR="00DC2B6E"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terhadap</w:t>
      </w:r>
      <w:proofErr w:type="spellEnd"/>
      <w:r w:rsidR="00DC2B6E"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penerimaan</w:t>
      </w:r>
      <w:proofErr w:type="spellEnd"/>
      <w:r w:rsidR="00DC2B6E" w:rsidRPr="00B2182E">
        <w:rPr>
          <w:rFonts w:ascii="Times New Roman" w:hAnsi="Times New Roman" w:cs="Times New Roman"/>
          <w:sz w:val="24"/>
          <w:szCs w:val="24"/>
        </w:rPr>
        <w:t xml:space="preserve"> </w:t>
      </w:r>
      <w:proofErr w:type="spellStart"/>
      <w:r w:rsidR="00DC2B6E" w:rsidRPr="00B2182E">
        <w:rPr>
          <w:rFonts w:ascii="Times New Roman" w:hAnsi="Times New Roman" w:cs="Times New Roman"/>
          <w:sz w:val="24"/>
          <w:szCs w:val="24"/>
        </w:rPr>
        <w:t>opini</w:t>
      </w:r>
      <w:proofErr w:type="spellEnd"/>
      <w:r w:rsidR="00DC2B6E"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00DC2B6E" w:rsidRPr="00B2182E">
        <w:rPr>
          <w:rFonts w:ascii="Times New Roman" w:hAnsi="Times New Roman" w:cs="Times New Roman"/>
          <w:i/>
          <w:sz w:val="24"/>
          <w:szCs w:val="24"/>
        </w:rPr>
        <w:t>.</w:t>
      </w:r>
    </w:p>
    <w:p w14:paraId="059FD028" w14:textId="4E79D685" w:rsidR="00CB5FFB" w:rsidRPr="00B2182E" w:rsidRDefault="00CB5FFB" w:rsidP="002B26DF">
      <w:pPr>
        <w:ind w:left="357" w:firstLine="567"/>
        <w:rPr>
          <w:rFonts w:ascii="Times New Roman" w:hAnsi="Times New Roman" w:cs="Times New Roman"/>
          <w:sz w:val="24"/>
          <w:szCs w:val="24"/>
        </w:rPr>
      </w:pPr>
      <w:proofErr w:type="spellStart"/>
      <w:r w:rsidRPr="00B2182E">
        <w:rPr>
          <w:rFonts w:ascii="Times New Roman" w:hAnsi="Times New Roman" w:cs="Times New Roman"/>
          <w:sz w:val="24"/>
          <w:szCs w:val="24"/>
        </w:rPr>
        <w:t>Berdasarkan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latar</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belakang</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tersebut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masih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terdapat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banyak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perbedaan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dari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hasil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sudah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ada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Beberapa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membuktikan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hasil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ataupun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tidak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 xml:space="preserve">. Oleh </w:t>
      </w:r>
      <w:proofErr w:type="spellStart"/>
      <w:r w:rsidRPr="00B2182E">
        <w:rPr>
          <w:rFonts w:ascii="Times New Roman" w:hAnsi="Times New Roman" w:cs="Times New Roman"/>
          <w:sz w:val="24"/>
          <w:szCs w:val="24"/>
        </w:rPr>
        <w:t>karena</w:t>
      </w:r>
      <w:proofErr w:type="spellEnd"/>
      <w:r w:rsidRPr="00B2182E">
        <w:rPr>
          <w:rFonts w:ascii="Times New Roman" w:hAnsi="Times New Roman" w:cs="Times New Roman"/>
          <w:sz w:val="24"/>
          <w:szCs w:val="24"/>
        </w:rPr>
        <w:t xml:space="preserve"> itu </w:t>
      </w:r>
      <w:proofErr w:type="spellStart"/>
      <w:r w:rsidRPr="00B2182E">
        <w:rPr>
          <w:rFonts w:ascii="Times New Roman" w:hAnsi="Times New Roman" w:cs="Times New Roman"/>
          <w:sz w:val="24"/>
          <w:szCs w:val="24"/>
        </w:rPr>
        <w:t>diperlukan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lebih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lanjut</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untuk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membuktikan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profitabilitas</w:t>
      </w:r>
      <w:proofErr w:type="spellEnd"/>
      <w:r w:rsidRPr="00B2182E">
        <w:rPr>
          <w:rFonts w:ascii="Times New Roman" w:hAnsi="Times New Roman" w:cs="Times New Roman"/>
          <w:sz w:val="24"/>
          <w:szCs w:val="24"/>
        </w:rPr>
        <w:t xml:space="preserve">, </w:t>
      </w:r>
      <w:r w:rsidR="00157151" w:rsidRPr="00157151">
        <w:rPr>
          <w:rFonts w:ascii="Times New Roman" w:hAnsi="Times New Roman" w:cs="Times New Roman"/>
          <w:i/>
          <w:sz w:val="24"/>
          <w:szCs w:val="24"/>
        </w:rPr>
        <w:t>leverage</w:t>
      </w:r>
      <w:r w:rsidRPr="00B2182E">
        <w:rPr>
          <w:rFonts w:ascii="Times New Roman" w:hAnsi="Times New Roman" w:cs="Times New Roman"/>
          <w:i/>
          <w:sz w:val="24"/>
          <w:szCs w:val="24"/>
        </w:rPr>
        <w:t>,</w:t>
      </w:r>
      <w:r w:rsidRPr="00B2182E">
        <w:rPr>
          <w:rFonts w:ascii="Times New Roman" w:hAnsi="Times New Roman" w:cs="Times New Roman"/>
          <w:sz w:val="24"/>
          <w:szCs w:val="24"/>
        </w:rPr>
        <w:t xml:space="preserve"> dan </w:t>
      </w:r>
      <w:proofErr w:type="spellStart"/>
      <w:r w:rsidRPr="00B2182E">
        <w:rPr>
          <w:rFonts w:ascii="Times New Roman" w:hAnsi="Times New Roman" w:cs="Times New Roman"/>
          <w:sz w:val="24"/>
          <w:szCs w:val="24"/>
        </w:rPr>
        <w:t>likuiditas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F1DE1">
        <w:rPr>
          <w:rFonts w:ascii="Times New Roman" w:hAnsi="Times New Roman" w:cs="Times New Roman"/>
          <w:i/>
          <w:sz w:val="24"/>
          <w:szCs w:val="24"/>
        </w:rPr>
        <w:t>goi</w:t>
      </w:r>
      <w:r w:rsidRPr="00B2182E">
        <w:rPr>
          <w:rFonts w:ascii="Times New Roman" w:hAnsi="Times New Roman" w:cs="Times New Roman"/>
          <w:i/>
          <w:sz w:val="24"/>
          <w:szCs w:val="24"/>
        </w:rPr>
        <w:t>ng concern.</w:t>
      </w:r>
    </w:p>
    <w:p w14:paraId="5F0151D1" w14:textId="77777777" w:rsidR="003819E0" w:rsidRPr="00B2182E" w:rsidRDefault="00976875" w:rsidP="003870DD">
      <w:pPr>
        <w:pStyle w:val="Heading2"/>
        <w:rPr>
          <w:rFonts w:cs="Times New Roman"/>
          <w:szCs w:val="24"/>
          <w:lang w:val="en-ID"/>
        </w:rPr>
      </w:pPr>
      <w:bookmarkStart w:id="4" w:name="_Toc536379911"/>
      <w:proofErr w:type="spellStart"/>
      <w:r w:rsidRPr="00B2182E">
        <w:rPr>
          <w:rFonts w:cs="Times New Roman"/>
          <w:szCs w:val="24"/>
          <w:lang w:val="en-ID"/>
        </w:rPr>
        <w:t>Identifikasi</w:t>
      </w:r>
      <w:proofErr w:type="spellEnd"/>
      <w:r w:rsidRPr="00B2182E">
        <w:rPr>
          <w:rFonts w:cs="Times New Roman"/>
          <w:szCs w:val="24"/>
          <w:lang w:val="en-ID"/>
        </w:rPr>
        <w:t xml:space="preserve"> </w:t>
      </w:r>
      <w:proofErr w:type="spellStart"/>
      <w:r w:rsidRPr="00B2182E">
        <w:rPr>
          <w:rFonts w:cs="Times New Roman"/>
          <w:szCs w:val="24"/>
          <w:lang w:val="en-ID"/>
        </w:rPr>
        <w:t>Masalah</w:t>
      </w:r>
      <w:bookmarkEnd w:id="4"/>
      <w:proofErr w:type="spellEnd"/>
    </w:p>
    <w:p w14:paraId="50AC9D1C" w14:textId="0DE74B84" w:rsidR="003870DD" w:rsidRPr="00B2182E" w:rsidRDefault="003870DD" w:rsidP="00C36BBB">
      <w:pPr>
        <w:spacing w:after="0"/>
        <w:ind w:left="357" w:firstLine="567"/>
        <w:rPr>
          <w:rFonts w:ascii="Times New Roman" w:hAnsi="Times New Roman" w:cs="Times New Roman"/>
          <w:sz w:val="24"/>
          <w:szCs w:val="24"/>
          <w:lang w:val="en-ID"/>
        </w:rPr>
      </w:pPr>
      <w:proofErr w:type="spellStart"/>
      <w:r w:rsidRPr="00B2182E">
        <w:rPr>
          <w:rFonts w:ascii="Times New Roman" w:hAnsi="Times New Roman" w:cs="Times New Roman"/>
          <w:sz w:val="24"/>
          <w:szCs w:val="24"/>
          <w:lang w:val="en-ID"/>
        </w:rPr>
        <w:t>Berdasarkan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latar</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belakang</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masalah</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mengenai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penerimaan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opini</w:t>
      </w:r>
      <w:proofErr w:type="spellEnd"/>
      <w:r w:rsidRPr="00B2182E">
        <w:rPr>
          <w:rFonts w:ascii="Times New Roman" w:hAnsi="Times New Roman" w:cs="Times New Roman"/>
          <w:sz w:val="24"/>
          <w:szCs w:val="24"/>
          <w:lang w:val="en-ID"/>
        </w:rPr>
        <w:t xml:space="preserve"> audit </w:t>
      </w:r>
      <w:r w:rsidR="00157151" w:rsidRPr="00157151">
        <w:rPr>
          <w:rFonts w:ascii="Times New Roman" w:hAnsi="Times New Roman" w:cs="Times New Roman"/>
          <w:i/>
          <w:sz w:val="24"/>
          <w:szCs w:val="24"/>
          <w:lang w:val="en-ID"/>
        </w:rPr>
        <w:t>going concern</w:t>
      </w:r>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maka</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masalah</w:t>
      </w:r>
      <w:proofErr w:type="spellEnd"/>
      <w:r w:rsidRPr="00B2182E">
        <w:rPr>
          <w:rFonts w:ascii="Times New Roman" w:hAnsi="Times New Roman" w:cs="Times New Roman"/>
          <w:sz w:val="24"/>
          <w:szCs w:val="24"/>
          <w:lang w:val="en-ID"/>
        </w:rPr>
        <w:t xml:space="preserve"> yang </w:t>
      </w:r>
      <w:proofErr w:type="spellStart"/>
      <w:r w:rsidRPr="00B2182E">
        <w:rPr>
          <w:rFonts w:ascii="Times New Roman" w:hAnsi="Times New Roman" w:cs="Times New Roman"/>
          <w:sz w:val="24"/>
          <w:szCs w:val="24"/>
          <w:lang w:val="en-ID"/>
        </w:rPr>
        <w:t>teridentifikasi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adalah</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sebagai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berikut</w:t>
      </w:r>
      <w:proofErr w:type="spellEnd"/>
      <w:r w:rsidRPr="00B2182E">
        <w:rPr>
          <w:rFonts w:ascii="Times New Roman" w:hAnsi="Times New Roman" w:cs="Times New Roman"/>
          <w:sz w:val="24"/>
          <w:szCs w:val="24"/>
          <w:lang w:val="en-ID"/>
        </w:rPr>
        <w:t>:</w:t>
      </w:r>
    </w:p>
    <w:p w14:paraId="09142161" w14:textId="6D273CF9" w:rsidR="003870DD" w:rsidRPr="00B2182E" w:rsidRDefault="002C0B0B" w:rsidP="00604B49">
      <w:pPr>
        <w:pStyle w:val="ListParagraph"/>
        <w:numPr>
          <w:ilvl w:val="0"/>
          <w:numId w:val="40"/>
        </w:numPr>
        <w:spacing w:after="100" w:afterAutospacing="1"/>
        <w:ind w:left="709"/>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p</w:t>
      </w:r>
      <w:r w:rsidRPr="00B2182E">
        <w:rPr>
          <w:rFonts w:ascii="Times New Roman" w:hAnsi="Times New Roman" w:cs="Times New Roman"/>
          <w:sz w:val="24"/>
          <w:szCs w:val="24"/>
        </w:rPr>
        <w:t>rofitabilitas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6451306C" w14:textId="5ED285E8" w:rsidR="002C0B0B" w:rsidRPr="00B2182E" w:rsidRDefault="002C0B0B" w:rsidP="00604B49">
      <w:pPr>
        <w:pStyle w:val="ListParagraph"/>
        <w:numPr>
          <w:ilvl w:val="0"/>
          <w:numId w:val="40"/>
        </w:numPr>
        <w:ind w:left="714" w:hanging="357"/>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r w:rsidR="00157151" w:rsidRPr="00157151">
        <w:rPr>
          <w:rFonts w:ascii="Times New Roman" w:hAnsi="Times New Roman" w:cs="Times New Roman"/>
          <w:i/>
          <w:sz w:val="24"/>
          <w:szCs w:val="24"/>
        </w:rPr>
        <w:t>leverage</w:t>
      </w:r>
      <w:r w:rsidRPr="00B2182E">
        <w:rPr>
          <w:rFonts w:ascii="Times New Roman" w:hAnsi="Times New Roman" w:cs="Times New Roman"/>
          <w:i/>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19BB8331" w14:textId="274A6A11" w:rsidR="002C0B0B" w:rsidRPr="00B2182E" w:rsidRDefault="002C0B0B" w:rsidP="00604B49">
      <w:pPr>
        <w:pStyle w:val="ListParagraph"/>
        <w:numPr>
          <w:ilvl w:val="0"/>
          <w:numId w:val="40"/>
        </w:numPr>
        <w:ind w:left="714" w:hanging="357"/>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l</w:t>
      </w:r>
      <w:r w:rsidRPr="00B2182E">
        <w:rPr>
          <w:rFonts w:ascii="Times New Roman" w:hAnsi="Times New Roman" w:cs="Times New Roman"/>
          <w:sz w:val="24"/>
          <w:szCs w:val="24"/>
        </w:rPr>
        <w:t>ikuiditas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49A4AE1D" w14:textId="1345CF02" w:rsidR="002C0B0B" w:rsidRPr="00B2182E" w:rsidRDefault="00CF5208" w:rsidP="00604B49">
      <w:pPr>
        <w:pStyle w:val="ListParagraph"/>
        <w:numPr>
          <w:ilvl w:val="0"/>
          <w:numId w:val="40"/>
        </w:numPr>
        <w:ind w:left="714" w:hanging="357"/>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proofErr w:type="spellStart"/>
      <w:r w:rsidRPr="00B2182E">
        <w:rPr>
          <w:rFonts w:ascii="Times New Roman" w:hAnsi="Times New Roman" w:cs="Times New Roman"/>
          <w:sz w:val="24"/>
          <w:szCs w:val="24"/>
        </w:rPr>
        <w:t>tahun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sebelumnya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4DB87B08" w14:textId="77DDB5AA" w:rsidR="00CF5208" w:rsidRPr="00B2182E" w:rsidRDefault="00CF5208" w:rsidP="00604B49">
      <w:pPr>
        <w:pStyle w:val="ListParagraph"/>
        <w:numPr>
          <w:ilvl w:val="0"/>
          <w:numId w:val="40"/>
        </w:numPr>
        <w:ind w:left="714" w:hanging="357"/>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ukuran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3954BC58" w14:textId="0503BF0C" w:rsidR="00CF5208" w:rsidRPr="00B2182E" w:rsidRDefault="00CF5208" w:rsidP="00604B49">
      <w:pPr>
        <w:pStyle w:val="ListParagraph"/>
        <w:numPr>
          <w:ilvl w:val="0"/>
          <w:numId w:val="40"/>
        </w:numPr>
        <w:ind w:left="714" w:hanging="357"/>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pertumbuhan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02CA5F07" w14:textId="4DD6FF8A" w:rsidR="00135254" w:rsidRPr="00B2182E" w:rsidRDefault="00135254" w:rsidP="00604B49">
      <w:pPr>
        <w:pStyle w:val="ListParagraph"/>
        <w:numPr>
          <w:ilvl w:val="0"/>
          <w:numId w:val="40"/>
        </w:numPr>
        <w:ind w:left="714" w:hanging="357"/>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kualitas</w:t>
      </w:r>
      <w:proofErr w:type="spellEnd"/>
      <w:r w:rsidRPr="00B2182E">
        <w:rPr>
          <w:rFonts w:ascii="Times New Roman" w:hAnsi="Times New Roman" w:cs="Times New Roman"/>
          <w:sz w:val="24"/>
          <w:szCs w:val="24"/>
        </w:rPr>
        <w:t xml:space="preserve"> audit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28AC47F7" w14:textId="77777777" w:rsidR="00976875" w:rsidRPr="00B2182E" w:rsidRDefault="00976875" w:rsidP="004223C6">
      <w:pPr>
        <w:pStyle w:val="Heading2"/>
        <w:rPr>
          <w:rFonts w:cs="Times New Roman"/>
          <w:szCs w:val="24"/>
          <w:lang w:val="en-ID"/>
        </w:rPr>
      </w:pPr>
      <w:bookmarkStart w:id="5" w:name="_Toc536379912"/>
      <w:r w:rsidRPr="00B2182E">
        <w:rPr>
          <w:rFonts w:cs="Times New Roman"/>
          <w:szCs w:val="24"/>
          <w:lang w:val="en-ID"/>
        </w:rPr>
        <w:lastRenderedPageBreak/>
        <w:t xml:space="preserve">Batasan </w:t>
      </w:r>
      <w:proofErr w:type="spellStart"/>
      <w:r w:rsidRPr="00B2182E">
        <w:rPr>
          <w:rFonts w:cs="Times New Roman"/>
          <w:szCs w:val="24"/>
          <w:lang w:val="en-ID"/>
        </w:rPr>
        <w:t>Masalah</w:t>
      </w:r>
      <w:bookmarkEnd w:id="5"/>
      <w:proofErr w:type="spellEnd"/>
    </w:p>
    <w:p w14:paraId="74519FF4" w14:textId="77777777" w:rsidR="003819E0" w:rsidRPr="00B2182E" w:rsidRDefault="00522DC2" w:rsidP="00C36BBB">
      <w:pPr>
        <w:spacing w:after="0"/>
        <w:ind w:left="357" w:firstLine="567"/>
        <w:rPr>
          <w:rFonts w:ascii="Times New Roman" w:hAnsi="Times New Roman" w:cs="Times New Roman"/>
          <w:sz w:val="24"/>
          <w:szCs w:val="24"/>
          <w:lang w:val="en-ID"/>
        </w:rPr>
      </w:pPr>
      <w:proofErr w:type="spellStart"/>
      <w:r w:rsidRPr="00B2182E">
        <w:rPr>
          <w:rFonts w:ascii="Times New Roman" w:hAnsi="Times New Roman" w:cs="Times New Roman"/>
          <w:sz w:val="24"/>
          <w:szCs w:val="24"/>
          <w:lang w:val="en-ID"/>
        </w:rPr>
        <w:t>Masalah</w:t>
      </w:r>
      <w:proofErr w:type="spellEnd"/>
      <w:r w:rsidRPr="00B2182E">
        <w:rPr>
          <w:rFonts w:ascii="Times New Roman" w:hAnsi="Times New Roman" w:cs="Times New Roman"/>
          <w:sz w:val="24"/>
          <w:szCs w:val="24"/>
        </w:rPr>
        <w:t>-</w:t>
      </w:r>
      <w:proofErr w:type="spellStart"/>
      <w:r w:rsidRPr="00B2182E">
        <w:rPr>
          <w:rFonts w:ascii="Times New Roman" w:hAnsi="Times New Roman" w:cs="Times New Roman"/>
          <w:sz w:val="24"/>
          <w:szCs w:val="24"/>
        </w:rPr>
        <w:t>ma</w:t>
      </w:r>
      <w:r w:rsidR="00D91EE1" w:rsidRPr="00B2182E">
        <w:rPr>
          <w:rFonts w:ascii="Times New Roman" w:hAnsi="Times New Roman" w:cs="Times New Roman"/>
          <w:sz w:val="24"/>
          <w:szCs w:val="24"/>
        </w:rPr>
        <w:t>salah</w:t>
      </w:r>
      <w:proofErr w:type="spellEnd"/>
      <w:r w:rsidR="00D91EE1" w:rsidRPr="00B2182E">
        <w:rPr>
          <w:rFonts w:ascii="Times New Roman" w:hAnsi="Times New Roman" w:cs="Times New Roman"/>
          <w:sz w:val="24"/>
          <w:szCs w:val="24"/>
        </w:rPr>
        <w:t xml:space="preserve"> yang </w:t>
      </w:r>
      <w:proofErr w:type="spellStart"/>
      <w:r w:rsidR="00D91EE1" w:rsidRPr="00B2182E">
        <w:rPr>
          <w:rFonts w:ascii="Times New Roman" w:hAnsi="Times New Roman" w:cs="Times New Roman"/>
          <w:sz w:val="24"/>
          <w:szCs w:val="24"/>
        </w:rPr>
        <w:t>telah</w:t>
      </w:r>
      <w:proofErr w:type="spellEnd"/>
      <w:r w:rsidR="00D91EE1" w:rsidRPr="00B2182E">
        <w:rPr>
          <w:rFonts w:ascii="Times New Roman" w:hAnsi="Times New Roman" w:cs="Times New Roman"/>
          <w:sz w:val="24"/>
          <w:szCs w:val="24"/>
        </w:rPr>
        <w:t xml:space="preserve"> </w:t>
      </w:r>
      <w:proofErr w:type="spellStart"/>
      <w:r w:rsidR="00D91EE1" w:rsidRPr="00B2182E">
        <w:rPr>
          <w:rFonts w:ascii="Times New Roman" w:hAnsi="Times New Roman" w:cs="Times New Roman"/>
          <w:sz w:val="24"/>
          <w:szCs w:val="24"/>
        </w:rPr>
        <w:t>diidentifikasi</w:t>
      </w:r>
      <w:proofErr w:type="spellEnd"/>
      <w:r w:rsidRPr="00B2182E">
        <w:rPr>
          <w:rFonts w:ascii="Times New Roman" w:hAnsi="Times New Roman" w:cs="Times New Roman"/>
          <w:sz w:val="24"/>
          <w:szCs w:val="24"/>
        </w:rPr>
        <w:t xml:space="preserve"> di </w:t>
      </w:r>
      <w:proofErr w:type="spellStart"/>
      <w:r w:rsidRPr="00B2182E">
        <w:rPr>
          <w:rFonts w:ascii="Times New Roman" w:hAnsi="Times New Roman" w:cs="Times New Roman"/>
          <w:sz w:val="24"/>
          <w:szCs w:val="24"/>
        </w:rPr>
        <w:t>atas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selanjutnya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akan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dibatasi</w:t>
      </w:r>
      <w:proofErr w:type="spellEnd"/>
      <w:r w:rsidR="001B340B" w:rsidRPr="00B2182E">
        <w:rPr>
          <w:rFonts w:ascii="Times New Roman" w:hAnsi="Times New Roman" w:cs="Times New Roman"/>
          <w:sz w:val="24"/>
          <w:szCs w:val="24"/>
        </w:rPr>
        <w:t>. O</w:t>
      </w:r>
      <w:r w:rsidRPr="00B2182E">
        <w:rPr>
          <w:rFonts w:ascii="Times New Roman" w:hAnsi="Times New Roman" w:cs="Times New Roman"/>
          <w:sz w:val="24"/>
          <w:szCs w:val="24"/>
        </w:rPr>
        <w:t xml:space="preserve">leh </w:t>
      </w:r>
      <w:proofErr w:type="spellStart"/>
      <w:r w:rsidRPr="00B2182E">
        <w:rPr>
          <w:rFonts w:ascii="Times New Roman" w:hAnsi="Times New Roman" w:cs="Times New Roman"/>
          <w:sz w:val="24"/>
          <w:szCs w:val="24"/>
        </w:rPr>
        <w:t>karena</w:t>
      </w:r>
      <w:proofErr w:type="spellEnd"/>
      <w:r w:rsidRPr="00B2182E">
        <w:rPr>
          <w:rFonts w:ascii="Times New Roman" w:hAnsi="Times New Roman" w:cs="Times New Roman"/>
          <w:sz w:val="24"/>
          <w:szCs w:val="24"/>
        </w:rPr>
        <w:t xml:space="preserve"> itu, </w:t>
      </w:r>
      <w:proofErr w:type="spellStart"/>
      <w:r w:rsidRPr="00B2182E">
        <w:rPr>
          <w:rFonts w:ascii="Times New Roman" w:hAnsi="Times New Roman" w:cs="Times New Roman"/>
          <w:sz w:val="24"/>
          <w:szCs w:val="24"/>
        </w:rPr>
        <w:t>masalah</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menjadi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fokus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perhatian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dalam</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lingkup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ini </w:t>
      </w:r>
      <w:proofErr w:type="spellStart"/>
      <w:r w:rsidRPr="00B2182E">
        <w:rPr>
          <w:rFonts w:ascii="Times New Roman" w:hAnsi="Times New Roman" w:cs="Times New Roman"/>
          <w:sz w:val="24"/>
          <w:szCs w:val="24"/>
        </w:rPr>
        <w:t>adalah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sebagai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berikut</w:t>
      </w:r>
      <w:proofErr w:type="spellEnd"/>
      <w:r w:rsidRPr="00B2182E">
        <w:rPr>
          <w:rFonts w:ascii="Times New Roman" w:hAnsi="Times New Roman" w:cs="Times New Roman"/>
          <w:sz w:val="24"/>
          <w:szCs w:val="24"/>
        </w:rPr>
        <w:t>:</w:t>
      </w:r>
    </w:p>
    <w:p w14:paraId="7A724095" w14:textId="0A7E187E" w:rsidR="00522DC2" w:rsidRPr="00B2182E" w:rsidRDefault="00F64CFB" w:rsidP="0008394D">
      <w:pPr>
        <w:pStyle w:val="ListParagraph"/>
        <w:numPr>
          <w:ilvl w:val="0"/>
          <w:numId w:val="14"/>
        </w:numPr>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p</w:t>
      </w:r>
      <w:r w:rsidRPr="00B2182E">
        <w:rPr>
          <w:rFonts w:ascii="Times New Roman" w:hAnsi="Times New Roman" w:cs="Times New Roman"/>
          <w:sz w:val="24"/>
          <w:szCs w:val="24"/>
        </w:rPr>
        <w:t>rofitabilitas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0C249888" w14:textId="643DCCB6" w:rsidR="00F64CFB" w:rsidRPr="00B2182E" w:rsidRDefault="00F64CFB" w:rsidP="0008394D">
      <w:pPr>
        <w:pStyle w:val="ListParagraph"/>
        <w:numPr>
          <w:ilvl w:val="0"/>
          <w:numId w:val="14"/>
        </w:numPr>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r w:rsidR="00157151" w:rsidRPr="00157151">
        <w:rPr>
          <w:rFonts w:ascii="Times New Roman" w:hAnsi="Times New Roman" w:cs="Times New Roman"/>
          <w:i/>
          <w:sz w:val="24"/>
          <w:szCs w:val="24"/>
        </w:rPr>
        <w:t>leverage</w:t>
      </w:r>
      <w:r w:rsidRPr="00B2182E">
        <w:rPr>
          <w:rFonts w:ascii="Times New Roman" w:hAnsi="Times New Roman" w:cs="Times New Roman"/>
          <w:i/>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72FC4B61" w14:textId="77A21F1A" w:rsidR="00B064F3" w:rsidRPr="00B2182E" w:rsidRDefault="00F64CFB" w:rsidP="0008394D">
      <w:pPr>
        <w:pStyle w:val="ListParagraph"/>
        <w:numPr>
          <w:ilvl w:val="0"/>
          <w:numId w:val="14"/>
        </w:numPr>
        <w:rPr>
          <w:rFonts w:ascii="Times New Roman" w:hAnsi="Times New Roman" w:cs="Times New Roman"/>
          <w:sz w:val="24"/>
          <w:szCs w:val="24"/>
        </w:rPr>
      </w:pP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l</w:t>
      </w:r>
      <w:r w:rsidRPr="00B2182E">
        <w:rPr>
          <w:rFonts w:ascii="Times New Roman" w:hAnsi="Times New Roman" w:cs="Times New Roman"/>
          <w:sz w:val="24"/>
          <w:szCs w:val="24"/>
        </w:rPr>
        <w:t>ikuiditas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53E4CE5C" w14:textId="77777777" w:rsidR="00976875" w:rsidRPr="00B2182E" w:rsidRDefault="00976875" w:rsidP="004223C6">
      <w:pPr>
        <w:pStyle w:val="Heading2"/>
        <w:rPr>
          <w:rFonts w:cs="Times New Roman"/>
          <w:szCs w:val="24"/>
          <w:lang w:val="en-ID"/>
        </w:rPr>
      </w:pPr>
      <w:bookmarkStart w:id="6" w:name="_Toc536379913"/>
      <w:r w:rsidRPr="00B2182E">
        <w:rPr>
          <w:rFonts w:cs="Times New Roman"/>
          <w:szCs w:val="24"/>
          <w:lang w:val="en-ID"/>
        </w:rPr>
        <w:t xml:space="preserve">Batasan </w:t>
      </w:r>
      <w:proofErr w:type="spellStart"/>
      <w:r w:rsidRPr="00B2182E">
        <w:rPr>
          <w:rFonts w:cs="Times New Roman"/>
          <w:szCs w:val="24"/>
          <w:lang w:val="en-ID"/>
        </w:rPr>
        <w:t>Penelitian</w:t>
      </w:r>
      <w:bookmarkEnd w:id="6"/>
      <w:proofErr w:type="spellEnd"/>
    </w:p>
    <w:p w14:paraId="0BCD7EA9" w14:textId="77777777" w:rsidR="00522DC2" w:rsidRPr="00B2182E" w:rsidRDefault="00F64CFB" w:rsidP="00C36BBB">
      <w:pPr>
        <w:pStyle w:val="ListParagraph"/>
        <w:ind w:left="357" w:firstLine="567"/>
        <w:rPr>
          <w:rFonts w:ascii="Times New Roman" w:hAnsi="Times New Roman" w:cs="Times New Roman"/>
          <w:sz w:val="24"/>
          <w:szCs w:val="24"/>
        </w:rPr>
      </w:pPr>
      <w:proofErr w:type="spellStart"/>
      <w:r w:rsidRPr="00B2182E">
        <w:rPr>
          <w:rFonts w:ascii="Times New Roman" w:hAnsi="Times New Roman" w:cs="Times New Roman"/>
          <w:sz w:val="24"/>
          <w:szCs w:val="24"/>
        </w:rPr>
        <w:t>Dalam</w:t>
      </w:r>
      <w:proofErr w:type="spellEnd"/>
      <w:r w:rsidR="00976F16">
        <w:rPr>
          <w:rFonts w:ascii="Times New Roman" w:hAnsi="Times New Roman" w:cs="Times New Roman"/>
          <w:sz w:val="24"/>
          <w:szCs w:val="24"/>
        </w:rPr>
        <w:t xml:space="preserve"> </w:t>
      </w:r>
      <w:proofErr w:type="spellStart"/>
      <w:r w:rsidR="00976F16">
        <w:rPr>
          <w:rFonts w:ascii="Times New Roman" w:hAnsi="Times New Roman" w:cs="Times New Roman"/>
          <w:sz w:val="24"/>
          <w:szCs w:val="24"/>
        </w:rPr>
        <w:t>memfokuskan</w:t>
      </w:r>
      <w:proofErr w:type="spellEnd"/>
      <w:r w:rsidR="00976F16">
        <w:rPr>
          <w:rFonts w:ascii="Times New Roman" w:hAnsi="Times New Roman" w:cs="Times New Roman"/>
          <w:sz w:val="24"/>
          <w:szCs w:val="24"/>
        </w:rPr>
        <w:t xml:space="preserve"> </w:t>
      </w:r>
      <w:proofErr w:type="spellStart"/>
      <w:r w:rsidR="00976F16">
        <w:rPr>
          <w:rFonts w:ascii="Times New Roman" w:hAnsi="Times New Roman" w:cs="Times New Roman"/>
          <w:sz w:val="24"/>
          <w:szCs w:val="24"/>
        </w:rPr>
        <w:t>penelitian</w:t>
      </w:r>
      <w:proofErr w:type="spellEnd"/>
      <w:r w:rsidR="00976F16">
        <w:rPr>
          <w:rFonts w:ascii="Times New Roman" w:hAnsi="Times New Roman" w:cs="Times New Roman"/>
          <w:sz w:val="24"/>
          <w:szCs w:val="24"/>
        </w:rPr>
        <w:t xml:space="preserve"> agar </w:t>
      </w:r>
      <w:proofErr w:type="spellStart"/>
      <w:r w:rsidR="00976F16">
        <w:rPr>
          <w:rFonts w:ascii="Times New Roman" w:hAnsi="Times New Roman" w:cs="Times New Roman"/>
          <w:sz w:val="24"/>
          <w:szCs w:val="24"/>
        </w:rPr>
        <w:t>ma</w:t>
      </w:r>
      <w:r w:rsidRPr="00B2182E">
        <w:rPr>
          <w:rFonts w:ascii="Times New Roman" w:hAnsi="Times New Roman" w:cs="Times New Roman"/>
          <w:sz w:val="24"/>
          <w:szCs w:val="24"/>
        </w:rPr>
        <w:t>salah</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diteliti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memiliki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arah</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jelas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maka</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memberi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batasan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yaitu</w:t>
      </w:r>
      <w:proofErr w:type="spellEnd"/>
      <w:r w:rsidRPr="00B2182E">
        <w:rPr>
          <w:rFonts w:ascii="Times New Roman" w:hAnsi="Times New Roman" w:cs="Times New Roman"/>
          <w:sz w:val="24"/>
          <w:szCs w:val="24"/>
        </w:rPr>
        <w:t>:</w:t>
      </w:r>
    </w:p>
    <w:p w14:paraId="6580C7B3" w14:textId="2DF828AD" w:rsidR="00F64CFB" w:rsidRPr="00B2182E" w:rsidRDefault="00F64CFB" w:rsidP="0008394D">
      <w:pPr>
        <w:pStyle w:val="ListParagraph"/>
        <w:numPr>
          <w:ilvl w:val="0"/>
          <w:numId w:val="15"/>
        </w:numPr>
        <w:rPr>
          <w:rFonts w:ascii="Times New Roman" w:hAnsi="Times New Roman" w:cs="Times New Roman"/>
          <w:sz w:val="24"/>
          <w:szCs w:val="24"/>
        </w:rPr>
      </w:pP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ini </w:t>
      </w:r>
      <w:proofErr w:type="spellStart"/>
      <w:r w:rsidRPr="00B2182E">
        <w:rPr>
          <w:rFonts w:ascii="Times New Roman" w:hAnsi="Times New Roman" w:cs="Times New Roman"/>
          <w:sz w:val="24"/>
          <w:szCs w:val="24"/>
        </w:rPr>
        <w:t>menggunakan</w:t>
      </w:r>
      <w:proofErr w:type="spellEnd"/>
      <w:r w:rsidRPr="00B2182E">
        <w:rPr>
          <w:rFonts w:ascii="Times New Roman" w:hAnsi="Times New Roman" w:cs="Times New Roman"/>
          <w:sz w:val="24"/>
          <w:szCs w:val="24"/>
        </w:rPr>
        <w:t xml:space="preserve"> 3 </w:t>
      </w:r>
      <w:proofErr w:type="spellStart"/>
      <w:r w:rsidRPr="00B2182E">
        <w:rPr>
          <w:rFonts w:ascii="Times New Roman" w:hAnsi="Times New Roman" w:cs="Times New Roman"/>
          <w:sz w:val="24"/>
          <w:szCs w:val="24"/>
        </w:rPr>
        <w:t>variabel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independen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yaitu</w:t>
      </w:r>
      <w:proofErr w:type="spellEnd"/>
      <w:r w:rsidRPr="00B2182E">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p</w:t>
      </w:r>
      <w:r w:rsidRPr="00B2182E">
        <w:rPr>
          <w:rFonts w:ascii="Times New Roman" w:hAnsi="Times New Roman" w:cs="Times New Roman"/>
          <w:sz w:val="24"/>
          <w:szCs w:val="24"/>
        </w:rPr>
        <w:t>rofitabilitas</w:t>
      </w:r>
      <w:proofErr w:type="spellEnd"/>
      <w:r w:rsidRPr="00B2182E">
        <w:rPr>
          <w:rFonts w:ascii="Times New Roman" w:hAnsi="Times New Roman" w:cs="Times New Roman"/>
          <w:sz w:val="24"/>
          <w:szCs w:val="24"/>
        </w:rPr>
        <w:t xml:space="preserve">, </w:t>
      </w:r>
      <w:r w:rsidR="00157151" w:rsidRPr="00157151">
        <w:rPr>
          <w:rFonts w:ascii="Times New Roman" w:hAnsi="Times New Roman" w:cs="Times New Roman"/>
          <w:i/>
          <w:sz w:val="24"/>
          <w:szCs w:val="24"/>
        </w:rPr>
        <w:t>leverage</w:t>
      </w:r>
      <w:r w:rsidRPr="00B2182E">
        <w:rPr>
          <w:rFonts w:ascii="Times New Roman" w:hAnsi="Times New Roman" w:cs="Times New Roman"/>
          <w:sz w:val="24"/>
          <w:szCs w:val="24"/>
        </w:rPr>
        <w:t xml:space="preserve">, dan </w:t>
      </w:r>
      <w:proofErr w:type="spellStart"/>
      <w:r w:rsidR="00142729">
        <w:rPr>
          <w:rFonts w:ascii="Times New Roman" w:hAnsi="Times New Roman" w:cs="Times New Roman"/>
          <w:sz w:val="24"/>
          <w:szCs w:val="24"/>
        </w:rPr>
        <w:t>l</w:t>
      </w:r>
      <w:r w:rsidRPr="00B2182E">
        <w:rPr>
          <w:rFonts w:ascii="Times New Roman" w:hAnsi="Times New Roman" w:cs="Times New Roman"/>
          <w:sz w:val="24"/>
          <w:szCs w:val="24"/>
        </w:rPr>
        <w:t>ikuiditas</w:t>
      </w:r>
      <w:proofErr w:type="spellEnd"/>
      <w:r w:rsidRPr="00B2182E">
        <w:rPr>
          <w:rFonts w:ascii="Times New Roman" w:hAnsi="Times New Roman" w:cs="Times New Roman"/>
          <w:sz w:val="24"/>
          <w:szCs w:val="24"/>
        </w:rPr>
        <w:t>.</w:t>
      </w:r>
    </w:p>
    <w:p w14:paraId="187A019C" w14:textId="77777777" w:rsidR="00F64CFB" w:rsidRPr="00B2182E" w:rsidRDefault="00F64CFB" w:rsidP="0008394D">
      <w:pPr>
        <w:pStyle w:val="ListParagraph"/>
        <w:numPr>
          <w:ilvl w:val="0"/>
          <w:numId w:val="15"/>
        </w:numPr>
        <w:rPr>
          <w:rFonts w:ascii="Times New Roman" w:hAnsi="Times New Roman" w:cs="Times New Roman"/>
          <w:sz w:val="24"/>
          <w:szCs w:val="24"/>
        </w:rPr>
      </w:pPr>
      <w:proofErr w:type="spellStart"/>
      <w:r w:rsidRPr="00B2182E">
        <w:rPr>
          <w:rFonts w:ascii="Times New Roman" w:hAnsi="Times New Roman" w:cs="Times New Roman"/>
          <w:sz w:val="24"/>
          <w:szCs w:val="24"/>
        </w:rPr>
        <w:t>Penelitian</w:t>
      </w:r>
      <w:proofErr w:type="spellEnd"/>
      <w:r w:rsidRPr="00B2182E">
        <w:rPr>
          <w:rFonts w:ascii="Times New Roman" w:hAnsi="Times New Roman" w:cs="Times New Roman"/>
          <w:sz w:val="24"/>
          <w:szCs w:val="24"/>
        </w:rPr>
        <w:t xml:space="preserve"> ini </w:t>
      </w:r>
      <w:proofErr w:type="spellStart"/>
      <w:r w:rsidRPr="00B2182E">
        <w:rPr>
          <w:rFonts w:ascii="Times New Roman" w:hAnsi="Times New Roman" w:cs="Times New Roman"/>
          <w:sz w:val="24"/>
          <w:szCs w:val="24"/>
        </w:rPr>
        <w:t>mengambil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sampel</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dari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perusahaan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manufaktur</w:t>
      </w:r>
      <w:proofErr w:type="spellEnd"/>
      <w:r w:rsidRPr="00B2182E">
        <w:rPr>
          <w:rFonts w:ascii="Times New Roman" w:hAnsi="Times New Roman" w:cs="Times New Roman"/>
          <w:sz w:val="24"/>
          <w:szCs w:val="24"/>
        </w:rPr>
        <w:t xml:space="preserve"> yang </w:t>
      </w:r>
      <w:proofErr w:type="spellStart"/>
      <w:r w:rsidRPr="00B2182E">
        <w:rPr>
          <w:rFonts w:ascii="Times New Roman" w:hAnsi="Times New Roman" w:cs="Times New Roman"/>
          <w:sz w:val="24"/>
          <w:szCs w:val="24"/>
        </w:rPr>
        <w:t>terdaftar</w:t>
      </w:r>
      <w:proofErr w:type="spellEnd"/>
      <w:r w:rsidRPr="00B2182E">
        <w:rPr>
          <w:rFonts w:ascii="Times New Roman" w:hAnsi="Times New Roman" w:cs="Times New Roman"/>
          <w:sz w:val="24"/>
          <w:szCs w:val="24"/>
        </w:rPr>
        <w:t xml:space="preserve"> di Bursa </w:t>
      </w:r>
      <w:proofErr w:type="spellStart"/>
      <w:r w:rsidRPr="00B2182E">
        <w:rPr>
          <w:rFonts w:ascii="Times New Roman" w:hAnsi="Times New Roman" w:cs="Times New Roman"/>
          <w:sz w:val="24"/>
          <w:szCs w:val="24"/>
        </w:rPr>
        <w:t>Efek</w:t>
      </w:r>
      <w:proofErr w:type="spellEnd"/>
      <w:r w:rsidRPr="00B2182E">
        <w:rPr>
          <w:rFonts w:ascii="Times New Roman" w:hAnsi="Times New Roman" w:cs="Times New Roman"/>
          <w:sz w:val="24"/>
          <w:szCs w:val="24"/>
        </w:rPr>
        <w:t xml:space="preserve"> Indonesia (BEI) </w:t>
      </w:r>
      <w:r w:rsidR="003E4DD6">
        <w:rPr>
          <w:rFonts w:ascii="Times New Roman" w:hAnsi="Times New Roman" w:cs="Times New Roman"/>
          <w:sz w:val="24"/>
          <w:szCs w:val="24"/>
        </w:rPr>
        <w:t xml:space="preserve">yang </w:t>
      </w:r>
      <w:proofErr w:type="spellStart"/>
      <w:r w:rsidR="003E4DD6">
        <w:rPr>
          <w:rFonts w:ascii="Times New Roman" w:hAnsi="Times New Roman" w:cs="Times New Roman"/>
          <w:sz w:val="24"/>
          <w:szCs w:val="24"/>
        </w:rPr>
        <w:t>memiliki</w:t>
      </w:r>
      <w:proofErr w:type="spellEnd"/>
      <w:r w:rsidR="003E4DD6">
        <w:rPr>
          <w:rFonts w:ascii="Times New Roman" w:hAnsi="Times New Roman" w:cs="Times New Roman"/>
          <w:sz w:val="24"/>
          <w:szCs w:val="24"/>
        </w:rPr>
        <w:t xml:space="preserve"> </w:t>
      </w:r>
      <w:proofErr w:type="spellStart"/>
      <w:r w:rsidR="003E4DD6">
        <w:rPr>
          <w:rFonts w:ascii="Times New Roman" w:hAnsi="Times New Roman" w:cs="Times New Roman"/>
          <w:sz w:val="24"/>
          <w:szCs w:val="24"/>
        </w:rPr>
        <w:t>laba</w:t>
      </w:r>
      <w:proofErr w:type="spellEnd"/>
      <w:r w:rsidR="003E4DD6">
        <w:rPr>
          <w:rFonts w:ascii="Times New Roman" w:hAnsi="Times New Roman" w:cs="Times New Roman"/>
          <w:sz w:val="24"/>
          <w:szCs w:val="24"/>
        </w:rPr>
        <w:t xml:space="preserve"> </w:t>
      </w:r>
      <w:proofErr w:type="spellStart"/>
      <w:r w:rsidR="003E4DD6">
        <w:rPr>
          <w:rFonts w:ascii="Times New Roman" w:hAnsi="Times New Roman" w:cs="Times New Roman"/>
          <w:sz w:val="24"/>
          <w:szCs w:val="24"/>
        </w:rPr>
        <w:t>negatif</w:t>
      </w:r>
      <w:proofErr w:type="spellEnd"/>
      <w:r w:rsidR="003E4DD6">
        <w:rPr>
          <w:rFonts w:ascii="Times New Roman" w:hAnsi="Times New Roman" w:cs="Times New Roman"/>
          <w:sz w:val="24"/>
          <w:szCs w:val="24"/>
        </w:rPr>
        <w:t xml:space="preserve"> minimal 2 </w:t>
      </w:r>
      <w:proofErr w:type="spellStart"/>
      <w:r w:rsidR="003E4DD6">
        <w:rPr>
          <w:rFonts w:ascii="Times New Roman" w:hAnsi="Times New Roman" w:cs="Times New Roman"/>
          <w:sz w:val="24"/>
          <w:szCs w:val="24"/>
        </w:rPr>
        <w:t>tahun</w:t>
      </w:r>
      <w:proofErr w:type="spellEnd"/>
      <w:r w:rsidR="003E4DD6">
        <w:rPr>
          <w:rFonts w:ascii="Times New Roman" w:hAnsi="Times New Roman" w:cs="Times New Roman"/>
          <w:sz w:val="24"/>
          <w:szCs w:val="24"/>
        </w:rPr>
        <w:t xml:space="preserve"> </w:t>
      </w:r>
      <w:proofErr w:type="spellStart"/>
      <w:r w:rsidR="003E4DD6">
        <w:rPr>
          <w:rFonts w:ascii="Times New Roman" w:hAnsi="Times New Roman" w:cs="Times New Roman"/>
          <w:sz w:val="24"/>
          <w:szCs w:val="24"/>
        </w:rPr>
        <w:t>periode</w:t>
      </w:r>
      <w:proofErr w:type="spellEnd"/>
      <w:r w:rsidR="003E4DD6">
        <w:rPr>
          <w:rFonts w:ascii="Times New Roman" w:hAnsi="Times New Roman" w:cs="Times New Roman"/>
          <w:sz w:val="24"/>
          <w:szCs w:val="24"/>
        </w:rPr>
        <w:t xml:space="preserve"> </w:t>
      </w:r>
      <w:proofErr w:type="spellStart"/>
      <w:r w:rsidR="003E4DD6">
        <w:rPr>
          <w:rFonts w:ascii="Times New Roman" w:hAnsi="Times New Roman" w:cs="Times New Roman"/>
          <w:sz w:val="24"/>
          <w:szCs w:val="24"/>
        </w:rPr>
        <w:t>penelitian</w:t>
      </w:r>
      <w:proofErr w:type="spellEnd"/>
      <w:r w:rsidR="003E4DD6">
        <w:rPr>
          <w:rFonts w:ascii="Times New Roman" w:hAnsi="Times New Roman" w:cs="Times New Roman"/>
          <w:sz w:val="24"/>
          <w:szCs w:val="24"/>
        </w:rPr>
        <w:t xml:space="preserve"> </w:t>
      </w:r>
      <w:r w:rsidRPr="00B2182E">
        <w:rPr>
          <w:rFonts w:ascii="Times New Roman" w:hAnsi="Times New Roman" w:cs="Times New Roman"/>
          <w:sz w:val="24"/>
          <w:szCs w:val="24"/>
        </w:rPr>
        <w:t xml:space="preserve">dan </w:t>
      </w:r>
      <w:proofErr w:type="spellStart"/>
      <w:r w:rsidRPr="00B2182E">
        <w:rPr>
          <w:rFonts w:ascii="Times New Roman" w:hAnsi="Times New Roman" w:cs="Times New Roman"/>
          <w:sz w:val="24"/>
          <w:szCs w:val="24"/>
        </w:rPr>
        <w:t>diperoleh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dari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laporan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keuangan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tahunan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perdiode</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tahun</w:t>
      </w:r>
      <w:proofErr w:type="spellEnd"/>
      <w:r w:rsidRPr="00B2182E">
        <w:rPr>
          <w:rFonts w:ascii="Times New Roman" w:hAnsi="Times New Roman" w:cs="Times New Roman"/>
          <w:sz w:val="24"/>
          <w:szCs w:val="24"/>
        </w:rPr>
        <w:t xml:space="preserve"> 2015 </w:t>
      </w:r>
      <w:proofErr w:type="spellStart"/>
      <w:r w:rsidRPr="00B2182E">
        <w:rPr>
          <w:rFonts w:ascii="Times New Roman" w:hAnsi="Times New Roman" w:cs="Times New Roman"/>
          <w:sz w:val="24"/>
          <w:szCs w:val="24"/>
        </w:rPr>
        <w:t>sampai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dengan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tahun</w:t>
      </w:r>
      <w:proofErr w:type="spellEnd"/>
      <w:r w:rsidRPr="00B2182E">
        <w:rPr>
          <w:rFonts w:ascii="Times New Roman" w:hAnsi="Times New Roman" w:cs="Times New Roman"/>
          <w:sz w:val="24"/>
          <w:szCs w:val="24"/>
        </w:rPr>
        <w:t xml:space="preserve"> 2017.</w:t>
      </w:r>
    </w:p>
    <w:p w14:paraId="1B9C8083" w14:textId="77777777" w:rsidR="00976875" w:rsidRPr="00B2182E" w:rsidRDefault="00976875" w:rsidP="004223C6">
      <w:pPr>
        <w:pStyle w:val="Heading2"/>
        <w:rPr>
          <w:rFonts w:cs="Times New Roman"/>
          <w:szCs w:val="24"/>
          <w:lang w:val="en-ID"/>
        </w:rPr>
      </w:pPr>
      <w:bookmarkStart w:id="7" w:name="_Toc536379914"/>
      <w:proofErr w:type="spellStart"/>
      <w:r w:rsidRPr="00B2182E">
        <w:rPr>
          <w:rFonts w:cs="Times New Roman"/>
          <w:szCs w:val="24"/>
          <w:lang w:val="en-ID"/>
        </w:rPr>
        <w:t>Rumusan</w:t>
      </w:r>
      <w:proofErr w:type="spellEnd"/>
      <w:r w:rsidRPr="00B2182E">
        <w:rPr>
          <w:rFonts w:cs="Times New Roman"/>
          <w:szCs w:val="24"/>
          <w:lang w:val="en-ID"/>
        </w:rPr>
        <w:t xml:space="preserve"> </w:t>
      </w:r>
      <w:proofErr w:type="spellStart"/>
      <w:r w:rsidRPr="00B2182E">
        <w:rPr>
          <w:rFonts w:cs="Times New Roman"/>
          <w:szCs w:val="24"/>
          <w:lang w:val="en-ID"/>
        </w:rPr>
        <w:t>Masalah</w:t>
      </w:r>
      <w:bookmarkEnd w:id="7"/>
      <w:proofErr w:type="spellEnd"/>
    </w:p>
    <w:p w14:paraId="5DFAD5F7" w14:textId="59B77BE6" w:rsidR="00664509" w:rsidRPr="00B2182E" w:rsidRDefault="00522DC2" w:rsidP="00184E1A">
      <w:pPr>
        <w:ind w:left="357" w:firstLine="567"/>
        <w:rPr>
          <w:rFonts w:ascii="Times New Roman" w:hAnsi="Times New Roman" w:cs="Times New Roman"/>
          <w:sz w:val="24"/>
          <w:szCs w:val="24"/>
          <w:lang w:val="en-ID"/>
        </w:rPr>
      </w:pPr>
      <w:proofErr w:type="spellStart"/>
      <w:r w:rsidRPr="00B2182E">
        <w:rPr>
          <w:rFonts w:ascii="Times New Roman" w:hAnsi="Times New Roman" w:cs="Times New Roman"/>
          <w:sz w:val="24"/>
          <w:szCs w:val="24"/>
          <w:lang w:val="en-ID"/>
        </w:rPr>
        <w:t>Berdasarkan</w:t>
      </w:r>
      <w:proofErr w:type="spellEnd"/>
      <w:r w:rsidRPr="00B2182E">
        <w:rPr>
          <w:rFonts w:ascii="Times New Roman" w:hAnsi="Times New Roman" w:cs="Times New Roman"/>
          <w:sz w:val="24"/>
          <w:szCs w:val="24"/>
          <w:lang w:val="en-ID"/>
        </w:rPr>
        <w:t xml:space="preserve"> </w:t>
      </w:r>
      <w:proofErr w:type="spellStart"/>
      <w:r w:rsidR="00C36BBB" w:rsidRPr="00B2182E">
        <w:rPr>
          <w:rFonts w:ascii="Times New Roman" w:hAnsi="Times New Roman" w:cs="Times New Roman"/>
          <w:sz w:val="24"/>
          <w:szCs w:val="24"/>
          <w:lang w:val="en-ID"/>
        </w:rPr>
        <w:t>latar</w:t>
      </w:r>
      <w:proofErr w:type="spellEnd"/>
      <w:r w:rsidR="00C36BBB" w:rsidRPr="00B2182E">
        <w:rPr>
          <w:rFonts w:ascii="Times New Roman" w:hAnsi="Times New Roman" w:cs="Times New Roman"/>
          <w:sz w:val="24"/>
          <w:szCs w:val="24"/>
          <w:lang w:val="en-ID"/>
        </w:rPr>
        <w:t xml:space="preserve"> </w:t>
      </w:r>
      <w:proofErr w:type="spellStart"/>
      <w:r w:rsidR="00C36BBB" w:rsidRPr="00B2182E">
        <w:rPr>
          <w:rFonts w:ascii="Times New Roman" w:hAnsi="Times New Roman" w:cs="Times New Roman"/>
          <w:sz w:val="24"/>
          <w:szCs w:val="24"/>
          <w:lang w:val="en-ID"/>
        </w:rPr>
        <w:t>belakang</w:t>
      </w:r>
      <w:proofErr w:type="spellEnd"/>
      <w:r w:rsidR="00C36BBB" w:rsidRPr="00B2182E">
        <w:rPr>
          <w:rFonts w:ascii="Times New Roman" w:hAnsi="Times New Roman" w:cs="Times New Roman"/>
          <w:sz w:val="24"/>
          <w:szCs w:val="24"/>
          <w:lang w:val="en-ID"/>
        </w:rPr>
        <w:t xml:space="preserve"> </w:t>
      </w:r>
      <w:proofErr w:type="spellStart"/>
      <w:r w:rsidR="00C36BBB" w:rsidRPr="00B2182E">
        <w:rPr>
          <w:rFonts w:ascii="Times New Roman" w:hAnsi="Times New Roman" w:cs="Times New Roman"/>
          <w:sz w:val="24"/>
          <w:szCs w:val="24"/>
          <w:lang w:val="en-ID"/>
        </w:rPr>
        <w:t>masalah</w:t>
      </w:r>
      <w:proofErr w:type="spellEnd"/>
      <w:r w:rsidR="00C36BBB" w:rsidRPr="00B2182E">
        <w:rPr>
          <w:rFonts w:ascii="Times New Roman" w:hAnsi="Times New Roman" w:cs="Times New Roman"/>
          <w:sz w:val="24"/>
          <w:szCs w:val="24"/>
          <w:lang w:val="en-ID"/>
        </w:rPr>
        <w:t xml:space="preserve"> </w:t>
      </w:r>
      <w:proofErr w:type="spellStart"/>
      <w:r w:rsidR="00946EDC" w:rsidRPr="00B2182E">
        <w:rPr>
          <w:rFonts w:ascii="Times New Roman" w:hAnsi="Times New Roman" w:cs="Times New Roman"/>
          <w:sz w:val="24"/>
          <w:szCs w:val="24"/>
          <w:lang w:val="en-ID"/>
        </w:rPr>
        <w:t>diatas</w:t>
      </w:r>
      <w:proofErr w:type="spellEnd"/>
      <w:r w:rsidR="00946EDC"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maka</w:t>
      </w:r>
      <w:proofErr w:type="spellEnd"/>
      <w:r w:rsidR="00184E1A"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rumusan</w:t>
      </w:r>
      <w:proofErr w:type="spellEnd"/>
      <w:r w:rsidR="00184E1A"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masalah</w:t>
      </w:r>
      <w:proofErr w:type="spellEnd"/>
      <w:r w:rsidR="00184E1A"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dala</w:t>
      </w:r>
      <w:r w:rsidR="00101566" w:rsidRPr="00B2182E">
        <w:rPr>
          <w:rFonts w:ascii="Times New Roman" w:hAnsi="Times New Roman" w:cs="Times New Roman"/>
          <w:sz w:val="24"/>
          <w:szCs w:val="24"/>
          <w:lang w:val="en-ID"/>
        </w:rPr>
        <w:t>m</w:t>
      </w:r>
      <w:proofErr w:type="spellEnd"/>
      <w:r w:rsidR="00101566" w:rsidRPr="00B2182E">
        <w:rPr>
          <w:rFonts w:ascii="Times New Roman" w:hAnsi="Times New Roman" w:cs="Times New Roman"/>
          <w:sz w:val="24"/>
          <w:szCs w:val="24"/>
          <w:lang w:val="en-ID"/>
        </w:rPr>
        <w:t xml:space="preserve"> </w:t>
      </w:r>
      <w:proofErr w:type="spellStart"/>
      <w:r w:rsidR="00101566" w:rsidRPr="00B2182E">
        <w:rPr>
          <w:rFonts w:ascii="Times New Roman" w:hAnsi="Times New Roman" w:cs="Times New Roman"/>
          <w:sz w:val="24"/>
          <w:szCs w:val="24"/>
          <w:lang w:val="en-ID"/>
        </w:rPr>
        <w:t>pen</w:t>
      </w:r>
      <w:r w:rsidR="00142729">
        <w:rPr>
          <w:rFonts w:ascii="Times New Roman" w:hAnsi="Times New Roman" w:cs="Times New Roman"/>
          <w:sz w:val="24"/>
          <w:szCs w:val="24"/>
          <w:lang w:val="en-ID"/>
        </w:rPr>
        <w:t>e</w:t>
      </w:r>
      <w:r w:rsidR="00101566" w:rsidRPr="00B2182E">
        <w:rPr>
          <w:rFonts w:ascii="Times New Roman" w:hAnsi="Times New Roman" w:cs="Times New Roman"/>
          <w:sz w:val="24"/>
          <w:szCs w:val="24"/>
          <w:lang w:val="en-ID"/>
        </w:rPr>
        <w:t>litian</w:t>
      </w:r>
      <w:proofErr w:type="spellEnd"/>
      <w:r w:rsidR="00101566" w:rsidRPr="00B2182E">
        <w:rPr>
          <w:rFonts w:ascii="Times New Roman" w:hAnsi="Times New Roman" w:cs="Times New Roman"/>
          <w:sz w:val="24"/>
          <w:szCs w:val="24"/>
          <w:lang w:val="en-ID"/>
        </w:rPr>
        <w:t xml:space="preserve"> </w:t>
      </w:r>
      <w:proofErr w:type="spellStart"/>
      <w:r w:rsidR="00101566" w:rsidRPr="00B2182E">
        <w:rPr>
          <w:rFonts w:ascii="Times New Roman" w:hAnsi="Times New Roman" w:cs="Times New Roman"/>
          <w:sz w:val="24"/>
          <w:szCs w:val="24"/>
          <w:lang w:val="en-ID"/>
        </w:rPr>
        <w:t>ini</w:t>
      </w:r>
      <w:proofErr w:type="spellEnd"/>
      <w:r w:rsidR="00101566" w:rsidRPr="00B2182E">
        <w:rPr>
          <w:rFonts w:ascii="Times New Roman" w:hAnsi="Times New Roman" w:cs="Times New Roman"/>
          <w:sz w:val="24"/>
          <w:szCs w:val="24"/>
          <w:lang w:val="en-ID"/>
        </w:rPr>
        <w:t xml:space="preserve"> </w:t>
      </w:r>
      <w:proofErr w:type="spellStart"/>
      <w:r w:rsidR="00101566" w:rsidRPr="00B2182E">
        <w:rPr>
          <w:rFonts w:ascii="Times New Roman" w:hAnsi="Times New Roman" w:cs="Times New Roman"/>
          <w:sz w:val="24"/>
          <w:szCs w:val="24"/>
          <w:lang w:val="en-ID"/>
        </w:rPr>
        <w:t>adalah</w:t>
      </w:r>
      <w:proofErr w:type="spellEnd"/>
      <w:r w:rsidR="00101566" w:rsidRPr="00B2182E">
        <w:rPr>
          <w:rFonts w:ascii="Times New Roman" w:hAnsi="Times New Roman" w:cs="Times New Roman"/>
          <w:sz w:val="24"/>
          <w:szCs w:val="24"/>
          <w:lang w:val="en-ID"/>
        </w:rPr>
        <w:t>: “</w:t>
      </w:r>
      <w:proofErr w:type="spellStart"/>
      <w:r w:rsidR="006B6F61" w:rsidRPr="00B2182E">
        <w:rPr>
          <w:rFonts w:ascii="Times New Roman" w:hAnsi="Times New Roman" w:cs="Times New Roman"/>
          <w:sz w:val="24"/>
          <w:szCs w:val="24"/>
          <w:lang w:val="en-ID"/>
        </w:rPr>
        <w:t>Apakah</w:t>
      </w:r>
      <w:proofErr w:type="spellEnd"/>
      <w:r w:rsidR="006B6F61"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Profitabilitas</w:t>
      </w:r>
      <w:proofErr w:type="spellEnd"/>
      <w:r w:rsidR="00184E1A" w:rsidRPr="00B2182E">
        <w:rPr>
          <w:rFonts w:ascii="Times New Roman" w:hAnsi="Times New Roman" w:cs="Times New Roman"/>
          <w:sz w:val="24"/>
          <w:szCs w:val="24"/>
          <w:lang w:val="en-ID"/>
        </w:rPr>
        <w:t xml:space="preserve">, </w:t>
      </w:r>
      <w:r w:rsidR="00157151" w:rsidRPr="00157151">
        <w:rPr>
          <w:rFonts w:ascii="Times New Roman" w:hAnsi="Times New Roman" w:cs="Times New Roman"/>
          <w:i/>
          <w:sz w:val="24"/>
          <w:szCs w:val="24"/>
          <w:lang w:val="en-ID"/>
        </w:rPr>
        <w:t>Leverage</w:t>
      </w:r>
      <w:r w:rsidR="00184E1A" w:rsidRPr="00B2182E">
        <w:rPr>
          <w:rFonts w:ascii="Times New Roman" w:hAnsi="Times New Roman" w:cs="Times New Roman"/>
          <w:sz w:val="24"/>
          <w:szCs w:val="24"/>
          <w:lang w:val="en-ID"/>
        </w:rPr>
        <w:t xml:space="preserve">, dan </w:t>
      </w:r>
      <w:proofErr w:type="spellStart"/>
      <w:r w:rsidR="00184E1A" w:rsidRPr="00B2182E">
        <w:rPr>
          <w:rFonts w:ascii="Times New Roman" w:hAnsi="Times New Roman" w:cs="Times New Roman"/>
          <w:sz w:val="24"/>
          <w:szCs w:val="24"/>
          <w:lang w:val="en-ID"/>
        </w:rPr>
        <w:t>Likuiditas</w:t>
      </w:r>
      <w:proofErr w:type="spellEnd"/>
      <w:r w:rsidR="00184E1A" w:rsidRPr="00B2182E">
        <w:rPr>
          <w:rFonts w:ascii="Times New Roman" w:hAnsi="Times New Roman" w:cs="Times New Roman"/>
          <w:sz w:val="24"/>
          <w:szCs w:val="24"/>
          <w:lang w:val="en-ID"/>
        </w:rPr>
        <w:t xml:space="preserve"> </w:t>
      </w:r>
      <w:proofErr w:type="spellStart"/>
      <w:r w:rsidR="006B6F61" w:rsidRPr="00B2182E">
        <w:rPr>
          <w:rFonts w:ascii="Times New Roman" w:hAnsi="Times New Roman" w:cs="Times New Roman"/>
          <w:sz w:val="24"/>
          <w:szCs w:val="24"/>
          <w:lang w:val="en-ID"/>
        </w:rPr>
        <w:t>berpengaruh</w:t>
      </w:r>
      <w:proofErr w:type="spellEnd"/>
      <w:r w:rsidR="006B6F61"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terhadap</w:t>
      </w:r>
      <w:proofErr w:type="spellEnd"/>
      <w:r w:rsidR="00184E1A"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penerimaan</w:t>
      </w:r>
      <w:proofErr w:type="spellEnd"/>
      <w:r w:rsidR="00184E1A" w:rsidRPr="00B2182E">
        <w:rPr>
          <w:rFonts w:ascii="Times New Roman" w:hAnsi="Times New Roman" w:cs="Times New Roman"/>
          <w:sz w:val="24"/>
          <w:szCs w:val="24"/>
          <w:lang w:val="en-ID"/>
        </w:rPr>
        <w:t xml:space="preserve"> </w:t>
      </w:r>
      <w:proofErr w:type="spellStart"/>
      <w:r w:rsidR="00184E1A" w:rsidRPr="00B2182E">
        <w:rPr>
          <w:rFonts w:ascii="Times New Roman" w:hAnsi="Times New Roman" w:cs="Times New Roman"/>
          <w:sz w:val="24"/>
          <w:szCs w:val="24"/>
          <w:lang w:val="en-ID"/>
        </w:rPr>
        <w:t>Opini</w:t>
      </w:r>
      <w:proofErr w:type="spellEnd"/>
      <w:r w:rsidR="00142729" w:rsidRPr="00B2182E">
        <w:rPr>
          <w:rFonts w:ascii="Times New Roman" w:hAnsi="Times New Roman" w:cs="Times New Roman"/>
          <w:sz w:val="24"/>
          <w:szCs w:val="24"/>
          <w:lang w:val="en-ID"/>
        </w:rPr>
        <w:t xml:space="preserve"> Audit </w:t>
      </w:r>
      <w:r w:rsidR="001E533A">
        <w:rPr>
          <w:rFonts w:ascii="Times New Roman" w:hAnsi="Times New Roman" w:cs="Times New Roman"/>
          <w:i/>
          <w:sz w:val="24"/>
          <w:szCs w:val="24"/>
          <w:lang w:val="en-ID"/>
        </w:rPr>
        <w:t>Going C</w:t>
      </w:r>
      <w:r w:rsidR="00157151" w:rsidRPr="00157151">
        <w:rPr>
          <w:rFonts w:ascii="Times New Roman" w:hAnsi="Times New Roman" w:cs="Times New Roman"/>
          <w:i/>
          <w:sz w:val="24"/>
          <w:szCs w:val="24"/>
          <w:lang w:val="en-ID"/>
        </w:rPr>
        <w:t>oncern</w:t>
      </w:r>
      <w:r w:rsidR="00142729" w:rsidRPr="00B2182E">
        <w:rPr>
          <w:rFonts w:ascii="Times New Roman" w:hAnsi="Times New Roman" w:cs="Times New Roman"/>
          <w:sz w:val="24"/>
          <w:szCs w:val="24"/>
          <w:lang w:val="en-ID"/>
        </w:rPr>
        <w:t>?</w:t>
      </w:r>
      <w:r w:rsidR="00184E1A" w:rsidRPr="00B2182E">
        <w:rPr>
          <w:rFonts w:ascii="Times New Roman" w:hAnsi="Times New Roman" w:cs="Times New Roman"/>
          <w:sz w:val="24"/>
          <w:szCs w:val="24"/>
          <w:lang w:val="en-ID"/>
        </w:rPr>
        <w:t>”</w:t>
      </w:r>
    </w:p>
    <w:p w14:paraId="7AEF3D4B" w14:textId="77777777" w:rsidR="00976875" w:rsidRPr="00B2182E" w:rsidRDefault="00976875" w:rsidP="004223C6">
      <w:pPr>
        <w:pStyle w:val="Heading2"/>
        <w:rPr>
          <w:rFonts w:cs="Times New Roman"/>
          <w:szCs w:val="24"/>
          <w:lang w:val="en-ID"/>
        </w:rPr>
      </w:pPr>
      <w:bookmarkStart w:id="8" w:name="_Toc536379915"/>
      <w:proofErr w:type="spellStart"/>
      <w:r w:rsidRPr="00B2182E">
        <w:rPr>
          <w:rFonts w:cs="Times New Roman"/>
          <w:szCs w:val="24"/>
          <w:lang w:val="en-ID"/>
        </w:rPr>
        <w:t>Tujuan</w:t>
      </w:r>
      <w:proofErr w:type="spellEnd"/>
      <w:r w:rsidRPr="00B2182E">
        <w:rPr>
          <w:rFonts w:cs="Times New Roman"/>
          <w:szCs w:val="24"/>
          <w:lang w:val="en-ID"/>
        </w:rPr>
        <w:t xml:space="preserve"> </w:t>
      </w:r>
      <w:proofErr w:type="spellStart"/>
      <w:r w:rsidRPr="00B2182E">
        <w:rPr>
          <w:rFonts w:cs="Times New Roman"/>
          <w:szCs w:val="24"/>
          <w:lang w:val="en-ID"/>
        </w:rPr>
        <w:t>Penelitian</w:t>
      </w:r>
      <w:bookmarkEnd w:id="8"/>
      <w:proofErr w:type="spellEnd"/>
    </w:p>
    <w:p w14:paraId="470F5AE9" w14:textId="77777777" w:rsidR="00C36BBB" w:rsidRPr="003E4F87" w:rsidRDefault="00C36BBB" w:rsidP="003E4F87">
      <w:pPr>
        <w:spacing w:after="0"/>
        <w:ind w:left="0" w:firstLine="357"/>
        <w:rPr>
          <w:rFonts w:ascii="Times New Roman" w:hAnsi="Times New Roman" w:cs="Times New Roman"/>
          <w:sz w:val="24"/>
          <w:szCs w:val="24"/>
          <w:lang w:val="en-ID"/>
        </w:rPr>
      </w:pPr>
      <w:proofErr w:type="spellStart"/>
      <w:r w:rsidRPr="003E4F87">
        <w:rPr>
          <w:rFonts w:ascii="Times New Roman" w:hAnsi="Times New Roman" w:cs="Times New Roman"/>
          <w:sz w:val="24"/>
          <w:szCs w:val="24"/>
          <w:lang w:val="en-ID"/>
        </w:rPr>
        <w:t>Berdasarkan</w:t>
      </w:r>
      <w:proofErr w:type="spellEnd"/>
      <w:r w:rsidRPr="003E4F87">
        <w:rPr>
          <w:rFonts w:ascii="Times New Roman" w:hAnsi="Times New Roman" w:cs="Times New Roman"/>
          <w:sz w:val="24"/>
          <w:szCs w:val="24"/>
          <w:lang w:val="en-ID"/>
        </w:rPr>
        <w:t xml:space="preserve"> </w:t>
      </w:r>
      <w:proofErr w:type="spellStart"/>
      <w:r w:rsidRPr="003E4F87">
        <w:rPr>
          <w:rFonts w:ascii="Times New Roman" w:hAnsi="Times New Roman" w:cs="Times New Roman"/>
          <w:sz w:val="24"/>
          <w:szCs w:val="24"/>
          <w:lang w:val="en-ID"/>
        </w:rPr>
        <w:t>rumusan</w:t>
      </w:r>
      <w:proofErr w:type="spellEnd"/>
      <w:r w:rsidRPr="003E4F87">
        <w:rPr>
          <w:rFonts w:ascii="Times New Roman" w:hAnsi="Times New Roman" w:cs="Times New Roman"/>
          <w:sz w:val="24"/>
          <w:szCs w:val="24"/>
          <w:lang w:val="en-ID"/>
        </w:rPr>
        <w:t xml:space="preserve"> </w:t>
      </w:r>
      <w:proofErr w:type="spellStart"/>
      <w:r w:rsidRPr="003E4F87">
        <w:rPr>
          <w:rFonts w:ascii="Times New Roman" w:hAnsi="Times New Roman" w:cs="Times New Roman"/>
          <w:sz w:val="24"/>
          <w:szCs w:val="24"/>
          <w:lang w:val="en-ID"/>
        </w:rPr>
        <w:t>masalah</w:t>
      </w:r>
      <w:proofErr w:type="spellEnd"/>
      <w:r w:rsidRPr="003E4F87">
        <w:rPr>
          <w:rFonts w:ascii="Times New Roman" w:hAnsi="Times New Roman" w:cs="Times New Roman"/>
          <w:sz w:val="24"/>
          <w:szCs w:val="24"/>
          <w:lang w:val="en-ID"/>
        </w:rPr>
        <w:t xml:space="preserve"> di </w:t>
      </w:r>
      <w:proofErr w:type="spellStart"/>
      <w:r w:rsidRPr="003E4F87">
        <w:rPr>
          <w:rFonts w:ascii="Times New Roman" w:hAnsi="Times New Roman" w:cs="Times New Roman"/>
          <w:sz w:val="24"/>
          <w:szCs w:val="24"/>
          <w:lang w:val="en-ID"/>
        </w:rPr>
        <w:t>atas</w:t>
      </w:r>
      <w:proofErr w:type="spellEnd"/>
      <w:r w:rsidRPr="003E4F87">
        <w:rPr>
          <w:rFonts w:ascii="Times New Roman" w:hAnsi="Times New Roman" w:cs="Times New Roman"/>
          <w:sz w:val="24"/>
          <w:szCs w:val="24"/>
          <w:lang w:val="en-ID"/>
        </w:rPr>
        <w:t xml:space="preserve">, </w:t>
      </w:r>
      <w:proofErr w:type="spellStart"/>
      <w:r w:rsidRPr="003E4F87">
        <w:rPr>
          <w:rFonts w:ascii="Times New Roman" w:hAnsi="Times New Roman" w:cs="Times New Roman"/>
          <w:sz w:val="24"/>
          <w:szCs w:val="24"/>
          <w:lang w:val="en-ID"/>
        </w:rPr>
        <w:t>adapun</w:t>
      </w:r>
      <w:proofErr w:type="spellEnd"/>
      <w:r w:rsidRPr="003E4F87">
        <w:rPr>
          <w:rFonts w:ascii="Times New Roman" w:hAnsi="Times New Roman" w:cs="Times New Roman"/>
          <w:sz w:val="24"/>
          <w:szCs w:val="24"/>
          <w:lang w:val="en-ID"/>
        </w:rPr>
        <w:t xml:space="preserve"> </w:t>
      </w:r>
      <w:proofErr w:type="spellStart"/>
      <w:r w:rsidRPr="003E4F87">
        <w:rPr>
          <w:rFonts w:ascii="Times New Roman" w:hAnsi="Times New Roman" w:cs="Times New Roman"/>
          <w:sz w:val="24"/>
          <w:szCs w:val="24"/>
          <w:lang w:val="en-ID"/>
        </w:rPr>
        <w:t>tujuan</w:t>
      </w:r>
      <w:proofErr w:type="spellEnd"/>
      <w:r w:rsidRPr="003E4F87">
        <w:rPr>
          <w:rFonts w:ascii="Times New Roman" w:hAnsi="Times New Roman" w:cs="Times New Roman"/>
          <w:sz w:val="24"/>
          <w:szCs w:val="24"/>
          <w:lang w:val="en-ID"/>
        </w:rPr>
        <w:t xml:space="preserve"> </w:t>
      </w:r>
      <w:proofErr w:type="spellStart"/>
      <w:r w:rsidRPr="003E4F87">
        <w:rPr>
          <w:rFonts w:ascii="Times New Roman" w:hAnsi="Times New Roman" w:cs="Times New Roman"/>
          <w:sz w:val="24"/>
          <w:szCs w:val="24"/>
          <w:lang w:val="en-ID"/>
        </w:rPr>
        <w:t>penelitian</w:t>
      </w:r>
      <w:proofErr w:type="spellEnd"/>
      <w:r w:rsidRPr="003E4F87">
        <w:rPr>
          <w:rFonts w:ascii="Times New Roman" w:hAnsi="Times New Roman" w:cs="Times New Roman"/>
          <w:sz w:val="24"/>
          <w:szCs w:val="24"/>
          <w:lang w:val="en-ID"/>
        </w:rPr>
        <w:t xml:space="preserve"> </w:t>
      </w:r>
      <w:proofErr w:type="spellStart"/>
      <w:r w:rsidRPr="003E4F87">
        <w:rPr>
          <w:rFonts w:ascii="Times New Roman" w:hAnsi="Times New Roman" w:cs="Times New Roman"/>
          <w:sz w:val="24"/>
          <w:szCs w:val="24"/>
          <w:lang w:val="en-ID"/>
        </w:rPr>
        <w:t>ini</w:t>
      </w:r>
      <w:proofErr w:type="spellEnd"/>
      <w:r w:rsidRPr="003E4F87">
        <w:rPr>
          <w:rFonts w:ascii="Times New Roman" w:hAnsi="Times New Roman" w:cs="Times New Roman"/>
          <w:sz w:val="24"/>
          <w:szCs w:val="24"/>
          <w:lang w:val="en-ID"/>
        </w:rPr>
        <w:t xml:space="preserve"> </w:t>
      </w:r>
      <w:proofErr w:type="spellStart"/>
      <w:r w:rsidRPr="003E4F87">
        <w:rPr>
          <w:rFonts w:ascii="Times New Roman" w:hAnsi="Times New Roman" w:cs="Times New Roman"/>
          <w:sz w:val="24"/>
          <w:szCs w:val="24"/>
          <w:lang w:val="en-ID"/>
        </w:rPr>
        <w:t>adalah</w:t>
      </w:r>
      <w:proofErr w:type="spellEnd"/>
      <w:r w:rsidRPr="003E4F87">
        <w:rPr>
          <w:rFonts w:ascii="Times New Roman" w:hAnsi="Times New Roman" w:cs="Times New Roman"/>
          <w:sz w:val="24"/>
          <w:szCs w:val="24"/>
          <w:lang w:val="en-ID"/>
        </w:rPr>
        <w:t>:</w:t>
      </w:r>
    </w:p>
    <w:p w14:paraId="331F6F71" w14:textId="0C7474F0" w:rsidR="00C36BBB" w:rsidRPr="00B2182E" w:rsidRDefault="00C36BBB" w:rsidP="0008394D">
      <w:pPr>
        <w:pStyle w:val="ListParagraph"/>
        <w:numPr>
          <w:ilvl w:val="0"/>
          <w:numId w:val="16"/>
        </w:numPr>
        <w:spacing w:after="0"/>
        <w:rPr>
          <w:rFonts w:ascii="Times New Roman" w:hAnsi="Times New Roman" w:cs="Times New Roman"/>
          <w:sz w:val="24"/>
          <w:szCs w:val="24"/>
        </w:rPr>
      </w:pPr>
      <w:proofErr w:type="spellStart"/>
      <w:r w:rsidRPr="00B2182E">
        <w:rPr>
          <w:rFonts w:ascii="Times New Roman" w:hAnsi="Times New Roman" w:cs="Times New Roman"/>
          <w:sz w:val="24"/>
          <w:szCs w:val="24"/>
        </w:rPr>
        <w:t>Untuk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mengetahui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p</w:t>
      </w:r>
      <w:r w:rsidRPr="00B2182E">
        <w:rPr>
          <w:rFonts w:ascii="Times New Roman" w:hAnsi="Times New Roman" w:cs="Times New Roman"/>
          <w:sz w:val="24"/>
          <w:szCs w:val="24"/>
        </w:rPr>
        <w:t>rofitabilitas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580310E0" w14:textId="04D7E244" w:rsidR="00C36BBB" w:rsidRPr="00B2182E" w:rsidRDefault="00C36BBB" w:rsidP="0008394D">
      <w:pPr>
        <w:pStyle w:val="ListParagraph"/>
        <w:numPr>
          <w:ilvl w:val="0"/>
          <w:numId w:val="16"/>
        </w:numPr>
        <w:rPr>
          <w:rFonts w:ascii="Times New Roman" w:hAnsi="Times New Roman" w:cs="Times New Roman"/>
          <w:sz w:val="24"/>
          <w:szCs w:val="24"/>
        </w:rPr>
      </w:pPr>
      <w:proofErr w:type="spellStart"/>
      <w:r w:rsidRPr="00B2182E">
        <w:rPr>
          <w:rFonts w:ascii="Times New Roman" w:hAnsi="Times New Roman" w:cs="Times New Roman"/>
          <w:sz w:val="24"/>
          <w:szCs w:val="24"/>
        </w:rPr>
        <w:lastRenderedPageBreak/>
        <w:t>Untuk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mengetahui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r w:rsidR="00157151" w:rsidRPr="00157151">
        <w:rPr>
          <w:rFonts w:ascii="Times New Roman" w:hAnsi="Times New Roman" w:cs="Times New Roman"/>
          <w:i/>
          <w:sz w:val="24"/>
          <w:szCs w:val="24"/>
        </w:rPr>
        <w:t>leverage</w:t>
      </w:r>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08AB3E84" w14:textId="262995CA" w:rsidR="00C36BBB" w:rsidRPr="00B2182E" w:rsidRDefault="00C36BBB" w:rsidP="0008394D">
      <w:pPr>
        <w:pStyle w:val="ListParagraph"/>
        <w:numPr>
          <w:ilvl w:val="0"/>
          <w:numId w:val="16"/>
        </w:numPr>
        <w:rPr>
          <w:rFonts w:ascii="Times New Roman" w:hAnsi="Times New Roman" w:cs="Times New Roman"/>
          <w:sz w:val="24"/>
          <w:szCs w:val="24"/>
        </w:rPr>
      </w:pPr>
      <w:proofErr w:type="spellStart"/>
      <w:r w:rsidRPr="00B2182E">
        <w:rPr>
          <w:rFonts w:ascii="Times New Roman" w:hAnsi="Times New Roman" w:cs="Times New Roman"/>
          <w:sz w:val="24"/>
          <w:szCs w:val="24"/>
        </w:rPr>
        <w:t>Untuk</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mengetahui</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apakah</w:t>
      </w:r>
      <w:proofErr w:type="spellEnd"/>
      <w:r w:rsidRPr="00B2182E">
        <w:rPr>
          <w:rFonts w:ascii="Times New Roman" w:hAnsi="Times New Roman" w:cs="Times New Roman"/>
          <w:sz w:val="24"/>
          <w:szCs w:val="24"/>
        </w:rPr>
        <w:t xml:space="preserve"> </w:t>
      </w:r>
      <w:proofErr w:type="spellStart"/>
      <w:r w:rsidR="00142729">
        <w:rPr>
          <w:rFonts w:ascii="Times New Roman" w:hAnsi="Times New Roman" w:cs="Times New Roman"/>
          <w:sz w:val="24"/>
          <w:szCs w:val="24"/>
        </w:rPr>
        <w:t>l</w:t>
      </w:r>
      <w:r w:rsidRPr="00B2182E">
        <w:rPr>
          <w:rFonts w:ascii="Times New Roman" w:hAnsi="Times New Roman" w:cs="Times New Roman"/>
          <w:sz w:val="24"/>
          <w:szCs w:val="24"/>
        </w:rPr>
        <w:t>ikuiditas</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berpengaruh</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terhadap</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penerimaan</w:t>
      </w:r>
      <w:proofErr w:type="spellEnd"/>
      <w:r w:rsidRPr="00B2182E">
        <w:rPr>
          <w:rFonts w:ascii="Times New Roman" w:hAnsi="Times New Roman" w:cs="Times New Roman"/>
          <w:sz w:val="24"/>
          <w:szCs w:val="24"/>
        </w:rPr>
        <w:t xml:space="preserve"> </w:t>
      </w:r>
      <w:proofErr w:type="spellStart"/>
      <w:r w:rsidRPr="00B2182E">
        <w:rPr>
          <w:rFonts w:ascii="Times New Roman" w:hAnsi="Times New Roman" w:cs="Times New Roman"/>
          <w:sz w:val="24"/>
          <w:szCs w:val="24"/>
        </w:rPr>
        <w:t>opini</w:t>
      </w:r>
      <w:proofErr w:type="spellEnd"/>
      <w:r w:rsidRPr="00B2182E">
        <w:rPr>
          <w:rFonts w:ascii="Times New Roman" w:hAnsi="Times New Roman" w:cs="Times New Roman"/>
          <w:sz w:val="24"/>
          <w:szCs w:val="24"/>
        </w:rPr>
        <w:t xml:space="preserve"> audit </w:t>
      </w:r>
      <w:r w:rsidR="00157151" w:rsidRPr="00157151">
        <w:rPr>
          <w:rFonts w:ascii="Times New Roman" w:hAnsi="Times New Roman" w:cs="Times New Roman"/>
          <w:i/>
          <w:sz w:val="24"/>
          <w:szCs w:val="24"/>
        </w:rPr>
        <w:t>going concern</w:t>
      </w:r>
      <w:r w:rsidRPr="00B2182E">
        <w:rPr>
          <w:rFonts w:ascii="Times New Roman" w:hAnsi="Times New Roman" w:cs="Times New Roman"/>
          <w:sz w:val="24"/>
          <w:szCs w:val="24"/>
        </w:rPr>
        <w:t>.</w:t>
      </w:r>
    </w:p>
    <w:p w14:paraId="2C89F8F7" w14:textId="77777777" w:rsidR="00976875" w:rsidRPr="00B2182E" w:rsidRDefault="00976875" w:rsidP="004223C6">
      <w:pPr>
        <w:pStyle w:val="Heading2"/>
        <w:rPr>
          <w:rFonts w:cs="Times New Roman"/>
          <w:szCs w:val="24"/>
          <w:lang w:val="en-ID"/>
        </w:rPr>
      </w:pPr>
      <w:bookmarkStart w:id="9" w:name="_Toc536379916"/>
      <w:proofErr w:type="spellStart"/>
      <w:r w:rsidRPr="00B2182E">
        <w:rPr>
          <w:rFonts w:cs="Times New Roman"/>
          <w:szCs w:val="24"/>
          <w:lang w:val="en-ID"/>
        </w:rPr>
        <w:t>Manfaat</w:t>
      </w:r>
      <w:proofErr w:type="spellEnd"/>
      <w:r w:rsidRPr="00B2182E">
        <w:rPr>
          <w:rFonts w:cs="Times New Roman"/>
          <w:szCs w:val="24"/>
          <w:lang w:val="en-ID"/>
        </w:rPr>
        <w:t xml:space="preserve"> </w:t>
      </w:r>
      <w:proofErr w:type="spellStart"/>
      <w:r w:rsidRPr="00B2182E">
        <w:rPr>
          <w:rFonts w:cs="Times New Roman"/>
          <w:szCs w:val="24"/>
          <w:lang w:val="en-ID"/>
        </w:rPr>
        <w:t>Penelitian</w:t>
      </w:r>
      <w:bookmarkEnd w:id="9"/>
      <w:proofErr w:type="spellEnd"/>
    </w:p>
    <w:p w14:paraId="4420D93F" w14:textId="77777777" w:rsidR="00976875" w:rsidRPr="00B2182E" w:rsidRDefault="00FE32A5" w:rsidP="003E4F87">
      <w:pPr>
        <w:spacing w:after="0"/>
        <w:ind w:left="0" w:firstLine="357"/>
        <w:rPr>
          <w:rFonts w:ascii="Times New Roman" w:hAnsi="Times New Roman" w:cs="Times New Roman"/>
          <w:sz w:val="24"/>
          <w:szCs w:val="24"/>
          <w:lang w:val="en-ID"/>
        </w:rPr>
      </w:pPr>
      <w:proofErr w:type="spellStart"/>
      <w:r w:rsidRPr="00B2182E">
        <w:rPr>
          <w:rFonts w:ascii="Times New Roman" w:hAnsi="Times New Roman" w:cs="Times New Roman"/>
          <w:sz w:val="24"/>
          <w:szCs w:val="24"/>
          <w:lang w:val="en-ID"/>
        </w:rPr>
        <w:t>Penelitian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ini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diharapkan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dapat</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bermanfaat</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seperti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sebagai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berikut</w:t>
      </w:r>
      <w:proofErr w:type="spellEnd"/>
      <w:r w:rsidRPr="00B2182E">
        <w:rPr>
          <w:rFonts w:ascii="Times New Roman" w:hAnsi="Times New Roman" w:cs="Times New Roman"/>
          <w:sz w:val="24"/>
          <w:szCs w:val="24"/>
          <w:lang w:val="en-ID"/>
        </w:rPr>
        <w:t>:</w:t>
      </w:r>
    </w:p>
    <w:p w14:paraId="3B3B2499" w14:textId="322F1CD7" w:rsidR="00FE32A5" w:rsidRPr="00B2182E" w:rsidRDefault="00224E97" w:rsidP="0008394D">
      <w:pPr>
        <w:pStyle w:val="ListParagraph"/>
        <w:numPr>
          <w:ilvl w:val="0"/>
          <w:numId w:val="17"/>
        </w:numPr>
        <w:rPr>
          <w:rFonts w:ascii="Times New Roman" w:hAnsi="Times New Roman" w:cs="Times New Roman"/>
          <w:sz w:val="24"/>
          <w:szCs w:val="24"/>
          <w:lang w:val="en-ID"/>
        </w:rPr>
      </w:pPr>
      <w:proofErr w:type="spellStart"/>
      <w:r w:rsidRPr="00B2182E">
        <w:rPr>
          <w:rFonts w:ascii="Times New Roman" w:hAnsi="Times New Roman" w:cs="Times New Roman"/>
          <w:sz w:val="24"/>
          <w:szCs w:val="24"/>
          <w:lang w:val="en-ID"/>
        </w:rPr>
        <w:t>Bagi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peneliti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selanjutnya</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diharapkan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hasil</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penelitian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ini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dapat</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memberikan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kontribusi</w:t>
      </w:r>
      <w:proofErr w:type="spellEnd"/>
      <w:r w:rsidRPr="00B2182E">
        <w:rPr>
          <w:rFonts w:ascii="Times New Roman" w:hAnsi="Times New Roman" w:cs="Times New Roman"/>
          <w:sz w:val="24"/>
          <w:szCs w:val="24"/>
          <w:lang w:val="en-ID"/>
        </w:rPr>
        <w:t xml:space="preserve"> dan </w:t>
      </w:r>
      <w:proofErr w:type="spellStart"/>
      <w:r w:rsidRPr="00B2182E">
        <w:rPr>
          <w:rFonts w:ascii="Times New Roman" w:hAnsi="Times New Roman" w:cs="Times New Roman"/>
          <w:sz w:val="24"/>
          <w:szCs w:val="24"/>
          <w:lang w:val="en-ID"/>
        </w:rPr>
        <w:t>sebagai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bahan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perbandingan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untuk</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penelitian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berikutnya</w:t>
      </w:r>
      <w:proofErr w:type="spellEnd"/>
      <w:r w:rsidRPr="00B2182E">
        <w:rPr>
          <w:rFonts w:ascii="Times New Roman" w:hAnsi="Times New Roman" w:cs="Times New Roman"/>
          <w:sz w:val="24"/>
          <w:szCs w:val="24"/>
          <w:lang w:val="en-ID"/>
        </w:rPr>
        <w:t xml:space="preserve"> yang </w:t>
      </w:r>
      <w:proofErr w:type="spellStart"/>
      <w:r w:rsidRPr="00B2182E">
        <w:rPr>
          <w:rFonts w:ascii="Times New Roman" w:hAnsi="Times New Roman" w:cs="Times New Roman"/>
          <w:sz w:val="24"/>
          <w:szCs w:val="24"/>
          <w:lang w:val="en-ID"/>
        </w:rPr>
        <w:t>terkait</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dengan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penerimaan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opini</w:t>
      </w:r>
      <w:proofErr w:type="spellEnd"/>
      <w:r w:rsidRPr="00B2182E">
        <w:rPr>
          <w:rFonts w:ascii="Times New Roman" w:hAnsi="Times New Roman" w:cs="Times New Roman"/>
          <w:sz w:val="24"/>
          <w:szCs w:val="24"/>
          <w:lang w:val="en-ID"/>
        </w:rPr>
        <w:t xml:space="preserve"> audit </w:t>
      </w:r>
      <w:r w:rsidR="00157151" w:rsidRPr="00157151">
        <w:rPr>
          <w:rFonts w:ascii="Times New Roman" w:hAnsi="Times New Roman" w:cs="Times New Roman"/>
          <w:i/>
          <w:sz w:val="24"/>
          <w:szCs w:val="24"/>
          <w:lang w:val="en-ID"/>
        </w:rPr>
        <w:t>going concern</w:t>
      </w:r>
      <w:r w:rsidRPr="00B2182E">
        <w:rPr>
          <w:rFonts w:ascii="Times New Roman" w:hAnsi="Times New Roman" w:cs="Times New Roman"/>
          <w:sz w:val="24"/>
          <w:szCs w:val="24"/>
          <w:lang w:val="en-ID"/>
        </w:rPr>
        <w:t>.</w:t>
      </w:r>
    </w:p>
    <w:p w14:paraId="66F7CBD5" w14:textId="3D7761D2" w:rsidR="00224E97" w:rsidRPr="00B2182E" w:rsidRDefault="00224E97" w:rsidP="0008394D">
      <w:pPr>
        <w:pStyle w:val="ListParagraph"/>
        <w:numPr>
          <w:ilvl w:val="0"/>
          <w:numId w:val="17"/>
        </w:numPr>
        <w:rPr>
          <w:rFonts w:ascii="Times New Roman" w:hAnsi="Times New Roman" w:cs="Times New Roman"/>
          <w:sz w:val="24"/>
          <w:szCs w:val="24"/>
          <w:lang w:val="en-ID"/>
        </w:rPr>
      </w:pPr>
      <w:proofErr w:type="spellStart"/>
      <w:r w:rsidRPr="00B2182E">
        <w:rPr>
          <w:rFonts w:ascii="Times New Roman" w:hAnsi="Times New Roman" w:cs="Times New Roman"/>
          <w:sz w:val="24"/>
          <w:szCs w:val="24"/>
          <w:lang w:val="en-ID"/>
        </w:rPr>
        <w:t>Bagi</w:t>
      </w:r>
      <w:proofErr w:type="spellEnd"/>
      <w:r w:rsidRPr="00B2182E">
        <w:rPr>
          <w:rFonts w:ascii="Times New Roman" w:hAnsi="Times New Roman" w:cs="Times New Roman"/>
          <w:sz w:val="24"/>
          <w:szCs w:val="24"/>
          <w:lang w:val="en-ID"/>
        </w:rPr>
        <w:t xml:space="preserve"> para </w:t>
      </w:r>
      <w:proofErr w:type="spellStart"/>
      <w:r w:rsidRPr="00B2182E">
        <w:rPr>
          <w:rFonts w:ascii="Times New Roman" w:hAnsi="Times New Roman" w:cs="Times New Roman"/>
          <w:sz w:val="24"/>
          <w:szCs w:val="24"/>
          <w:lang w:val="en-ID"/>
        </w:rPr>
        <w:t>pemakai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laporan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keuangan</w:t>
      </w:r>
      <w:proofErr w:type="spellEnd"/>
      <w:r w:rsidRPr="00B2182E">
        <w:rPr>
          <w:rFonts w:ascii="Times New Roman" w:hAnsi="Times New Roman" w:cs="Times New Roman"/>
          <w:sz w:val="24"/>
          <w:szCs w:val="24"/>
          <w:lang w:val="en-ID"/>
        </w:rPr>
        <w:t xml:space="preserve"> dan </w:t>
      </w:r>
      <w:proofErr w:type="spellStart"/>
      <w:r w:rsidRPr="00B2182E">
        <w:rPr>
          <w:rFonts w:ascii="Times New Roman" w:hAnsi="Times New Roman" w:cs="Times New Roman"/>
          <w:sz w:val="24"/>
          <w:szCs w:val="24"/>
          <w:lang w:val="en-ID"/>
        </w:rPr>
        <w:t>perusahaan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diharapkan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hasil</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penelitian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ini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dapat</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membantu</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untuk</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memahami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pengaruh</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profitabilitas</w:t>
      </w:r>
      <w:proofErr w:type="spellEnd"/>
      <w:r w:rsidRPr="00B2182E">
        <w:rPr>
          <w:rFonts w:ascii="Times New Roman" w:hAnsi="Times New Roman" w:cs="Times New Roman"/>
          <w:sz w:val="24"/>
          <w:szCs w:val="24"/>
          <w:lang w:val="en-ID"/>
        </w:rPr>
        <w:t xml:space="preserve">, </w:t>
      </w:r>
      <w:r w:rsidR="00157151" w:rsidRPr="00157151">
        <w:rPr>
          <w:rFonts w:ascii="Times New Roman" w:hAnsi="Times New Roman" w:cs="Times New Roman"/>
          <w:i/>
          <w:sz w:val="24"/>
          <w:szCs w:val="24"/>
          <w:lang w:val="en-ID"/>
        </w:rPr>
        <w:t>leverage</w:t>
      </w:r>
      <w:r w:rsidRPr="00B2182E">
        <w:rPr>
          <w:rFonts w:ascii="Times New Roman" w:hAnsi="Times New Roman" w:cs="Times New Roman"/>
          <w:sz w:val="24"/>
          <w:szCs w:val="24"/>
          <w:lang w:val="en-ID"/>
        </w:rPr>
        <w:t xml:space="preserve">, dan </w:t>
      </w:r>
      <w:proofErr w:type="spellStart"/>
      <w:r w:rsidRPr="00B2182E">
        <w:rPr>
          <w:rFonts w:ascii="Times New Roman" w:hAnsi="Times New Roman" w:cs="Times New Roman"/>
          <w:sz w:val="24"/>
          <w:szCs w:val="24"/>
          <w:lang w:val="en-ID"/>
        </w:rPr>
        <w:t>likuiditas</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terhadap</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penerimaan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opini</w:t>
      </w:r>
      <w:proofErr w:type="spellEnd"/>
      <w:r w:rsidRPr="00B2182E">
        <w:rPr>
          <w:rFonts w:ascii="Times New Roman" w:hAnsi="Times New Roman" w:cs="Times New Roman"/>
          <w:sz w:val="24"/>
          <w:szCs w:val="24"/>
          <w:lang w:val="en-ID"/>
        </w:rPr>
        <w:t xml:space="preserve"> audit </w:t>
      </w:r>
      <w:r w:rsidR="00157151" w:rsidRPr="00157151">
        <w:rPr>
          <w:rFonts w:ascii="Times New Roman" w:hAnsi="Times New Roman" w:cs="Times New Roman"/>
          <w:i/>
          <w:sz w:val="24"/>
          <w:szCs w:val="24"/>
          <w:lang w:val="en-ID"/>
        </w:rPr>
        <w:t>going concern</w:t>
      </w:r>
      <w:r w:rsidRPr="00B2182E">
        <w:rPr>
          <w:rFonts w:ascii="Times New Roman" w:hAnsi="Times New Roman" w:cs="Times New Roman"/>
          <w:sz w:val="24"/>
          <w:szCs w:val="24"/>
          <w:lang w:val="en-ID"/>
        </w:rPr>
        <w:t>.</w:t>
      </w:r>
    </w:p>
    <w:p w14:paraId="4B53AACE" w14:textId="77777777" w:rsidR="00532395" w:rsidRPr="00B2182E" w:rsidRDefault="00224E97" w:rsidP="0008394D">
      <w:pPr>
        <w:pStyle w:val="ListParagraph"/>
        <w:numPr>
          <w:ilvl w:val="0"/>
          <w:numId w:val="17"/>
        </w:numPr>
        <w:rPr>
          <w:rFonts w:ascii="Times New Roman" w:hAnsi="Times New Roman" w:cs="Times New Roman"/>
          <w:sz w:val="24"/>
          <w:szCs w:val="24"/>
          <w:lang w:val="en-ID"/>
        </w:rPr>
      </w:pPr>
      <w:proofErr w:type="spellStart"/>
      <w:r w:rsidRPr="00B2182E">
        <w:rPr>
          <w:rFonts w:ascii="Times New Roman" w:hAnsi="Times New Roman" w:cs="Times New Roman"/>
          <w:sz w:val="24"/>
          <w:szCs w:val="24"/>
          <w:lang w:val="en-ID"/>
        </w:rPr>
        <w:t>Bagi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akademis</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diharapkan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hasil</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dari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penelitian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ini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dapat</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menjaikan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sebuah</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referensi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bagi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mahasiswa</w:t>
      </w:r>
      <w:proofErr w:type="spellEnd"/>
      <w:r w:rsidRPr="00B2182E">
        <w:rPr>
          <w:rFonts w:ascii="Times New Roman" w:hAnsi="Times New Roman" w:cs="Times New Roman"/>
          <w:sz w:val="24"/>
          <w:szCs w:val="24"/>
          <w:lang w:val="en-ID"/>
        </w:rPr>
        <w:t xml:space="preserve"> Kwik Kian </w:t>
      </w:r>
      <w:proofErr w:type="spellStart"/>
      <w:r w:rsidRPr="00B2182E">
        <w:rPr>
          <w:rFonts w:ascii="Times New Roman" w:hAnsi="Times New Roman" w:cs="Times New Roman"/>
          <w:sz w:val="24"/>
          <w:szCs w:val="24"/>
          <w:lang w:val="en-ID"/>
        </w:rPr>
        <w:t>Gie</w:t>
      </w:r>
      <w:proofErr w:type="spellEnd"/>
      <w:r w:rsidRPr="00B2182E">
        <w:rPr>
          <w:rFonts w:ascii="Times New Roman" w:hAnsi="Times New Roman" w:cs="Times New Roman"/>
          <w:sz w:val="24"/>
          <w:szCs w:val="24"/>
          <w:lang w:val="en-ID"/>
        </w:rPr>
        <w:t xml:space="preserve"> School of Business, </w:t>
      </w:r>
      <w:proofErr w:type="spellStart"/>
      <w:r w:rsidRPr="00B2182E">
        <w:rPr>
          <w:rFonts w:ascii="Times New Roman" w:hAnsi="Times New Roman" w:cs="Times New Roman"/>
          <w:sz w:val="24"/>
          <w:szCs w:val="24"/>
          <w:lang w:val="en-ID"/>
        </w:rPr>
        <w:t>khususnya</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jurusan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akuntansi</w:t>
      </w:r>
      <w:proofErr w:type="spellEnd"/>
      <w:r w:rsidRPr="00B2182E">
        <w:rPr>
          <w:rFonts w:ascii="Times New Roman" w:hAnsi="Times New Roman" w:cs="Times New Roman"/>
          <w:sz w:val="24"/>
          <w:szCs w:val="24"/>
          <w:lang w:val="en-ID"/>
        </w:rPr>
        <w:t xml:space="preserve"> dan </w:t>
      </w:r>
      <w:proofErr w:type="spellStart"/>
      <w:r w:rsidRPr="00B2182E">
        <w:rPr>
          <w:rFonts w:ascii="Times New Roman" w:hAnsi="Times New Roman" w:cs="Times New Roman"/>
          <w:sz w:val="24"/>
          <w:szCs w:val="24"/>
          <w:lang w:val="en-ID"/>
        </w:rPr>
        <w:t>dapat</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dijadikan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tambahan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informasi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bagi</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penelitian</w:t>
      </w:r>
      <w:proofErr w:type="spellEnd"/>
      <w:r w:rsidRPr="00B2182E">
        <w:rPr>
          <w:rFonts w:ascii="Times New Roman" w:hAnsi="Times New Roman" w:cs="Times New Roman"/>
          <w:sz w:val="24"/>
          <w:szCs w:val="24"/>
          <w:lang w:val="en-ID"/>
        </w:rPr>
        <w:t xml:space="preserve"> </w:t>
      </w:r>
      <w:proofErr w:type="spellStart"/>
      <w:r w:rsidRPr="00B2182E">
        <w:rPr>
          <w:rFonts w:ascii="Times New Roman" w:hAnsi="Times New Roman" w:cs="Times New Roman"/>
          <w:sz w:val="24"/>
          <w:szCs w:val="24"/>
          <w:lang w:val="en-ID"/>
        </w:rPr>
        <w:t>selanjutnya</w:t>
      </w:r>
      <w:proofErr w:type="spellEnd"/>
      <w:r w:rsidRPr="00B2182E">
        <w:rPr>
          <w:rFonts w:ascii="Times New Roman" w:hAnsi="Times New Roman" w:cs="Times New Roman"/>
          <w:sz w:val="24"/>
          <w:szCs w:val="24"/>
          <w:lang w:val="en-ID"/>
        </w:rPr>
        <w:t>.</w:t>
      </w:r>
    </w:p>
    <w:p w14:paraId="63CC8769" w14:textId="119B890E" w:rsidR="00224E97" w:rsidRPr="00B2182E" w:rsidRDefault="00224E97" w:rsidP="0070026E">
      <w:pPr>
        <w:ind w:left="0"/>
        <w:rPr>
          <w:rFonts w:ascii="Times New Roman" w:hAnsi="Times New Roman" w:cs="Times New Roman"/>
          <w:sz w:val="24"/>
          <w:szCs w:val="24"/>
          <w:lang w:val="en-ID"/>
        </w:rPr>
      </w:pPr>
      <w:bookmarkStart w:id="10" w:name="_GoBack"/>
      <w:bookmarkEnd w:id="10"/>
    </w:p>
    <w:sectPr w:rsidR="00224E97" w:rsidRPr="00B2182E" w:rsidSect="003B4CDC">
      <w:footerReference w:type="default" r:id="rId8"/>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6F4D" w14:textId="77777777" w:rsidR="00A14EBB" w:rsidRDefault="00A14EBB" w:rsidP="00870E9C">
      <w:pPr>
        <w:spacing w:after="0" w:line="240" w:lineRule="auto"/>
      </w:pPr>
      <w:r>
        <w:separator/>
      </w:r>
    </w:p>
  </w:endnote>
  <w:endnote w:type="continuationSeparator" w:id="0">
    <w:p w14:paraId="52759685" w14:textId="77777777" w:rsidR="00A14EBB" w:rsidRDefault="00A14EBB"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122295"/>
      <w:docPartObj>
        <w:docPartGallery w:val="Page Numbers (Bottom of Page)"/>
        <w:docPartUnique/>
      </w:docPartObj>
    </w:sdtPr>
    <w:sdtContent>
      <w:p w14:paraId="0ACF0463" w14:textId="4497ED49" w:rsidR="00153B23" w:rsidRDefault="00153B23" w:rsidP="00AF280E">
        <w:pPr>
          <w:pStyle w:val="Footer"/>
          <w:ind w:left="0"/>
          <w:jc w:val="center"/>
        </w:pPr>
        <w:r>
          <w:fldChar w:fldCharType="begin"/>
        </w:r>
        <w:r>
          <w:instrText xml:space="preserve"> PAGE   \* MERGEFORMAT </w:instrText>
        </w:r>
        <w:r>
          <w:fldChar w:fldCharType="separate"/>
        </w:r>
        <w:r>
          <w:rPr>
            <w:noProof/>
          </w:rPr>
          <w:t>6</w:t>
        </w:r>
        <w:r>
          <w:rPr>
            <w:noProof/>
          </w:rPr>
          <w:fldChar w:fldCharType="end"/>
        </w:r>
      </w:p>
    </w:sdtContent>
  </w:sdt>
  <w:p w14:paraId="42E7FB6B" w14:textId="77777777" w:rsidR="00153B23" w:rsidRDefault="0015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CC5B" w14:textId="77777777" w:rsidR="00A14EBB" w:rsidRDefault="00A14EBB" w:rsidP="00870E9C">
      <w:pPr>
        <w:spacing w:after="0" w:line="240" w:lineRule="auto"/>
      </w:pPr>
      <w:r>
        <w:separator/>
      </w:r>
    </w:p>
  </w:footnote>
  <w:footnote w:type="continuationSeparator" w:id="0">
    <w:p w14:paraId="2E958FA8" w14:textId="77777777" w:rsidR="00A14EBB" w:rsidRDefault="00A14EBB"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F18"/>
    <w:multiLevelType w:val="hybridMultilevel"/>
    <w:tmpl w:val="1D14D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11F54"/>
    <w:multiLevelType w:val="hybridMultilevel"/>
    <w:tmpl w:val="A3381238"/>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 w15:restartNumberingAfterBreak="0">
    <w:nsid w:val="06226924"/>
    <w:multiLevelType w:val="hybridMultilevel"/>
    <w:tmpl w:val="DDA47BC8"/>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085545E1"/>
    <w:multiLevelType w:val="hybridMultilevel"/>
    <w:tmpl w:val="31A4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FE0BA7"/>
    <w:multiLevelType w:val="hybridMultilevel"/>
    <w:tmpl w:val="2DF221C4"/>
    <w:lvl w:ilvl="0" w:tplc="0409000F">
      <w:start w:val="1"/>
      <w:numFmt w:val="decimal"/>
      <w:lvlText w:val="%1."/>
      <w:lvlJc w:val="left"/>
      <w:pPr>
        <w:ind w:left="513" w:hanging="360"/>
      </w:p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7" w15:restartNumberingAfterBreak="0">
    <w:nsid w:val="0F0C5FD9"/>
    <w:multiLevelType w:val="hybridMultilevel"/>
    <w:tmpl w:val="6598026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43491"/>
    <w:multiLevelType w:val="hybridMultilevel"/>
    <w:tmpl w:val="32D20B5E"/>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0" w15:restartNumberingAfterBreak="0">
    <w:nsid w:val="19616528"/>
    <w:multiLevelType w:val="hybridMultilevel"/>
    <w:tmpl w:val="D5441404"/>
    <w:lvl w:ilvl="0" w:tplc="1F5A22D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B8900B7"/>
    <w:multiLevelType w:val="hybridMultilevel"/>
    <w:tmpl w:val="D89EAC66"/>
    <w:lvl w:ilvl="0" w:tplc="76308A32">
      <w:start w:val="2"/>
      <w:numFmt w:val="decimal"/>
      <w:lvlText w:val="%1."/>
      <w:lvlJc w:val="left"/>
      <w:pPr>
        <w:ind w:left="717" w:hanging="360"/>
      </w:pPr>
      <w:rPr>
        <w:rFonts w:hint="default"/>
      </w:rPr>
    </w:lvl>
    <w:lvl w:ilvl="1" w:tplc="04090019" w:tentative="1">
      <w:start w:val="1"/>
      <w:numFmt w:val="lowerLetter"/>
      <w:lvlText w:val="%2."/>
      <w:lvlJc w:val="left"/>
      <w:pPr>
        <w:ind w:left="303" w:hanging="360"/>
      </w:pPr>
    </w:lvl>
    <w:lvl w:ilvl="2" w:tplc="0409001B" w:tentative="1">
      <w:start w:val="1"/>
      <w:numFmt w:val="lowerRoman"/>
      <w:lvlText w:val="%3."/>
      <w:lvlJc w:val="right"/>
      <w:pPr>
        <w:ind w:left="1023" w:hanging="180"/>
      </w:pPr>
    </w:lvl>
    <w:lvl w:ilvl="3" w:tplc="0409000F" w:tentative="1">
      <w:start w:val="1"/>
      <w:numFmt w:val="decimal"/>
      <w:lvlText w:val="%4."/>
      <w:lvlJc w:val="left"/>
      <w:pPr>
        <w:ind w:left="1743" w:hanging="360"/>
      </w:pPr>
    </w:lvl>
    <w:lvl w:ilvl="4" w:tplc="04090019" w:tentative="1">
      <w:start w:val="1"/>
      <w:numFmt w:val="lowerLetter"/>
      <w:lvlText w:val="%5."/>
      <w:lvlJc w:val="left"/>
      <w:pPr>
        <w:ind w:left="2463" w:hanging="360"/>
      </w:pPr>
    </w:lvl>
    <w:lvl w:ilvl="5" w:tplc="0409001B" w:tentative="1">
      <w:start w:val="1"/>
      <w:numFmt w:val="lowerRoman"/>
      <w:lvlText w:val="%6."/>
      <w:lvlJc w:val="right"/>
      <w:pPr>
        <w:ind w:left="3183" w:hanging="180"/>
      </w:pPr>
    </w:lvl>
    <w:lvl w:ilvl="6" w:tplc="0409000F" w:tentative="1">
      <w:start w:val="1"/>
      <w:numFmt w:val="decimal"/>
      <w:lvlText w:val="%7."/>
      <w:lvlJc w:val="left"/>
      <w:pPr>
        <w:ind w:left="3903" w:hanging="360"/>
      </w:pPr>
    </w:lvl>
    <w:lvl w:ilvl="7" w:tplc="04090019" w:tentative="1">
      <w:start w:val="1"/>
      <w:numFmt w:val="lowerLetter"/>
      <w:lvlText w:val="%8."/>
      <w:lvlJc w:val="left"/>
      <w:pPr>
        <w:ind w:left="4623" w:hanging="360"/>
      </w:pPr>
    </w:lvl>
    <w:lvl w:ilvl="8" w:tplc="0409001B" w:tentative="1">
      <w:start w:val="1"/>
      <w:numFmt w:val="lowerRoman"/>
      <w:lvlText w:val="%9."/>
      <w:lvlJc w:val="right"/>
      <w:pPr>
        <w:ind w:left="5343" w:hanging="180"/>
      </w:pPr>
    </w:lvl>
  </w:abstractNum>
  <w:abstractNum w:abstractNumId="12" w15:restartNumberingAfterBreak="0">
    <w:nsid w:val="1BD57C2E"/>
    <w:multiLevelType w:val="hybridMultilevel"/>
    <w:tmpl w:val="31888EF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83A9D"/>
    <w:multiLevelType w:val="hybridMultilevel"/>
    <w:tmpl w:val="A2701E4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213226DE"/>
    <w:multiLevelType w:val="hybridMultilevel"/>
    <w:tmpl w:val="778245A6"/>
    <w:lvl w:ilvl="0" w:tplc="1F5A22D2">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7" w15:restartNumberingAfterBreak="0">
    <w:nsid w:val="26985186"/>
    <w:multiLevelType w:val="hybridMultilevel"/>
    <w:tmpl w:val="4F52901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8312645"/>
    <w:multiLevelType w:val="hybridMultilevel"/>
    <w:tmpl w:val="BCF21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D418B2"/>
    <w:multiLevelType w:val="hybridMultilevel"/>
    <w:tmpl w:val="EEF6EE2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2B232123"/>
    <w:multiLevelType w:val="hybridMultilevel"/>
    <w:tmpl w:val="C7A4741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1" w15:restartNumberingAfterBreak="0">
    <w:nsid w:val="2C852D03"/>
    <w:multiLevelType w:val="hybridMultilevel"/>
    <w:tmpl w:val="EB98C21C"/>
    <w:lvl w:ilvl="0" w:tplc="317490A4">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EC7EA3"/>
    <w:multiLevelType w:val="hybridMultilevel"/>
    <w:tmpl w:val="2B62D308"/>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2DF25F89"/>
    <w:multiLevelType w:val="hybridMultilevel"/>
    <w:tmpl w:val="8F7897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332E328A"/>
    <w:multiLevelType w:val="hybridMultilevel"/>
    <w:tmpl w:val="9DA2C954"/>
    <w:lvl w:ilvl="0" w:tplc="420AD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024EC8"/>
    <w:multiLevelType w:val="hybridMultilevel"/>
    <w:tmpl w:val="31888EF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7" w15:restartNumberingAfterBreak="0">
    <w:nsid w:val="3E865D3D"/>
    <w:multiLevelType w:val="hybridMultilevel"/>
    <w:tmpl w:val="70D65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900A30"/>
    <w:multiLevelType w:val="hybridMultilevel"/>
    <w:tmpl w:val="0EFAF43A"/>
    <w:lvl w:ilvl="0" w:tplc="0409000F">
      <w:start w:val="1"/>
      <w:numFmt w:val="decimal"/>
      <w:lvlText w:val="%1."/>
      <w:lvlJc w:val="left"/>
      <w:pPr>
        <w:ind w:left="717" w:hanging="360"/>
      </w:pPr>
    </w:lvl>
    <w:lvl w:ilvl="1" w:tplc="0409000F">
      <w:start w:val="1"/>
      <w:numFmt w:val="decimal"/>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FDD8FC48">
      <w:start w:val="1"/>
      <w:numFmt w:val="lowerLetter"/>
      <w:lvlText w:val="%5."/>
      <w:lvlJc w:val="left"/>
      <w:pPr>
        <w:ind w:left="2673" w:hanging="360"/>
      </w:pPr>
      <w:rPr>
        <w:rFonts w:hint="default"/>
      </w:r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9" w15:restartNumberingAfterBreak="0">
    <w:nsid w:val="40DA3AFB"/>
    <w:multiLevelType w:val="hybridMultilevel"/>
    <w:tmpl w:val="DBB68D82"/>
    <w:lvl w:ilvl="0" w:tplc="EB024BBA">
      <w:start w:val="1"/>
      <w:numFmt w:val="lowerLetter"/>
      <w:lvlText w:val="(%1)"/>
      <w:lvlJc w:val="left"/>
      <w:pPr>
        <w:ind w:left="3283" w:hanging="360"/>
      </w:pPr>
      <w:rPr>
        <w:rFonts w:hint="default"/>
      </w:r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30" w15:restartNumberingAfterBreak="0">
    <w:nsid w:val="40DB58AB"/>
    <w:multiLevelType w:val="hybridMultilevel"/>
    <w:tmpl w:val="8F7897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44484372"/>
    <w:multiLevelType w:val="hybridMultilevel"/>
    <w:tmpl w:val="6140664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4B3A4379"/>
    <w:multiLevelType w:val="hybridMultilevel"/>
    <w:tmpl w:val="6F22D59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3" w15:restartNumberingAfterBreak="0">
    <w:nsid w:val="4F92473E"/>
    <w:multiLevelType w:val="hybridMultilevel"/>
    <w:tmpl w:val="AC9C7948"/>
    <w:lvl w:ilvl="0" w:tplc="3274EB54">
      <w:start w:val="1"/>
      <w:numFmt w:val="decimal"/>
      <w:lvlText w:val="%1."/>
      <w:lvlJc w:val="left"/>
      <w:pPr>
        <w:ind w:left="717" w:hanging="360"/>
      </w:pPr>
      <w:rPr>
        <w:rFonts w:hint="default"/>
      </w:rPr>
    </w:lvl>
    <w:lvl w:ilvl="1" w:tplc="04090019" w:tentative="1">
      <w:start w:val="1"/>
      <w:numFmt w:val="lowerLetter"/>
      <w:lvlText w:val="%2."/>
      <w:lvlJc w:val="left"/>
      <w:pPr>
        <w:ind w:left="303" w:hanging="360"/>
      </w:pPr>
    </w:lvl>
    <w:lvl w:ilvl="2" w:tplc="0409001B" w:tentative="1">
      <w:start w:val="1"/>
      <w:numFmt w:val="lowerRoman"/>
      <w:lvlText w:val="%3."/>
      <w:lvlJc w:val="right"/>
      <w:pPr>
        <w:ind w:left="1023" w:hanging="180"/>
      </w:pPr>
    </w:lvl>
    <w:lvl w:ilvl="3" w:tplc="0409000F" w:tentative="1">
      <w:start w:val="1"/>
      <w:numFmt w:val="decimal"/>
      <w:lvlText w:val="%4."/>
      <w:lvlJc w:val="left"/>
      <w:pPr>
        <w:ind w:left="1743" w:hanging="360"/>
      </w:pPr>
    </w:lvl>
    <w:lvl w:ilvl="4" w:tplc="04090019" w:tentative="1">
      <w:start w:val="1"/>
      <w:numFmt w:val="lowerLetter"/>
      <w:lvlText w:val="%5."/>
      <w:lvlJc w:val="left"/>
      <w:pPr>
        <w:ind w:left="2463" w:hanging="360"/>
      </w:pPr>
    </w:lvl>
    <w:lvl w:ilvl="5" w:tplc="0409001B" w:tentative="1">
      <w:start w:val="1"/>
      <w:numFmt w:val="lowerRoman"/>
      <w:lvlText w:val="%6."/>
      <w:lvlJc w:val="right"/>
      <w:pPr>
        <w:ind w:left="3183" w:hanging="180"/>
      </w:pPr>
    </w:lvl>
    <w:lvl w:ilvl="6" w:tplc="0409000F" w:tentative="1">
      <w:start w:val="1"/>
      <w:numFmt w:val="decimal"/>
      <w:lvlText w:val="%7."/>
      <w:lvlJc w:val="left"/>
      <w:pPr>
        <w:ind w:left="3903" w:hanging="360"/>
      </w:pPr>
    </w:lvl>
    <w:lvl w:ilvl="7" w:tplc="04090019" w:tentative="1">
      <w:start w:val="1"/>
      <w:numFmt w:val="lowerLetter"/>
      <w:lvlText w:val="%8."/>
      <w:lvlJc w:val="left"/>
      <w:pPr>
        <w:ind w:left="4623" w:hanging="360"/>
      </w:pPr>
    </w:lvl>
    <w:lvl w:ilvl="8" w:tplc="0409001B" w:tentative="1">
      <w:start w:val="1"/>
      <w:numFmt w:val="lowerRoman"/>
      <w:lvlText w:val="%9."/>
      <w:lvlJc w:val="right"/>
      <w:pPr>
        <w:ind w:left="5343" w:hanging="180"/>
      </w:pPr>
    </w:lvl>
  </w:abstractNum>
  <w:abstractNum w:abstractNumId="34" w15:restartNumberingAfterBreak="0">
    <w:nsid w:val="53F64BBD"/>
    <w:multiLevelType w:val="hybridMultilevel"/>
    <w:tmpl w:val="974E30E4"/>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5" w15:restartNumberingAfterBreak="0">
    <w:nsid w:val="5508581B"/>
    <w:multiLevelType w:val="hybridMultilevel"/>
    <w:tmpl w:val="A96E54D4"/>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6" w15:restartNumberingAfterBreak="0">
    <w:nsid w:val="5C1C765D"/>
    <w:multiLevelType w:val="hybridMultilevel"/>
    <w:tmpl w:val="778245A6"/>
    <w:lvl w:ilvl="0" w:tplc="1F5A22D2">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7" w15:restartNumberingAfterBreak="0">
    <w:nsid w:val="5CE03F6A"/>
    <w:multiLevelType w:val="hybridMultilevel"/>
    <w:tmpl w:val="F726F1C4"/>
    <w:lvl w:ilvl="0" w:tplc="7D828CA2">
      <w:start w:val="1"/>
      <w:numFmt w:val="lowerLetter"/>
      <w:lvlText w:val="%1."/>
      <w:lvlJc w:val="left"/>
      <w:pPr>
        <w:ind w:left="1843" w:hanging="360"/>
      </w:pPr>
      <w:rPr>
        <w:i w:val="0"/>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8"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AB7FA7"/>
    <w:multiLevelType w:val="hybridMultilevel"/>
    <w:tmpl w:val="C7A4741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40" w15:restartNumberingAfterBreak="0">
    <w:nsid w:val="634C2C41"/>
    <w:multiLevelType w:val="hybridMultilevel"/>
    <w:tmpl w:val="DDA47BC8"/>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63C545F5"/>
    <w:multiLevelType w:val="hybridMultilevel"/>
    <w:tmpl w:val="06149866"/>
    <w:lvl w:ilvl="0" w:tplc="A8069B8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15:restartNumberingAfterBreak="0">
    <w:nsid w:val="650960CF"/>
    <w:multiLevelType w:val="hybridMultilevel"/>
    <w:tmpl w:val="873C83E2"/>
    <w:lvl w:ilvl="0" w:tplc="0409000F">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3" w15:restartNumberingAfterBreak="0">
    <w:nsid w:val="668A79AF"/>
    <w:multiLevelType w:val="hybridMultilevel"/>
    <w:tmpl w:val="085886B0"/>
    <w:lvl w:ilvl="0" w:tplc="1F5A22D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66F051A9"/>
    <w:multiLevelType w:val="hybridMultilevel"/>
    <w:tmpl w:val="FED003E4"/>
    <w:lvl w:ilvl="0" w:tplc="1F5A22D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15:restartNumberingAfterBreak="0">
    <w:nsid w:val="70EC5EC6"/>
    <w:multiLevelType w:val="hybridMultilevel"/>
    <w:tmpl w:val="5BE25C5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46" w15:restartNumberingAfterBreak="0">
    <w:nsid w:val="72D537B5"/>
    <w:multiLevelType w:val="hybridMultilevel"/>
    <w:tmpl w:val="0358C3DA"/>
    <w:lvl w:ilvl="0" w:tplc="1F5A22D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15:restartNumberingAfterBreak="0">
    <w:nsid w:val="72FC063A"/>
    <w:multiLevelType w:val="hybridMultilevel"/>
    <w:tmpl w:val="7D78E4A4"/>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48"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15:restartNumberingAfterBreak="0">
    <w:nsid w:val="7B595EBC"/>
    <w:multiLevelType w:val="hybridMultilevel"/>
    <w:tmpl w:val="5BE25C5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50" w15:restartNumberingAfterBreak="0">
    <w:nsid w:val="7BAC536F"/>
    <w:multiLevelType w:val="hybridMultilevel"/>
    <w:tmpl w:val="C7A4741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51" w15:restartNumberingAfterBreak="0">
    <w:nsid w:val="7F9B43C4"/>
    <w:multiLevelType w:val="hybridMultilevel"/>
    <w:tmpl w:val="A2647292"/>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52" w15:restartNumberingAfterBreak="0">
    <w:nsid w:val="7FBB7385"/>
    <w:multiLevelType w:val="hybridMultilevel"/>
    <w:tmpl w:val="32D20B5E"/>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num w:numId="1">
    <w:abstractNumId w:val="12"/>
  </w:num>
  <w:num w:numId="2">
    <w:abstractNumId w:val="38"/>
  </w:num>
  <w:num w:numId="3">
    <w:abstractNumId w:val="13"/>
  </w:num>
  <w:num w:numId="4">
    <w:abstractNumId w:val="48"/>
  </w:num>
  <w:num w:numId="5">
    <w:abstractNumId w:val="17"/>
  </w:num>
  <w:num w:numId="6">
    <w:abstractNumId w:val="8"/>
  </w:num>
  <w:num w:numId="7">
    <w:abstractNumId w:val="19"/>
  </w:num>
  <w:num w:numId="8">
    <w:abstractNumId w:val="23"/>
  </w:num>
  <w:num w:numId="9">
    <w:abstractNumId w:val="0"/>
  </w:num>
  <w:num w:numId="10">
    <w:abstractNumId w:val="15"/>
  </w:num>
  <w:num w:numId="11">
    <w:abstractNumId w:val="7"/>
  </w:num>
  <w:num w:numId="12">
    <w:abstractNumId w:val="25"/>
  </w:num>
  <w:num w:numId="13">
    <w:abstractNumId w:val="5"/>
  </w:num>
  <w:num w:numId="14">
    <w:abstractNumId w:val="41"/>
  </w:num>
  <w:num w:numId="15">
    <w:abstractNumId w:val="28"/>
  </w:num>
  <w:num w:numId="16">
    <w:abstractNumId w:val="14"/>
  </w:num>
  <w:num w:numId="17">
    <w:abstractNumId w:val="22"/>
  </w:num>
  <w:num w:numId="18">
    <w:abstractNumId w:val="49"/>
  </w:num>
  <w:num w:numId="19">
    <w:abstractNumId w:val="31"/>
  </w:num>
  <w:num w:numId="20">
    <w:abstractNumId w:val="35"/>
  </w:num>
  <w:num w:numId="21">
    <w:abstractNumId w:val="51"/>
  </w:num>
  <w:num w:numId="22">
    <w:abstractNumId w:val="52"/>
  </w:num>
  <w:num w:numId="23">
    <w:abstractNumId w:val="37"/>
  </w:num>
  <w:num w:numId="24">
    <w:abstractNumId w:val="2"/>
  </w:num>
  <w:num w:numId="25">
    <w:abstractNumId w:val="34"/>
  </w:num>
  <w:num w:numId="26">
    <w:abstractNumId w:val="47"/>
  </w:num>
  <w:num w:numId="27">
    <w:abstractNumId w:val="16"/>
  </w:num>
  <w:num w:numId="28">
    <w:abstractNumId w:val="29"/>
  </w:num>
  <w:num w:numId="29">
    <w:abstractNumId w:val="33"/>
  </w:num>
  <w:num w:numId="30">
    <w:abstractNumId w:val="11"/>
  </w:num>
  <w:num w:numId="31">
    <w:abstractNumId w:val="9"/>
  </w:num>
  <w:num w:numId="32">
    <w:abstractNumId w:val="39"/>
  </w:num>
  <w:num w:numId="33">
    <w:abstractNumId w:val="3"/>
  </w:num>
  <w:num w:numId="34">
    <w:abstractNumId w:val="40"/>
  </w:num>
  <w:num w:numId="35">
    <w:abstractNumId w:val="30"/>
  </w:num>
  <w:num w:numId="36">
    <w:abstractNumId w:val="20"/>
  </w:num>
  <w:num w:numId="37">
    <w:abstractNumId w:val="50"/>
  </w:num>
  <w:num w:numId="38">
    <w:abstractNumId w:val="6"/>
  </w:num>
  <w:num w:numId="39">
    <w:abstractNumId w:val="21"/>
  </w:num>
  <w:num w:numId="40">
    <w:abstractNumId w:val="26"/>
  </w:num>
  <w:num w:numId="41">
    <w:abstractNumId w:val="24"/>
  </w:num>
  <w:num w:numId="42">
    <w:abstractNumId w:val="18"/>
  </w:num>
  <w:num w:numId="43">
    <w:abstractNumId w:val="32"/>
  </w:num>
  <w:num w:numId="44">
    <w:abstractNumId w:val="4"/>
  </w:num>
  <w:num w:numId="45">
    <w:abstractNumId w:val="1"/>
  </w:num>
  <w:num w:numId="46">
    <w:abstractNumId w:val="27"/>
  </w:num>
  <w:num w:numId="47">
    <w:abstractNumId w:val="36"/>
  </w:num>
  <w:num w:numId="48">
    <w:abstractNumId w:val="42"/>
  </w:num>
  <w:num w:numId="49">
    <w:abstractNumId w:val="45"/>
  </w:num>
  <w:num w:numId="50">
    <w:abstractNumId w:val="46"/>
  </w:num>
  <w:num w:numId="51">
    <w:abstractNumId w:val="43"/>
  </w:num>
  <w:num w:numId="52">
    <w:abstractNumId w:val="44"/>
  </w:num>
  <w:num w:numId="53">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ID" w:vendorID="64" w:dllVersion="4096" w:nlCheck="1" w:checkStyle="0"/>
  <w:activeWritingStyle w:appName="MSWord" w:lang="en-US" w:vendorID="64" w:dllVersion="4096" w:nlCheck="1" w:checkStyle="0"/>
  <w:activeWritingStyle w:appName="MSWord" w:lang="en-SG"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35"/>
    <w:rsid w:val="00003813"/>
    <w:rsid w:val="000071DC"/>
    <w:rsid w:val="00012648"/>
    <w:rsid w:val="0001292F"/>
    <w:rsid w:val="000132AA"/>
    <w:rsid w:val="00014D4F"/>
    <w:rsid w:val="00015695"/>
    <w:rsid w:val="000164C1"/>
    <w:rsid w:val="000213EB"/>
    <w:rsid w:val="00021C36"/>
    <w:rsid w:val="00022A8F"/>
    <w:rsid w:val="000245EF"/>
    <w:rsid w:val="00025188"/>
    <w:rsid w:val="00032D16"/>
    <w:rsid w:val="00035C49"/>
    <w:rsid w:val="00036777"/>
    <w:rsid w:val="00037851"/>
    <w:rsid w:val="000405CC"/>
    <w:rsid w:val="00040F83"/>
    <w:rsid w:val="00042965"/>
    <w:rsid w:val="00042FCE"/>
    <w:rsid w:val="0004352A"/>
    <w:rsid w:val="00044FB2"/>
    <w:rsid w:val="00046CB5"/>
    <w:rsid w:val="00050A10"/>
    <w:rsid w:val="000532AB"/>
    <w:rsid w:val="00053ABA"/>
    <w:rsid w:val="000549B2"/>
    <w:rsid w:val="000552E7"/>
    <w:rsid w:val="00060F11"/>
    <w:rsid w:val="00062B7C"/>
    <w:rsid w:val="00074A91"/>
    <w:rsid w:val="00074CB2"/>
    <w:rsid w:val="00074D73"/>
    <w:rsid w:val="00075CE4"/>
    <w:rsid w:val="00080884"/>
    <w:rsid w:val="0008097E"/>
    <w:rsid w:val="00080F04"/>
    <w:rsid w:val="0008394D"/>
    <w:rsid w:val="000852B1"/>
    <w:rsid w:val="000856B4"/>
    <w:rsid w:val="00090296"/>
    <w:rsid w:val="00090E74"/>
    <w:rsid w:val="000951C5"/>
    <w:rsid w:val="00096864"/>
    <w:rsid w:val="00097EFC"/>
    <w:rsid w:val="000A1B13"/>
    <w:rsid w:val="000A3058"/>
    <w:rsid w:val="000B4FFB"/>
    <w:rsid w:val="000D23A3"/>
    <w:rsid w:val="000D44F8"/>
    <w:rsid w:val="000D490C"/>
    <w:rsid w:val="000D4AE5"/>
    <w:rsid w:val="000D5F10"/>
    <w:rsid w:val="000E31F1"/>
    <w:rsid w:val="000E54AF"/>
    <w:rsid w:val="000E6CA6"/>
    <w:rsid w:val="000F77AF"/>
    <w:rsid w:val="001006CC"/>
    <w:rsid w:val="00101566"/>
    <w:rsid w:val="00106DB8"/>
    <w:rsid w:val="00110616"/>
    <w:rsid w:val="001154AD"/>
    <w:rsid w:val="00121509"/>
    <w:rsid w:val="001219D3"/>
    <w:rsid w:val="00125997"/>
    <w:rsid w:val="00131C01"/>
    <w:rsid w:val="0013382E"/>
    <w:rsid w:val="00133BA0"/>
    <w:rsid w:val="00135254"/>
    <w:rsid w:val="0014024F"/>
    <w:rsid w:val="001414E2"/>
    <w:rsid w:val="00142729"/>
    <w:rsid w:val="00144D8A"/>
    <w:rsid w:val="0014552B"/>
    <w:rsid w:val="00146B20"/>
    <w:rsid w:val="001523EE"/>
    <w:rsid w:val="0015379C"/>
    <w:rsid w:val="00153B23"/>
    <w:rsid w:val="00157151"/>
    <w:rsid w:val="00157713"/>
    <w:rsid w:val="00157F5F"/>
    <w:rsid w:val="0016145B"/>
    <w:rsid w:val="0016431C"/>
    <w:rsid w:val="0016458B"/>
    <w:rsid w:val="00165960"/>
    <w:rsid w:val="00165FAF"/>
    <w:rsid w:val="00166C39"/>
    <w:rsid w:val="00166C71"/>
    <w:rsid w:val="00166E87"/>
    <w:rsid w:val="00167551"/>
    <w:rsid w:val="00170B9E"/>
    <w:rsid w:val="00170FC4"/>
    <w:rsid w:val="00176166"/>
    <w:rsid w:val="00176B0E"/>
    <w:rsid w:val="00177A56"/>
    <w:rsid w:val="00180F63"/>
    <w:rsid w:val="00180FC8"/>
    <w:rsid w:val="0018329F"/>
    <w:rsid w:val="00183DAF"/>
    <w:rsid w:val="00184E1A"/>
    <w:rsid w:val="001923E6"/>
    <w:rsid w:val="00196CF2"/>
    <w:rsid w:val="001A03EB"/>
    <w:rsid w:val="001A26B6"/>
    <w:rsid w:val="001A28A9"/>
    <w:rsid w:val="001A3F61"/>
    <w:rsid w:val="001B340B"/>
    <w:rsid w:val="001B3A28"/>
    <w:rsid w:val="001B45EE"/>
    <w:rsid w:val="001C5F62"/>
    <w:rsid w:val="001D0C63"/>
    <w:rsid w:val="001D558C"/>
    <w:rsid w:val="001D5C8D"/>
    <w:rsid w:val="001E0FAE"/>
    <w:rsid w:val="001E1137"/>
    <w:rsid w:val="001E1AEE"/>
    <w:rsid w:val="001E533A"/>
    <w:rsid w:val="001E78A0"/>
    <w:rsid w:val="001F1DE1"/>
    <w:rsid w:val="001F242A"/>
    <w:rsid w:val="001F2C89"/>
    <w:rsid w:val="001F3893"/>
    <w:rsid w:val="002011CE"/>
    <w:rsid w:val="002033B5"/>
    <w:rsid w:val="0021518E"/>
    <w:rsid w:val="002153F9"/>
    <w:rsid w:val="00215652"/>
    <w:rsid w:val="0021565B"/>
    <w:rsid w:val="00216AC0"/>
    <w:rsid w:val="00222E2C"/>
    <w:rsid w:val="00224E97"/>
    <w:rsid w:val="00226E0E"/>
    <w:rsid w:val="002406EA"/>
    <w:rsid w:val="002475E0"/>
    <w:rsid w:val="00251D86"/>
    <w:rsid w:val="00252EAB"/>
    <w:rsid w:val="0025419F"/>
    <w:rsid w:val="002601D9"/>
    <w:rsid w:val="00261C7D"/>
    <w:rsid w:val="00265998"/>
    <w:rsid w:val="002676B1"/>
    <w:rsid w:val="00270A3A"/>
    <w:rsid w:val="00273D93"/>
    <w:rsid w:val="0027474E"/>
    <w:rsid w:val="00275DD2"/>
    <w:rsid w:val="002779DE"/>
    <w:rsid w:val="00285159"/>
    <w:rsid w:val="002876D0"/>
    <w:rsid w:val="00290545"/>
    <w:rsid w:val="002939BC"/>
    <w:rsid w:val="002968BA"/>
    <w:rsid w:val="00296C76"/>
    <w:rsid w:val="002A7320"/>
    <w:rsid w:val="002B0BCF"/>
    <w:rsid w:val="002B26DF"/>
    <w:rsid w:val="002B36F1"/>
    <w:rsid w:val="002B7235"/>
    <w:rsid w:val="002C0B0B"/>
    <w:rsid w:val="002C102A"/>
    <w:rsid w:val="002C20D8"/>
    <w:rsid w:val="002C3266"/>
    <w:rsid w:val="002D185A"/>
    <w:rsid w:val="002D2517"/>
    <w:rsid w:val="002D2719"/>
    <w:rsid w:val="002D7599"/>
    <w:rsid w:val="002E1247"/>
    <w:rsid w:val="002E32EB"/>
    <w:rsid w:val="002E418D"/>
    <w:rsid w:val="002E4901"/>
    <w:rsid w:val="002E7CC0"/>
    <w:rsid w:val="002F2B89"/>
    <w:rsid w:val="002F3B77"/>
    <w:rsid w:val="002F5188"/>
    <w:rsid w:val="002F53B4"/>
    <w:rsid w:val="002F7E39"/>
    <w:rsid w:val="00300477"/>
    <w:rsid w:val="003019CF"/>
    <w:rsid w:val="003030E7"/>
    <w:rsid w:val="00303245"/>
    <w:rsid w:val="00304320"/>
    <w:rsid w:val="00305D5B"/>
    <w:rsid w:val="00305F7A"/>
    <w:rsid w:val="00307F25"/>
    <w:rsid w:val="00310111"/>
    <w:rsid w:val="003106FF"/>
    <w:rsid w:val="00312287"/>
    <w:rsid w:val="00312539"/>
    <w:rsid w:val="00312F3F"/>
    <w:rsid w:val="00313A51"/>
    <w:rsid w:val="0032383B"/>
    <w:rsid w:val="003242E2"/>
    <w:rsid w:val="00324F16"/>
    <w:rsid w:val="003261AF"/>
    <w:rsid w:val="003266AF"/>
    <w:rsid w:val="00327393"/>
    <w:rsid w:val="0033358F"/>
    <w:rsid w:val="0034333F"/>
    <w:rsid w:val="003434C7"/>
    <w:rsid w:val="0034449C"/>
    <w:rsid w:val="00346BDB"/>
    <w:rsid w:val="00347106"/>
    <w:rsid w:val="003476C1"/>
    <w:rsid w:val="00347C6E"/>
    <w:rsid w:val="00352324"/>
    <w:rsid w:val="00352341"/>
    <w:rsid w:val="00353509"/>
    <w:rsid w:val="003614A3"/>
    <w:rsid w:val="003616B3"/>
    <w:rsid w:val="00361879"/>
    <w:rsid w:val="003626BF"/>
    <w:rsid w:val="00366503"/>
    <w:rsid w:val="00366F1D"/>
    <w:rsid w:val="00371888"/>
    <w:rsid w:val="00373FA2"/>
    <w:rsid w:val="00374A20"/>
    <w:rsid w:val="00376296"/>
    <w:rsid w:val="0037687E"/>
    <w:rsid w:val="00377FAD"/>
    <w:rsid w:val="003819E0"/>
    <w:rsid w:val="00381FF0"/>
    <w:rsid w:val="003825B2"/>
    <w:rsid w:val="0038623B"/>
    <w:rsid w:val="003870DD"/>
    <w:rsid w:val="0039274B"/>
    <w:rsid w:val="00393127"/>
    <w:rsid w:val="00393775"/>
    <w:rsid w:val="00396011"/>
    <w:rsid w:val="003A05B0"/>
    <w:rsid w:val="003A52A2"/>
    <w:rsid w:val="003A662F"/>
    <w:rsid w:val="003A752F"/>
    <w:rsid w:val="003B0394"/>
    <w:rsid w:val="003B479A"/>
    <w:rsid w:val="003B4CDC"/>
    <w:rsid w:val="003B515D"/>
    <w:rsid w:val="003B7DB8"/>
    <w:rsid w:val="003B7ED0"/>
    <w:rsid w:val="003C2A71"/>
    <w:rsid w:val="003C2D43"/>
    <w:rsid w:val="003C4A01"/>
    <w:rsid w:val="003C5D73"/>
    <w:rsid w:val="003C773E"/>
    <w:rsid w:val="003C7ED4"/>
    <w:rsid w:val="003D516D"/>
    <w:rsid w:val="003E06ED"/>
    <w:rsid w:val="003E35C7"/>
    <w:rsid w:val="003E4DD6"/>
    <w:rsid w:val="003E4F87"/>
    <w:rsid w:val="003E5F83"/>
    <w:rsid w:val="003F1554"/>
    <w:rsid w:val="003F1CDE"/>
    <w:rsid w:val="003F512C"/>
    <w:rsid w:val="003F72E4"/>
    <w:rsid w:val="00401759"/>
    <w:rsid w:val="00402A51"/>
    <w:rsid w:val="0040312C"/>
    <w:rsid w:val="00403602"/>
    <w:rsid w:val="00412E0A"/>
    <w:rsid w:val="00412F2E"/>
    <w:rsid w:val="00414413"/>
    <w:rsid w:val="00414554"/>
    <w:rsid w:val="00415B45"/>
    <w:rsid w:val="00415EDB"/>
    <w:rsid w:val="00421016"/>
    <w:rsid w:val="004223C6"/>
    <w:rsid w:val="00423109"/>
    <w:rsid w:val="00424DE1"/>
    <w:rsid w:val="004268CC"/>
    <w:rsid w:val="004363BC"/>
    <w:rsid w:val="00440C10"/>
    <w:rsid w:val="00440E52"/>
    <w:rsid w:val="00442EB9"/>
    <w:rsid w:val="00444C36"/>
    <w:rsid w:val="00446AEC"/>
    <w:rsid w:val="00450D69"/>
    <w:rsid w:val="00451427"/>
    <w:rsid w:val="00452EF5"/>
    <w:rsid w:val="004556A3"/>
    <w:rsid w:val="00455801"/>
    <w:rsid w:val="00455C4F"/>
    <w:rsid w:val="0045791B"/>
    <w:rsid w:val="004630FB"/>
    <w:rsid w:val="004640ED"/>
    <w:rsid w:val="004701BE"/>
    <w:rsid w:val="00470676"/>
    <w:rsid w:val="00472CBD"/>
    <w:rsid w:val="00473F03"/>
    <w:rsid w:val="00473F49"/>
    <w:rsid w:val="00473FA6"/>
    <w:rsid w:val="004845EC"/>
    <w:rsid w:val="0049090E"/>
    <w:rsid w:val="00493DE8"/>
    <w:rsid w:val="004A2084"/>
    <w:rsid w:val="004A3395"/>
    <w:rsid w:val="004A6367"/>
    <w:rsid w:val="004B016C"/>
    <w:rsid w:val="004B6A2C"/>
    <w:rsid w:val="004C4EDC"/>
    <w:rsid w:val="004C4EE6"/>
    <w:rsid w:val="004C6118"/>
    <w:rsid w:val="004C6D46"/>
    <w:rsid w:val="004D0512"/>
    <w:rsid w:val="004D136F"/>
    <w:rsid w:val="004D3B8E"/>
    <w:rsid w:val="004D3FF7"/>
    <w:rsid w:val="004D4988"/>
    <w:rsid w:val="004D6814"/>
    <w:rsid w:val="004D6AC7"/>
    <w:rsid w:val="004E436C"/>
    <w:rsid w:val="004F25A2"/>
    <w:rsid w:val="004F40D5"/>
    <w:rsid w:val="004F72D8"/>
    <w:rsid w:val="00506012"/>
    <w:rsid w:val="00506611"/>
    <w:rsid w:val="00516F43"/>
    <w:rsid w:val="005200CA"/>
    <w:rsid w:val="00522DC2"/>
    <w:rsid w:val="00523C76"/>
    <w:rsid w:val="0052753E"/>
    <w:rsid w:val="00532395"/>
    <w:rsid w:val="0053424A"/>
    <w:rsid w:val="00534E71"/>
    <w:rsid w:val="00537D58"/>
    <w:rsid w:val="00541EE8"/>
    <w:rsid w:val="00541FD9"/>
    <w:rsid w:val="0054215F"/>
    <w:rsid w:val="005426D2"/>
    <w:rsid w:val="0054554F"/>
    <w:rsid w:val="0054782F"/>
    <w:rsid w:val="00547A06"/>
    <w:rsid w:val="00550646"/>
    <w:rsid w:val="005527CC"/>
    <w:rsid w:val="0055416A"/>
    <w:rsid w:val="00561222"/>
    <w:rsid w:val="005644D4"/>
    <w:rsid w:val="00565FA7"/>
    <w:rsid w:val="00575081"/>
    <w:rsid w:val="00584A57"/>
    <w:rsid w:val="00584AEB"/>
    <w:rsid w:val="005864CC"/>
    <w:rsid w:val="00587FE0"/>
    <w:rsid w:val="005926A6"/>
    <w:rsid w:val="00594158"/>
    <w:rsid w:val="0059770D"/>
    <w:rsid w:val="005A053B"/>
    <w:rsid w:val="005A0AF7"/>
    <w:rsid w:val="005A24A7"/>
    <w:rsid w:val="005A294F"/>
    <w:rsid w:val="005B1BE7"/>
    <w:rsid w:val="005B6428"/>
    <w:rsid w:val="005B645D"/>
    <w:rsid w:val="005C069C"/>
    <w:rsid w:val="005C24F2"/>
    <w:rsid w:val="005C64D2"/>
    <w:rsid w:val="005D44E1"/>
    <w:rsid w:val="005D6FCA"/>
    <w:rsid w:val="005E2C56"/>
    <w:rsid w:val="005E2DFC"/>
    <w:rsid w:val="005E4A89"/>
    <w:rsid w:val="005E4C7B"/>
    <w:rsid w:val="005E53F9"/>
    <w:rsid w:val="005E5B55"/>
    <w:rsid w:val="005E6F88"/>
    <w:rsid w:val="005F116F"/>
    <w:rsid w:val="005F51DA"/>
    <w:rsid w:val="005F59B8"/>
    <w:rsid w:val="006002C4"/>
    <w:rsid w:val="006020BC"/>
    <w:rsid w:val="00602F87"/>
    <w:rsid w:val="00603619"/>
    <w:rsid w:val="006047C9"/>
    <w:rsid w:val="00604B49"/>
    <w:rsid w:val="006072D1"/>
    <w:rsid w:val="00612415"/>
    <w:rsid w:val="00612DC7"/>
    <w:rsid w:val="0061452B"/>
    <w:rsid w:val="00616398"/>
    <w:rsid w:val="006246FE"/>
    <w:rsid w:val="00626029"/>
    <w:rsid w:val="006316EE"/>
    <w:rsid w:val="00635956"/>
    <w:rsid w:val="00635C84"/>
    <w:rsid w:val="006422B8"/>
    <w:rsid w:val="0064467C"/>
    <w:rsid w:val="006502F6"/>
    <w:rsid w:val="00650678"/>
    <w:rsid w:val="00651174"/>
    <w:rsid w:val="00653AE2"/>
    <w:rsid w:val="00655ACF"/>
    <w:rsid w:val="00662C70"/>
    <w:rsid w:val="006632B4"/>
    <w:rsid w:val="006632C9"/>
    <w:rsid w:val="00664509"/>
    <w:rsid w:val="00670031"/>
    <w:rsid w:val="00670AF7"/>
    <w:rsid w:val="00673CF1"/>
    <w:rsid w:val="00675C87"/>
    <w:rsid w:val="00686E8B"/>
    <w:rsid w:val="00690FB1"/>
    <w:rsid w:val="00692AD4"/>
    <w:rsid w:val="00693360"/>
    <w:rsid w:val="00693B77"/>
    <w:rsid w:val="00693F63"/>
    <w:rsid w:val="00695B8C"/>
    <w:rsid w:val="006A10EF"/>
    <w:rsid w:val="006A5DF6"/>
    <w:rsid w:val="006A6330"/>
    <w:rsid w:val="006B34CB"/>
    <w:rsid w:val="006B3618"/>
    <w:rsid w:val="006B462D"/>
    <w:rsid w:val="006B587F"/>
    <w:rsid w:val="006B641E"/>
    <w:rsid w:val="006B6A71"/>
    <w:rsid w:val="006B6F61"/>
    <w:rsid w:val="006B72B5"/>
    <w:rsid w:val="006C1C82"/>
    <w:rsid w:val="006C404B"/>
    <w:rsid w:val="006C691E"/>
    <w:rsid w:val="006D03D2"/>
    <w:rsid w:val="006D2D6B"/>
    <w:rsid w:val="006E149F"/>
    <w:rsid w:val="006E36E1"/>
    <w:rsid w:val="006E3736"/>
    <w:rsid w:val="006E39AB"/>
    <w:rsid w:val="006E3AA0"/>
    <w:rsid w:val="006E53F9"/>
    <w:rsid w:val="006F0A48"/>
    <w:rsid w:val="006F6FC9"/>
    <w:rsid w:val="0070026E"/>
    <w:rsid w:val="007002E8"/>
    <w:rsid w:val="007020A9"/>
    <w:rsid w:val="007040C9"/>
    <w:rsid w:val="007063F2"/>
    <w:rsid w:val="0071271E"/>
    <w:rsid w:val="00713EE5"/>
    <w:rsid w:val="00720B4A"/>
    <w:rsid w:val="007226E1"/>
    <w:rsid w:val="00723A3D"/>
    <w:rsid w:val="00723F9C"/>
    <w:rsid w:val="00724954"/>
    <w:rsid w:val="00725643"/>
    <w:rsid w:val="007264A4"/>
    <w:rsid w:val="007336AF"/>
    <w:rsid w:val="00737C8F"/>
    <w:rsid w:val="00744A85"/>
    <w:rsid w:val="00747147"/>
    <w:rsid w:val="0074779B"/>
    <w:rsid w:val="007503F9"/>
    <w:rsid w:val="0075276E"/>
    <w:rsid w:val="00753DAA"/>
    <w:rsid w:val="00756893"/>
    <w:rsid w:val="007576FF"/>
    <w:rsid w:val="00760B16"/>
    <w:rsid w:val="007614E0"/>
    <w:rsid w:val="00761BC3"/>
    <w:rsid w:val="00765991"/>
    <w:rsid w:val="00767094"/>
    <w:rsid w:val="007679B0"/>
    <w:rsid w:val="00770247"/>
    <w:rsid w:val="00775CF3"/>
    <w:rsid w:val="00776AC7"/>
    <w:rsid w:val="00780B9A"/>
    <w:rsid w:val="007820E6"/>
    <w:rsid w:val="00782ADF"/>
    <w:rsid w:val="00784D06"/>
    <w:rsid w:val="00784E4A"/>
    <w:rsid w:val="00786420"/>
    <w:rsid w:val="0079108F"/>
    <w:rsid w:val="007918D5"/>
    <w:rsid w:val="007928E1"/>
    <w:rsid w:val="007A05A7"/>
    <w:rsid w:val="007A2BBF"/>
    <w:rsid w:val="007A64EB"/>
    <w:rsid w:val="007A675C"/>
    <w:rsid w:val="007A67D0"/>
    <w:rsid w:val="007A6B21"/>
    <w:rsid w:val="007B0432"/>
    <w:rsid w:val="007B092C"/>
    <w:rsid w:val="007B0E45"/>
    <w:rsid w:val="007B4135"/>
    <w:rsid w:val="007B51A5"/>
    <w:rsid w:val="007B60AF"/>
    <w:rsid w:val="007C1BF8"/>
    <w:rsid w:val="007C1E8D"/>
    <w:rsid w:val="007C4EE0"/>
    <w:rsid w:val="007D5C38"/>
    <w:rsid w:val="007E0116"/>
    <w:rsid w:val="007E016A"/>
    <w:rsid w:val="007E0628"/>
    <w:rsid w:val="007E233A"/>
    <w:rsid w:val="007E2EAE"/>
    <w:rsid w:val="007E7F80"/>
    <w:rsid w:val="007F099E"/>
    <w:rsid w:val="007F1B70"/>
    <w:rsid w:val="007F6FFB"/>
    <w:rsid w:val="00800A01"/>
    <w:rsid w:val="00802605"/>
    <w:rsid w:val="00803C4B"/>
    <w:rsid w:val="00817F6D"/>
    <w:rsid w:val="00821DB6"/>
    <w:rsid w:val="00822B7F"/>
    <w:rsid w:val="00830CC2"/>
    <w:rsid w:val="00834D2A"/>
    <w:rsid w:val="00834D2F"/>
    <w:rsid w:val="00835597"/>
    <w:rsid w:val="0084088F"/>
    <w:rsid w:val="00843B1C"/>
    <w:rsid w:val="00843F45"/>
    <w:rsid w:val="008446B0"/>
    <w:rsid w:val="008545CE"/>
    <w:rsid w:val="00861A75"/>
    <w:rsid w:val="00861E0C"/>
    <w:rsid w:val="00870E9C"/>
    <w:rsid w:val="00870F06"/>
    <w:rsid w:val="00874966"/>
    <w:rsid w:val="00874D01"/>
    <w:rsid w:val="008752DD"/>
    <w:rsid w:val="008766AA"/>
    <w:rsid w:val="00881EC1"/>
    <w:rsid w:val="008842ED"/>
    <w:rsid w:val="0088536E"/>
    <w:rsid w:val="00885F93"/>
    <w:rsid w:val="00887524"/>
    <w:rsid w:val="00890817"/>
    <w:rsid w:val="0089218A"/>
    <w:rsid w:val="008950A4"/>
    <w:rsid w:val="00895265"/>
    <w:rsid w:val="0089723D"/>
    <w:rsid w:val="008A0650"/>
    <w:rsid w:val="008A1436"/>
    <w:rsid w:val="008A26C7"/>
    <w:rsid w:val="008A48AA"/>
    <w:rsid w:val="008A6167"/>
    <w:rsid w:val="008B01BD"/>
    <w:rsid w:val="008B0FCA"/>
    <w:rsid w:val="008B3676"/>
    <w:rsid w:val="008B60D8"/>
    <w:rsid w:val="008C0403"/>
    <w:rsid w:val="008C0BE3"/>
    <w:rsid w:val="008C252F"/>
    <w:rsid w:val="008C368F"/>
    <w:rsid w:val="008C7A76"/>
    <w:rsid w:val="008C7F27"/>
    <w:rsid w:val="008D0BC6"/>
    <w:rsid w:val="008D0CA8"/>
    <w:rsid w:val="008D0EE2"/>
    <w:rsid w:val="008D105A"/>
    <w:rsid w:val="008D2A0F"/>
    <w:rsid w:val="008D3955"/>
    <w:rsid w:val="008D62D1"/>
    <w:rsid w:val="008D64A0"/>
    <w:rsid w:val="008E1C13"/>
    <w:rsid w:val="008E3465"/>
    <w:rsid w:val="008E4E18"/>
    <w:rsid w:val="008F11CF"/>
    <w:rsid w:val="008F170B"/>
    <w:rsid w:val="008F45BE"/>
    <w:rsid w:val="008F5752"/>
    <w:rsid w:val="00900186"/>
    <w:rsid w:val="00900C58"/>
    <w:rsid w:val="0090213D"/>
    <w:rsid w:val="00902265"/>
    <w:rsid w:val="0090482E"/>
    <w:rsid w:val="00905B65"/>
    <w:rsid w:val="00907F55"/>
    <w:rsid w:val="00911BC4"/>
    <w:rsid w:val="00913942"/>
    <w:rsid w:val="00922736"/>
    <w:rsid w:val="00923875"/>
    <w:rsid w:val="00923908"/>
    <w:rsid w:val="009248D5"/>
    <w:rsid w:val="00930D03"/>
    <w:rsid w:val="00930E39"/>
    <w:rsid w:val="00932189"/>
    <w:rsid w:val="009328D1"/>
    <w:rsid w:val="00936B82"/>
    <w:rsid w:val="00936BEE"/>
    <w:rsid w:val="00937608"/>
    <w:rsid w:val="00937D68"/>
    <w:rsid w:val="00940BED"/>
    <w:rsid w:val="00942D79"/>
    <w:rsid w:val="00946EDC"/>
    <w:rsid w:val="009477CA"/>
    <w:rsid w:val="009516CF"/>
    <w:rsid w:val="00953D9A"/>
    <w:rsid w:val="00953F35"/>
    <w:rsid w:val="00954B05"/>
    <w:rsid w:val="00961F96"/>
    <w:rsid w:val="0096205D"/>
    <w:rsid w:val="00962639"/>
    <w:rsid w:val="00967B45"/>
    <w:rsid w:val="00971284"/>
    <w:rsid w:val="00973DE8"/>
    <w:rsid w:val="00974F32"/>
    <w:rsid w:val="00976875"/>
    <w:rsid w:val="00976F16"/>
    <w:rsid w:val="00976FDD"/>
    <w:rsid w:val="009826AC"/>
    <w:rsid w:val="00984B37"/>
    <w:rsid w:val="009A133E"/>
    <w:rsid w:val="009B10A8"/>
    <w:rsid w:val="009B166D"/>
    <w:rsid w:val="009B16E9"/>
    <w:rsid w:val="009B20AD"/>
    <w:rsid w:val="009B5335"/>
    <w:rsid w:val="009B5F89"/>
    <w:rsid w:val="009B6D39"/>
    <w:rsid w:val="009C739B"/>
    <w:rsid w:val="009C73CB"/>
    <w:rsid w:val="009D0547"/>
    <w:rsid w:val="009D11AF"/>
    <w:rsid w:val="009D2058"/>
    <w:rsid w:val="009D2A03"/>
    <w:rsid w:val="009D4117"/>
    <w:rsid w:val="009D4E2E"/>
    <w:rsid w:val="009D4FDE"/>
    <w:rsid w:val="009D5814"/>
    <w:rsid w:val="009E5CD7"/>
    <w:rsid w:val="009F43B7"/>
    <w:rsid w:val="009F57D4"/>
    <w:rsid w:val="00A0021B"/>
    <w:rsid w:val="00A01C58"/>
    <w:rsid w:val="00A01D8F"/>
    <w:rsid w:val="00A070B8"/>
    <w:rsid w:val="00A07A87"/>
    <w:rsid w:val="00A07DCF"/>
    <w:rsid w:val="00A13C18"/>
    <w:rsid w:val="00A14557"/>
    <w:rsid w:val="00A14EBB"/>
    <w:rsid w:val="00A1596B"/>
    <w:rsid w:val="00A20AA3"/>
    <w:rsid w:val="00A22C3E"/>
    <w:rsid w:val="00A24BF3"/>
    <w:rsid w:val="00A260D9"/>
    <w:rsid w:val="00A27537"/>
    <w:rsid w:val="00A3108B"/>
    <w:rsid w:val="00A317C4"/>
    <w:rsid w:val="00A31C7B"/>
    <w:rsid w:val="00A34F89"/>
    <w:rsid w:val="00A35B26"/>
    <w:rsid w:val="00A51491"/>
    <w:rsid w:val="00A530F0"/>
    <w:rsid w:val="00A54CE5"/>
    <w:rsid w:val="00A557B8"/>
    <w:rsid w:val="00A55818"/>
    <w:rsid w:val="00A56E95"/>
    <w:rsid w:val="00A62893"/>
    <w:rsid w:val="00A635F0"/>
    <w:rsid w:val="00A64658"/>
    <w:rsid w:val="00A72823"/>
    <w:rsid w:val="00A731A4"/>
    <w:rsid w:val="00A779F7"/>
    <w:rsid w:val="00A8124A"/>
    <w:rsid w:val="00AA1548"/>
    <w:rsid w:val="00AA26AF"/>
    <w:rsid w:val="00AA3973"/>
    <w:rsid w:val="00AA6B49"/>
    <w:rsid w:val="00AA6D61"/>
    <w:rsid w:val="00AB1C64"/>
    <w:rsid w:val="00AB2604"/>
    <w:rsid w:val="00AB3C02"/>
    <w:rsid w:val="00AC0FDE"/>
    <w:rsid w:val="00AC3626"/>
    <w:rsid w:val="00AC389F"/>
    <w:rsid w:val="00AC3B13"/>
    <w:rsid w:val="00AC4DF7"/>
    <w:rsid w:val="00AC5156"/>
    <w:rsid w:val="00AD1047"/>
    <w:rsid w:val="00AD1D43"/>
    <w:rsid w:val="00AD4350"/>
    <w:rsid w:val="00AD5874"/>
    <w:rsid w:val="00AE1BCE"/>
    <w:rsid w:val="00AE22E2"/>
    <w:rsid w:val="00AE6487"/>
    <w:rsid w:val="00AE7FBB"/>
    <w:rsid w:val="00AF0381"/>
    <w:rsid w:val="00AF280E"/>
    <w:rsid w:val="00AF2BC4"/>
    <w:rsid w:val="00AF3165"/>
    <w:rsid w:val="00AF41AF"/>
    <w:rsid w:val="00AF448B"/>
    <w:rsid w:val="00B04165"/>
    <w:rsid w:val="00B0507D"/>
    <w:rsid w:val="00B064F3"/>
    <w:rsid w:val="00B06C60"/>
    <w:rsid w:val="00B10C1A"/>
    <w:rsid w:val="00B11471"/>
    <w:rsid w:val="00B117F3"/>
    <w:rsid w:val="00B11A8A"/>
    <w:rsid w:val="00B16F32"/>
    <w:rsid w:val="00B2182E"/>
    <w:rsid w:val="00B21BF5"/>
    <w:rsid w:val="00B22707"/>
    <w:rsid w:val="00B2722E"/>
    <w:rsid w:val="00B32156"/>
    <w:rsid w:val="00B35165"/>
    <w:rsid w:val="00B374A4"/>
    <w:rsid w:val="00B41537"/>
    <w:rsid w:val="00B41E06"/>
    <w:rsid w:val="00B42A94"/>
    <w:rsid w:val="00B42BDF"/>
    <w:rsid w:val="00B434B7"/>
    <w:rsid w:val="00B437EE"/>
    <w:rsid w:val="00B43DA3"/>
    <w:rsid w:val="00B44AF6"/>
    <w:rsid w:val="00B46352"/>
    <w:rsid w:val="00B47142"/>
    <w:rsid w:val="00B51F8C"/>
    <w:rsid w:val="00B535A2"/>
    <w:rsid w:val="00B559AE"/>
    <w:rsid w:val="00B55A60"/>
    <w:rsid w:val="00B639EA"/>
    <w:rsid w:val="00B6425C"/>
    <w:rsid w:val="00B65A05"/>
    <w:rsid w:val="00B67DB1"/>
    <w:rsid w:val="00B67FD9"/>
    <w:rsid w:val="00B704FB"/>
    <w:rsid w:val="00B742F3"/>
    <w:rsid w:val="00B74328"/>
    <w:rsid w:val="00B7458B"/>
    <w:rsid w:val="00B74B9D"/>
    <w:rsid w:val="00B755FE"/>
    <w:rsid w:val="00B75A22"/>
    <w:rsid w:val="00B80F4F"/>
    <w:rsid w:val="00B81038"/>
    <w:rsid w:val="00B84142"/>
    <w:rsid w:val="00B902A4"/>
    <w:rsid w:val="00B93220"/>
    <w:rsid w:val="00B9409A"/>
    <w:rsid w:val="00B970BE"/>
    <w:rsid w:val="00BA0B48"/>
    <w:rsid w:val="00BA3278"/>
    <w:rsid w:val="00BB0A1D"/>
    <w:rsid w:val="00BB272D"/>
    <w:rsid w:val="00BB3032"/>
    <w:rsid w:val="00BB67CA"/>
    <w:rsid w:val="00BB7859"/>
    <w:rsid w:val="00BB7E92"/>
    <w:rsid w:val="00BC148A"/>
    <w:rsid w:val="00BC3DEA"/>
    <w:rsid w:val="00BC6425"/>
    <w:rsid w:val="00BC7A8C"/>
    <w:rsid w:val="00BD32D1"/>
    <w:rsid w:val="00BD4E11"/>
    <w:rsid w:val="00BD56EB"/>
    <w:rsid w:val="00BD7124"/>
    <w:rsid w:val="00BE0217"/>
    <w:rsid w:val="00BE1A91"/>
    <w:rsid w:val="00BE59A7"/>
    <w:rsid w:val="00BE6BB6"/>
    <w:rsid w:val="00BE6CF5"/>
    <w:rsid w:val="00BE719B"/>
    <w:rsid w:val="00BF7733"/>
    <w:rsid w:val="00BF791E"/>
    <w:rsid w:val="00C01F88"/>
    <w:rsid w:val="00C02CFD"/>
    <w:rsid w:val="00C07C91"/>
    <w:rsid w:val="00C11CC3"/>
    <w:rsid w:val="00C12A4D"/>
    <w:rsid w:val="00C13446"/>
    <w:rsid w:val="00C20096"/>
    <w:rsid w:val="00C22B0F"/>
    <w:rsid w:val="00C238F4"/>
    <w:rsid w:val="00C249E2"/>
    <w:rsid w:val="00C2520F"/>
    <w:rsid w:val="00C25675"/>
    <w:rsid w:val="00C2725F"/>
    <w:rsid w:val="00C276AA"/>
    <w:rsid w:val="00C30102"/>
    <w:rsid w:val="00C33B35"/>
    <w:rsid w:val="00C33E58"/>
    <w:rsid w:val="00C33F13"/>
    <w:rsid w:val="00C34FAE"/>
    <w:rsid w:val="00C35F66"/>
    <w:rsid w:val="00C36BBB"/>
    <w:rsid w:val="00C40602"/>
    <w:rsid w:val="00C41B83"/>
    <w:rsid w:val="00C46A07"/>
    <w:rsid w:val="00C50FEC"/>
    <w:rsid w:val="00C526FE"/>
    <w:rsid w:val="00C52A19"/>
    <w:rsid w:val="00C554E5"/>
    <w:rsid w:val="00C565D5"/>
    <w:rsid w:val="00C57614"/>
    <w:rsid w:val="00C64CC9"/>
    <w:rsid w:val="00C64FAF"/>
    <w:rsid w:val="00C6593E"/>
    <w:rsid w:val="00C66150"/>
    <w:rsid w:val="00C7194C"/>
    <w:rsid w:val="00C72239"/>
    <w:rsid w:val="00C76BD8"/>
    <w:rsid w:val="00C76D9D"/>
    <w:rsid w:val="00C801A5"/>
    <w:rsid w:val="00C833BB"/>
    <w:rsid w:val="00C86630"/>
    <w:rsid w:val="00C91172"/>
    <w:rsid w:val="00C91621"/>
    <w:rsid w:val="00C9269B"/>
    <w:rsid w:val="00C92971"/>
    <w:rsid w:val="00C9433A"/>
    <w:rsid w:val="00C96365"/>
    <w:rsid w:val="00CA6615"/>
    <w:rsid w:val="00CA74FB"/>
    <w:rsid w:val="00CB01C0"/>
    <w:rsid w:val="00CB3D92"/>
    <w:rsid w:val="00CB5FFB"/>
    <w:rsid w:val="00CC3BAE"/>
    <w:rsid w:val="00CC3D87"/>
    <w:rsid w:val="00CC3E2C"/>
    <w:rsid w:val="00CC4718"/>
    <w:rsid w:val="00CC5B30"/>
    <w:rsid w:val="00CC7DD2"/>
    <w:rsid w:val="00CD0C5C"/>
    <w:rsid w:val="00CD706C"/>
    <w:rsid w:val="00CE13A3"/>
    <w:rsid w:val="00CE154F"/>
    <w:rsid w:val="00CE2628"/>
    <w:rsid w:val="00CE69C1"/>
    <w:rsid w:val="00CF1826"/>
    <w:rsid w:val="00CF5208"/>
    <w:rsid w:val="00D0058C"/>
    <w:rsid w:val="00D01292"/>
    <w:rsid w:val="00D01D3A"/>
    <w:rsid w:val="00D02529"/>
    <w:rsid w:val="00D0325F"/>
    <w:rsid w:val="00D04632"/>
    <w:rsid w:val="00D05F78"/>
    <w:rsid w:val="00D1052F"/>
    <w:rsid w:val="00D1134C"/>
    <w:rsid w:val="00D1301C"/>
    <w:rsid w:val="00D13C07"/>
    <w:rsid w:val="00D151BF"/>
    <w:rsid w:val="00D1532D"/>
    <w:rsid w:val="00D223C2"/>
    <w:rsid w:val="00D22D08"/>
    <w:rsid w:val="00D261D8"/>
    <w:rsid w:val="00D27EF0"/>
    <w:rsid w:val="00D30424"/>
    <w:rsid w:val="00D32F8E"/>
    <w:rsid w:val="00D32FEF"/>
    <w:rsid w:val="00D36D25"/>
    <w:rsid w:val="00D45313"/>
    <w:rsid w:val="00D47E15"/>
    <w:rsid w:val="00D51D60"/>
    <w:rsid w:val="00D56B53"/>
    <w:rsid w:val="00D57489"/>
    <w:rsid w:val="00D60854"/>
    <w:rsid w:val="00D60DCC"/>
    <w:rsid w:val="00D621FD"/>
    <w:rsid w:val="00D63A26"/>
    <w:rsid w:val="00D674AF"/>
    <w:rsid w:val="00D71851"/>
    <w:rsid w:val="00D7590D"/>
    <w:rsid w:val="00D7755B"/>
    <w:rsid w:val="00D80AC4"/>
    <w:rsid w:val="00D91EE1"/>
    <w:rsid w:val="00D935C3"/>
    <w:rsid w:val="00DA0C50"/>
    <w:rsid w:val="00DA10A9"/>
    <w:rsid w:val="00DA2335"/>
    <w:rsid w:val="00DB15B9"/>
    <w:rsid w:val="00DB43FB"/>
    <w:rsid w:val="00DB662B"/>
    <w:rsid w:val="00DB6AD2"/>
    <w:rsid w:val="00DB79AA"/>
    <w:rsid w:val="00DC049A"/>
    <w:rsid w:val="00DC1E38"/>
    <w:rsid w:val="00DC2B6E"/>
    <w:rsid w:val="00DC32F0"/>
    <w:rsid w:val="00DC4154"/>
    <w:rsid w:val="00DC4F18"/>
    <w:rsid w:val="00DC77FE"/>
    <w:rsid w:val="00DC7E9C"/>
    <w:rsid w:val="00DD6681"/>
    <w:rsid w:val="00DD6FF5"/>
    <w:rsid w:val="00DD72C4"/>
    <w:rsid w:val="00DE2ECE"/>
    <w:rsid w:val="00DE3774"/>
    <w:rsid w:val="00DE5C04"/>
    <w:rsid w:val="00DF303C"/>
    <w:rsid w:val="00DF4070"/>
    <w:rsid w:val="00DF679A"/>
    <w:rsid w:val="00DF7456"/>
    <w:rsid w:val="00E02505"/>
    <w:rsid w:val="00E0532D"/>
    <w:rsid w:val="00E07624"/>
    <w:rsid w:val="00E141F8"/>
    <w:rsid w:val="00E16898"/>
    <w:rsid w:val="00E202B7"/>
    <w:rsid w:val="00E2047E"/>
    <w:rsid w:val="00E25158"/>
    <w:rsid w:val="00E30E74"/>
    <w:rsid w:val="00E34DD0"/>
    <w:rsid w:val="00E361C9"/>
    <w:rsid w:val="00E424C5"/>
    <w:rsid w:val="00E4371F"/>
    <w:rsid w:val="00E43F31"/>
    <w:rsid w:val="00E50F20"/>
    <w:rsid w:val="00E57D61"/>
    <w:rsid w:val="00E65C69"/>
    <w:rsid w:val="00E7329C"/>
    <w:rsid w:val="00E73A4B"/>
    <w:rsid w:val="00E759E0"/>
    <w:rsid w:val="00E778F6"/>
    <w:rsid w:val="00E82D4F"/>
    <w:rsid w:val="00E875B7"/>
    <w:rsid w:val="00E918EC"/>
    <w:rsid w:val="00E953C7"/>
    <w:rsid w:val="00E95EA5"/>
    <w:rsid w:val="00E968E9"/>
    <w:rsid w:val="00EA3030"/>
    <w:rsid w:val="00EA5DBB"/>
    <w:rsid w:val="00EA7B08"/>
    <w:rsid w:val="00EB2161"/>
    <w:rsid w:val="00EB608C"/>
    <w:rsid w:val="00EB7EE1"/>
    <w:rsid w:val="00EC05FC"/>
    <w:rsid w:val="00EC1192"/>
    <w:rsid w:val="00EC3896"/>
    <w:rsid w:val="00EC3C83"/>
    <w:rsid w:val="00EC47C5"/>
    <w:rsid w:val="00EC65E3"/>
    <w:rsid w:val="00EC78DD"/>
    <w:rsid w:val="00EC7C27"/>
    <w:rsid w:val="00ED0D5B"/>
    <w:rsid w:val="00ED7290"/>
    <w:rsid w:val="00EE3947"/>
    <w:rsid w:val="00EE56B9"/>
    <w:rsid w:val="00EF0585"/>
    <w:rsid w:val="00EF526B"/>
    <w:rsid w:val="00F04294"/>
    <w:rsid w:val="00F04C63"/>
    <w:rsid w:val="00F0537B"/>
    <w:rsid w:val="00F07C60"/>
    <w:rsid w:val="00F113E3"/>
    <w:rsid w:val="00F1213A"/>
    <w:rsid w:val="00F13038"/>
    <w:rsid w:val="00F135DB"/>
    <w:rsid w:val="00F15EB0"/>
    <w:rsid w:val="00F16C39"/>
    <w:rsid w:val="00F218A4"/>
    <w:rsid w:val="00F26BC0"/>
    <w:rsid w:val="00F26CEE"/>
    <w:rsid w:val="00F3092B"/>
    <w:rsid w:val="00F32143"/>
    <w:rsid w:val="00F3507B"/>
    <w:rsid w:val="00F35081"/>
    <w:rsid w:val="00F42E69"/>
    <w:rsid w:val="00F43873"/>
    <w:rsid w:val="00F438BF"/>
    <w:rsid w:val="00F44753"/>
    <w:rsid w:val="00F455E1"/>
    <w:rsid w:val="00F46426"/>
    <w:rsid w:val="00F467CC"/>
    <w:rsid w:val="00F64781"/>
    <w:rsid w:val="00F64CFB"/>
    <w:rsid w:val="00F75273"/>
    <w:rsid w:val="00F76A4C"/>
    <w:rsid w:val="00F76D20"/>
    <w:rsid w:val="00F77BBD"/>
    <w:rsid w:val="00F81130"/>
    <w:rsid w:val="00F81545"/>
    <w:rsid w:val="00F81952"/>
    <w:rsid w:val="00F83C09"/>
    <w:rsid w:val="00F85930"/>
    <w:rsid w:val="00F87807"/>
    <w:rsid w:val="00F9338F"/>
    <w:rsid w:val="00FA133B"/>
    <w:rsid w:val="00FA37BA"/>
    <w:rsid w:val="00FA4619"/>
    <w:rsid w:val="00FA70D1"/>
    <w:rsid w:val="00FB10B5"/>
    <w:rsid w:val="00FB14BD"/>
    <w:rsid w:val="00FB37E4"/>
    <w:rsid w:val="00FB67A6"/>
    <w:rsid w:val="00FC17A7"/>
    <w:rsid w:val="00FC597F"/>
    <w:rsid w:val="00FD21A8"/>
    <w:rsid w:val="00FD462A"/>
    <w:rsid w:val="00FD714E"/>
    <w:rsid w:val="00FE1259"/>
    <w:rsid w:val="00FE1679"/>
    <w:rsid w:val="00FE32A5"/>
    <w:rsid w:val="00FE32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DEBE5"/>
  <w15:docId w15:val="{FC779361-E260-4B17-84D2-27F6373C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BB"/>
  </w:style>
  <w:style w:type="paragraph" w:styleId="Heading1">
    <w:name w:val="heading 1"/>
    <w:basedOn w:val="Normal"/>
    <w:next w:val="Normal"/>
    <w:link w:val="Heading1Char"/>
    <w:uiPriority w:val="9"/>
    <w:qFormat/>
    <w:rsid w:val="005D44E1"/>
    <w:pPr>
      <w:keepNext/>
      <w:keepLines/>
      <w:spacing w:after="0" w:line="720" w:lineRule="auto"/>
      <w:ind w:left="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4"/>
      </w:numPr>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5D44E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13"/>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character" w:customStyle="1" w:styleId="normaltextrun">
    <w:name w:val="normaltextrun"/>
    <w:basedOn w:val="DefaultParagraphFont"/>
    <w:rsid w:val="00F83C09"/>
  </w:style>
  <w:style w:type="character" w:styleId="PlaceholderText">
    <w:name w:val="Placeholder Text"/>
    <w:basedOn w:val="DefaultParagraphFont"/>
    <w:uiPriority w:val="99"/>
    <w:semiHidden/>
    <w:rsid w:val="00D36D25"/>
    <w:rPr>
      <w:color w:val="808080"/>
    </w:rPr>
  </w:style>
  <w:style w:type="table" w:styleId="TableGrid">
    <w:name w:val="Table Grid"/>
    <w:basedOn w:val="TableNormal"/>
    <w:uiPriority w:val="39"/>
    <w:rsid w:val="0005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4165"/>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styleId="Caption">
    <w:name w:val="caption"/>
    <w:basedOn w:val="Normal"/>
    <w:next w:val="Normal"/>
    <w:uiPriority w:val="35"/>
    <w:unhideWhenUsed/>
    <w:qFormat/>
    <w:rsid w:val="006B34CB"/>
    <w:pPr>
      <w:spacing w:line="240" w:lineRule="auto"/>
      <w:ind w:left="0"/>
      <w:jc w:val="center"/>
    </w:pPr>
    <w:rPr>
      <w:rFonts w:ascii="Times New Roman" w:hAnsi="Times New Roman" w:cs="Times New Roman"/>
      <w:b/>
      <w:iCs/>
      <w:color w:val="000000" w:themeColor="text1"/>
      <w:sz w:val="24"/>
      <w:szCs w:val="18"/>
      <w:lang w:val="en-ID"/>
    </w:rPr>
  </w:style>
  <w:style w:type="paragraph" w:styleId="TableofFigures">
    <w:name w:val="table of figures"/>
    <w:basedOn w:val="Normal"/>
    <w:next w:val="Normal"/>
    <w:uiPriority w:val="99"/>
    <w:unhideWhenUsed/>
    <w:rsid w:val="005D44E1"/>
    <w:pPr>
      <w:spacing w:after="0"/>
      <w:ind w:left="0"/>
    </w:pPr>
  </w:style>
  <w:style w:type="character" w:styleId="CommentReference">
    <w:name w:val="annotation reference"/>
    <w:basedOn w:val="DefaultParagraphFont"/>
    <w:uiPriority w:val="99"/>
    <w:semiHidden/>
    <w:unhideWhenUsed/>
    <w:rsid w:val="005644D4"/>
    <w:rPr>
      <w:sz w:val="16"/>
      <w:szCs w:val="16"/>
    </w:rPr>
  </w:style>
  <w:style w:type="paragraph" w:styleId="CommentText">
    <w:name w:val="annotation text"/>
    <w:basedOn w:val="Normal"/>
    <w:link w:val="CommentTextChar"/>
    <w:uiPriority w:val="99"/>
    <w:semiHidden/>
    <w:unhideWhenUsed/>
    <w:rsid w:val="005644D4"/>
    <w:pPr>
      <w:spacing w:line="240" w:lineRule="auto"/>
    </w:pPr>
    <w:rPr>
      <w:sz w:val="20"/>
      <w:szCs w:val="20"/>
    </w:rPr>
  </w:style>
  <w:style w:type="character" w:customStyle="1" w:styleId="CommentTextChar">
    <w:name w:val="Comment Text Char"/>
    <w:basedOn w:val="DefaultParagraphFont"/>
    <w:link w:val="CommentText"/>
    <w:uiPriority w:val="99"/>
    <w:semiHidden/>
    <w:rsid w:val="005644D4"/>
    <w:rPr>
      <w:sz w:val="20"/>
      <w:szCs w:val="20"/>
    </w:rPr>
  </w:style>
  <w:style w:type="paragraph" w:styleId="CommentSubject">
    <w:name w:val="annotation subject"/>
    <w:basedOn w:val="CommentText"/>
    <w:next w:val="CommentText"/>
    <w:link w:val="CommentSubjectChar"/>
    <w:uiPriority w:val="99"/>
    <w:semiHidden/>
    <w:unhideWhenUsed/>
    <w:rsid w:val="005644D4"/>
    <w:rPr>
      <w:b/>
      <w:bCs/>
    </w:rPr>
  </w:style>
  <w:style w:type="character" w:customStyle="1" w:styleId="CommentSubjectChar">
    <w:name w:val="Comment Subject Char"/>
    <w:basedOn w:val="CommentTextChar"/>
    <w:link w:val="CommentSubject"/>
    <w:uiPriority w:val="99"/>
    <w:semiHidden/>
    <w:rsid w:val="0056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2995">
      <w:bodyDiv w:val="1"/>
      <w:marLeft w:val="0"/>
      <w:marRight w:val="0"/>
      <w:marTop w:val="0"/>
      <w:marBottom w:val="0"/>
      <w:divBdr>
        <w:top w:val="none" w:sz="0" w:space="0" w:color="auto"/>
        <w:left w:val="none" w:sz="0" w:space="0" w:color="auto"/>
        <w:bottom w:val="none" w:sz="0" w:space="0" w:color="auto"/>
        <w:right w:val="none" w:sz="0" w:space="0" w:color="auto"/>
      </w:divBdr>
      <w:divsChild>
        <w:div w:id="399330111">
          <w:marLeft w:val="1134"/>
          <w:marRight w:val="0"/>
          <w:marTop w:val="0"/>
          <w:marBottom w:val="0"/>
          <w:divBdr>
            <w:top w:val="none" w:sz="0" w:space="0" w:color="auto"/>
            <w:left w:val="none" w:sz="0" w:space="0" w:color="auto"/>
            <w:bottom w:val="none" w:sz="0" w:space="0" w:color="auto"/>
            <w:right w:val="none" w:sz="0" w:space="0" w:color="auto"/>
          </w:divBdr>
        </w:div>
        <w:div w:id="1607233697">
          <w:marLeft w:val="1134"/>
          <w:marRight w:val="0"/>
          <w:marTop w:val="0"/>
          <w:marBottom w:val="0"/>
          <w:divBdr>
            <w:top w:val="none" w:sz="0" w:space="0" w:color="auto"/>
            <w:left w:val="none" w:sz="0" w:space="0" w:color="auto"/>
            <w:bottom w:val="none" w:sz="0" w:space="0" w:color="auto"/>
            <w:right w:val="none" w:sz="0" w:space="0" w:color="auto"/>
          </w:divBdr>
        </w:div>
      </w:divsChild>
    </w:div>
    <w:div w:id="278807197">
      <w:bodyDiv w:val="1"/>
      <w:marLeft w:val="0"/>
      <w:marRight w:val="0"/>
      <w:marTop w:val="0"/>
      <w:marBottom w:val="0"/>
      <w:divBdr>
        <w:top w:val="none" w:sz="0" w:space="0" w:color="auto"/>
        <w:left w:val="none" w:sz="0" w:space="0" w:color="auto"/>
        <w:bottom w:val="none" w:sz="0" w:space="0" w:color="auto"/>
        <w:right w:val="none" w:sz="0" w:space="0" w:color="auto"/>
      </w:divBdr>
      <w:divsChild>
        <w:div w:id="1083717096">
          <w:marLeft w:val="567"/>
          <w:marRight w:val="0"/>
          <w:marTop w:val="0"/>
          <w:marBottom w:val="0"/>
          <w:divBdr>
            <w:top w:val="none" w:sz="0" w:space="0" w:color="auto"/>
            <w:left w:val="none" w:sz="0" w:space="0" w:color="auto"/>
            <w:bottom w:val="none" w:sz="0" w:space="0" w:color="auto"/>
            <w:right w:val="none" w:sz="0" w:space="0" w:color="auto"/>
          </w:divBdr>
        </w:div>
        <w:div w:id="250967086">
          <w:marLeft w:val="1134"/>
          <w:marRight w:val="0"/>
          <w:marTop w:val="0"/>
          <w:marBottom w:val="0"/>
          <w:divBdr>
            <w:top w:val="none" w:sz="0" w:space="0" w:color="auto"/>
            <w:left w:val="none" w:sz="0" w:space="0" w:color="auto"/>
            <w:bottom w:val="none" w:sz="0" w:space="0" w:color="auto"/>
            <w:right w:val="none" w:sz="0" w:space="0" w:color="auto"/>
          </w:divBdr>
        </w:div>
        <w:div w:id="869951017">
          <w:marLeft w:val="1134"/>
          <w:marRight w:val="0"/>
          <w:marTop w:val="0"/>
          <w:marBottom w:val="0"/>
          <w:divBdr>
            <w:top w:val="none" w:sz="0" w:space="0" w:color="auto"/>
            <w:left w:val="none" w:sz="0" w:space="0" w:color="auto"/>
            <w:bottom w:val="none" w:sz="0" w:space="0" w:color="auto"/>
            <w:right w:val="none" w:sz="0" w:space="0" w:color="auto"/>
          </w:divBdr>
        </w:div>
        <w:div w:id="1302691099">
          <w:marLeft w:val="1134"/>
          <w:marRight w:val="0"/>
          <w:marTop w:val="0"/>
          <w:marBottom w:val="0"/>
          <w:divBdr>
            <w:top w:val="none" w:sz="0" w:space="0" w:color="auto"/>
            <w:left w:val="none" w:sz="0" w:space="0" w:color="auto"/>
            <w:bottom w:val="none" w:sz="0" w:space="0" w:color="auto"/>
            <w:right w:val="none" w:sz="0" w:space="0" w:color="auto"/>
          </w:divBdr>
        </w:div>
      </w:divsChild>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45013230">
      <w:bodyDiv w:val="1"/>
      <w:marLeft w:val="0"/>
      <w:marRight w:val="0"/>
      <w:marTop w:val="0"/>
      <w:marBottom w:val="0"/>
      <w:divBdr>
        <w:top w:val="none" w:sz="0" w:space="0" w:color="auto"/>
        <w:left w:val="none" w:sz="0" w:space="0" w:color="auto"/>
        <w:bottom w:val="none" w:sz="0" w:space="0" w:color="auto"/>
        <w:right w:val="none" w:sz="0" w:space="0" w:color="auto"/>
      </w:divBdr>
      <w:divsChild>
        <w:div w:id="1657492146">
          <w:marLeft w:val="567"/>
          <w:marRight w:val="0"/>
          <w:marTop w:val="0"/>
          <w:marBottom w:val="0"/>
          <w:divBdr>
            <w:top w:val="none" w:sz="0" w:space="0" w:color="auto"/>
            <w:left w:val="none" w:sz="0" w:space="0" w:color="auto"/>
            <w:bottom w:val="none" w:sz="0" w:space="0" w:color="auto"/>
            <w:right w:val="none" w:sz="0" w:space="0" w:color="auto"/>
          </w:divBdr>
        </w:div>
        <w:div w:id="160584676">
          <w:marLeft w:val="567"/>
          <w:marRight w:val="0"/>
          <w:marTop w:val="0"/>
          <w:marBottom w:val="0"/>
          <w:divBdr>
            <w:top w:val="none" w:sz="0" w:space="0" w:color="auto"/>
            <w:left w:val="none" w:sz="0" w:space="0" w:color="auto"/>
            <w:bottom w:val="none" w:sz="0" w:space="0" w:color="auto"/>
            <w:right w:val="none" w:sz="0" w:space="0" w:color="auto"/>
          </w:divBdr>
        </w:div>
        <w:div w:id="1805542405">
          <w:marLeft w:val="567"/>
          <w:marRight w:val="0"/>
          <w:marTop w:val="0"/>
          <w:marBottom w:val="0"/>
          <w:divBdr>
            <w:top w:val="none" w:sz="0" w:space="0" w:color="auto"/>
            <w:left w:val="none" w:sz="0" w:space="0" w:color="auto"/>
            <w:bottom w:val="none" w:sz="0" w:space="0" w:color="auto"/>
            <w:right w:val="none" w:sz="0" w:space="0" w:color="auto"/>
          </w:divBdr>
        </w:div>
        <w:div w:id="1194420335">
          <w:marLeft w:val="567"/>
          <w:marRight w:val="0"/>
          <w:marTop w:val="0"/>
          <w:marBottom w:val="0"/>
          <w:divBdr>
            <w:top w:val="none" w:sz="0" w:space="0" w:color="auto"/>
            <w:left w:val="none" w:sz="0" w:space="0" w:color="auto"/>
            <w:bottom w:val="none" w:sz="0" w:space="0" w:color="auto"/>
            <w:right w:val="none" w:sz="0" w:space="0" w:color="auto"/>
          </w:divBdr>
        </w:div>
        <w:div w:id="41442281">
          <w:marLeft w:val="567"/>
          <w:marRight w:val="0"/>
          <w:marTop w:val="0"/>
          <w:marBottom w:val="0"/>
          <w:divBdr>
            <w:top w:val="none" w:sz="0" w:space="0" w:color="auto"/>
            <w:left w:val="none" w:sz="0" w:space="0" w:color="auto"/>
            <w:bottom w:val="none" w:sz="0" w:space="0" w:color="auto"/>
            <w:right w:val="none" w:sz="0" w:space="0" w:color="auto"/>
          </w:divBdr>
        </w:div>
      </w:divsChild>
    </w:div>
    <w:div w:id="468592976">
      <w:bodyDiv w:val="1"/>
      <w:marLeft w:val="0"/>
      <w:marRight w:val="0"/>
      <w:marTop w:val="0"/>
      <w:marBottom w:val="0"/>
      <w:divBdr>
        <w:top w:val="none" w:sz="0" w:space="0" w:color="auto"/>
        <w:left w:val="none" w:sz="0" w:space="0" w:color="auto"/>
        <w:bottom w:val="none" w:sz="0" w:space="0" w:color="auto"/>
        <w:right w:val="none" w:sz="0" w:space="0" w:color="auto"/>
      </w:divBdr>
      <w:divsChild>
        <w:div w:id="657421054">
          <w:marLeft w:val="0"/>
          <w:marRight w:val="0"/>
          <w:marTop w:val="0"/>
          <w:marBottom w:val="0"/>
          <w:divBdr>
            <w:top w:val="none" w:sz="0" w:space="0" w:color="auto"/>
            <w:left w:val="none" w:sz="0" w:space="0" w:color="auto"/>
            <w:bottom w:val="none" w:sz="0" w:space="0" w:color="auto"/>
            <w:right w:val="none" w:sz="0" w:space="0" w:color="auto"/>
          </w:divBdr>
        </w:div>
        <w:div w:id="417403496">
          <w:marLeft w:val="0"/>
          <w:marRight w:val="0"/>
          <w:marTop w:val="0"/>
          <w:marBottom w:val="0"/>
          <w:divBdr>
            <w:top w:val="none" w:sz="0" w:space="0" w:color="auto"/>
            <w:left w:val="none" w:sz="0" w:space="0" w:color="auto"/>
            <w:bottom w:val="none" w:sz="0" w:space="0" w:color="auto"/>
            <w:right w:val="none" w:sz="0" w:space="0" w:color="auto"/>
          </w:divBdr>
        </w:div>
        <w:div w:id="899945054">
          <w:marLeft w:val="0"/>
          <w:marRight w:val="0"/>
          <w:marTop w:val="0"/>
          <w:marBottom w:val="0"/>
          <w:divBdr>
            <w:top w:val="none" w:sz="0" w:space="0" w:color="auto"/>
            <w:left w:val="none" w:sz="0" w:space="0" w:color="auto"/>
            <w:bottom w:val="none" w:sz="0" w:space="0" w:color="auto"/>
            <w:right w:val="none" w:sz="0" w:space="0" w:color="auto"/>
          </w:divBdr>
        </w:div>
        <w:div w:id="525144550">
          <w:marLeft w:val="0"/>
          <w:marRight w:val="0"/>
          <w:marTop w:val="0"/>
          <w:marBottom w:val="0"/>
          <w:divBdr>
            <w:top w:val="none" w:sz="0" w:space="0" w:color="auto"/>
            <w:left w:val="none" w:sz="0" w:space="0" w:color="auto"/>
            <w:bottom w:val="none" w:sz="0" w:space="0" w:color="auto"/>
            <w:right w:val="none" w:sz="0" w:space="0" w:color="auto"/>
          </w:divBdr>
        </w:div>
        <w:div w:id="1010722084">
          <w:marLeft w:val="0"/>
          <w:marRight w:val="0"/>
          <w:marTop w:val="0"/>
          <w:marBottom w:val="0"/>
          <w:divBdr>
            <w:top w:val="none" w:sz="0" w:space="0" w:color="auto"/>
            <w:left w:val="none" w:sz="0" w:space="0" w:color="auto"/>
            <w:bottom w:val="none" w:sz="0" w:space="0" w:color="auto"/>
            <w:right w:val="none" w:sz="0" w:space="0" w:color="auto"/>
          </w:divBdr>
        </w:div>
        <w:div w:id="984973145">
          <w:marLeft w:val="0"/>
          <w:marRight w:val="0"/>
          <w:marTop w:val="0"/>
          <w:marBottom w:val="0"/>
          <w:divBdr>
            <w:top w:val="none" w:sz="0" w:space="0" w:color="auto"/>
            <w:left w:val="none" w:sz="0" w:space="0" w:color="auto"/>
            <w:bottom w:val="none" w:sz="0" w:space="0" w:color="auto"/>
            <w:right w:val="none" w:sz="0" w:space="0" w:color="auto"/>
          </w:divBdr>
        </w:div>
        <w:div w:id="871772378">
          <w:marLeft w:val="0"/>
          <w:marRight w:val="0"/>
          <w:marTop w:val="0"/>
          <w:marBottom w:val="0"/>
          <w:divBdr>
            <w:top w:val="none" w:sz="0" w:space="0" w:color="auto"/>
            <w:left w:val="none" w:sz="0" w:space="0" w:color="auto"/>
            <w:bottom w:val="none" w:sz="0" w:space="0" w:color="auto"/>
            <w:right w:val="none" w:sz="0" w:space="0" w:color="auto"/>
          </w:divBdr>
        </w:div>
        <w:div w:id="792750593">
          <w:marLeft w:val="0"/>
          <w:marRight w:val="0"/>
          <w:marTop w:val="0"/>
          <w:marBottom w:val="0"/>
          <w:divBdr>
            <w:top w:val="none" w:sz="0" w:space="0" w:color="auto"/>
            <w:left w:val="none" w:sz="0" w:space="0" w:color="auto"/>
            <w:bottom w:val="none" w:sz="0" w:space="0" w:color="auto"/>
            <w:right w:val="none" w:sz="0" w:space="0" w:color="auto"/>
          </w:divBdr>
        </w:div>
        <w:div w:id="1352487277">
          <w:marLeft w:val="0"/>
          <w:marRight w:val="0"/>
          <w:marTop w:val="0"/>
          <w:marBottom w:val="0"/>
          <w:divBdr>
            <w:top w:val="none" w:sz="0" w:space="0" w:color="auto"/>
            <w:left w:val="none" w:sz="0" w:space="0" w:color="auto"/>
            <w:bottom w:val="none" w:sz="0" w:space="0" w:color="auto"/>
            <w:right w:val="none" w:sz="0" w:space="0" w:color="auto"/>
          </w:divBdr>
        </w:div>
        <w:div w:id="1532301174">
          <w:marLeft w:val="0"/>
          <w:marRight w:val="0"/>
          <w:marTop w:val="0"/>
          <w:marBottom w:val="0"/>
          <w:divBdr>
            <w:top w:val="none" w:sz="0" w:space="0" w:color="auto"/>
            <w:left w:val="none" w:sz="0" w:space="0" w:color="auto"/>
            <w:bottom w:val="none" w:sz="0" w:space="0" w:color="auto"/>
            <w:right w:val="none" w:sz="0" w:space="0" w:color="auto"/>
          </w:divBdr>
        </w:div>
        <w:div w:id="976683111">
          <w:marLeft w:val="0"/>
          <w:marRight w:val="0"/>
          <w:marTop w:val="0"/>
          <w:marBottom w:val="0"/>
          <w:divBdr>
            <w:top w:val="none" w:sz="0" w:space="0" w:color="auto"/>
            <w:left w:val="none" w:sz="0" w:space="0" w:color="auto"/>
            <w:bottom w:val="none" w:sz="0" w:space="0" w:color="auto"/>
            <w:right w:val="none" w:sz="0" w:space="0" w:color="auto"/>
          </w:divBdr>
        </w:div>
        <w:div w:id="1946689552">
          <w:marLeft w:val="0"/>
          <w:marRight w:val="0"/>
          <w:marTop w:val="0"/>
          <w:marBottom w:val="0"/>
          <w:divBdr>
            <w:top w:val="none" w:sz="0" w:space="0" w:color="auto"/>
            <w:left w:val="none" w:sz="0" w:space="0" w:color="auto"/>
            <w:bottom w:val="none" w:sz="0" w:space="0" w:color="auto"/>
            <w:right w:val="none" w:sz="0" w:space="0" w:color="auto"/>
          </w:divBdr>
        </w:div>
        <w:div w:id="410197305">
          <w:marLeft w:val="0"/>
          <w:marRight w:val="0"/>
          <w:marTop w:val="0"/>
          <w:marBottom w:val="0"/>
          <w:divBdr>
            <w:top w:val="none" w:sz="0" w:space="0" w:color="auto"/>
            <w:left w:val="none" w:sz="0" w:space="0" w:color="auto"/>
            <w:bottom w:val="none" w:sz="0" w:space="0" w:color="auto"/>
            <w:right w:val="none" w:sz="0" w:space="0" w:color="auto"/>
          </w:divBdr>
        </w:div>
      </w:divsChild>
    </w:div>
    <w:div w:id="525487642">
      <w:bodyDiv w:val="1"/>
      <w:marLeft w:val="0"/>
      <w:marRight w:val="0"/>
      <w:marTop w:val="0"/>
      <w:marBottom w:val="0"/>
      <w:divBdr>
        <w:top w:val="none" w:sz="0" w:space="0" w:color="auto"/>
        <w:left w:val="none" w:sz="0" w:space="0" w:color="auto"/>
        <w:bottom w:val="none" w:sz="0" w:space="0" w:color="auto"/>
        <w:right w:val="none" w:sz="0" w:space="0" w:color="auto"/>
      </w:divBdr>
    </w:div>
    <w:div w:id="540559444">
      <w:bodyDiv w:val="1"/>
      <w:marLeft w:val="0"/>
      <w:marRight w:val="0"/>
      <w:marTop w:val="0"/>
      <w:marBottom w:val="0"/>
      <w:divBdr>
        <w:top w:val="none" w:sz="0" w:space="0" w:color="auto"/>
        <w:left w:val="none" w:sz="0" w:space="0" w:color="auto"/>
        <w:bottom w:val="none" w:sz="0" w:space="0" w:color="auto"/>
        <w:right w:val="none" w:sz="0" w:space="0" w:color="auto"/>
      </w:divBdr>
    </w:div>
    <w:div w:id="557743026">
      <w:bodyDiv w:val="1"/>
      <w:marLeft w:val="0"/>
      <w:marRight w:val="0"/>
      <w:marTop w:val="0"/>
      <w:marBottom w:val="0"/>
      <w:divBdr>
        <w:top w:val="none" w:sz="0" w:space="0" w:color="auto"/>
        <w:left w:val="none" w:sz="0" w:space="0" w:color="auto"/>
        <w:bottom w:val="none" w:sz="0" w:space="0" w:color="auto"/>
        <w:right w:val="none" w:sz="0" w:space="0" w:color="auto"/>
      </w:divBdr>
    </w:div>
    <w:div w:id="610474856">
      <w:bodyDiv w:val="1"/>
      <w:marLeft w:val="0"/>
      <w:marRight w:val="0"/>
      <w:marTop w:val="0"/>
      <w:marBottom w:val="0"/>
      <w:divBdr>
        <w:top w:val="none" w:sz="0" w:space="0" w:color="auto"/>
        <w:left w:val="none" w:sz="0" w:space="0" w:color="auto"/>
        <w:bottom w:val="none" w:sz="0" w:space="0" w:color="auto"/>
        <w:right w:val="none" w:sz="0" w:space="0" w:color="auto"/>
      </w:divBdr>
      <w:divsChild>
        <w:div w:id="952712287">
          <w:marLeft w:val="1134"/>
          <w:marRight w:val="0"/>
          <w:marTop w:val="0"/>
          <w:marBottom w:val="0"/>
          <w:divBdr>
            <w:top w:val="none" w:sz="0" w:space="0" w:color="auto"/>
            <w:left w:val="none" w:sz="0" w:space="0" w:color="auto"/>
            <w:bottom w:val="none" w:sz="0" w:space="0" w:color="auto"/>
            <w:right w:val="none" w:sz="0" w:space="0" w:color="auto"/>
          </w:divBdr>
        </w:div>
        <w:div w:id="642276340">
          <w:marLeft w:val="1134"/>
          <w:marRight w:val="0"/>
          <w:marTop w:val="0"/>
          <w:marBottom w:val="0"/>
          <w:divBdr>
            <w:top w:val="none" w:sz="0" w:space="0" w:color="auto"/>
            <w:left w:val="none" w:sz="0" w:space="0" w:color="auto"/>
            <w:bottom w:val="none" w:sz="0" w:space="0" w:color="auto"/>
            <w:right w:val="none" w:sz="0" w:space="0" w:color="auto"/>
          </w:divBdr>
        </w:div>
        <w:div w:id="976224548">
          <w:marLeft w:val="1134"/>
          <w:marRight w:val="0"/>
          <w:marTop w:val="0"/>
          <w:marBottom w:val="0"/>
          <w:divBdr>
            <w:top w:val="none" w:sz="0" w:space="0" w:color="auto"/>
            <w:left w:val="none" w:sz="0" w:space="0" w:color="auto"/>
            <w:bottom w:val="none" w:sz="0" w:space="0" w:color="auto"/>
            <w:right w:val="none" w:sz="0" w:space="0" w:color="auto"/>
          </w:divBdr>
        </w:div>
        <w:div w:id="1534881620">
          <w:marLeft w:val="1134"/>
          <w:marRight w:val="0"/>
          <w:marTop w:val="0"/>
          <w:marBottom w:val="0"/>
          <w:divBdr>
            <w:top w:val="none" w:sz="0" w:space="0" w:color="auto"/>
            <w:left w:val="none" w:sz="0" w:space="0" w:color="auto"/>
            <w:bottom w:val="none" w:sz="0" w:space="0" w:color="auto"/>
            <w:right w:val="none" w:sz="0" w:space="0" w:color="auto"/>
          </w:divBdr>
        </w:div>
        <w:div w:id="132599364">
          <w:marLeft w:val="1134"/>
          <w:marRight w:val="0"/>
          <w:marTop w:val="0"/>
          <w:marBottom w:val="0"/>
          <w:divBdr>
            <w:top w:val="none" w:sz="0" w:space="0" w:color="auto"/>
            <w:left w:val="none" w:sz="0" w:space="0" w:color="auto"/>
            <w:bottom w:val="none" w:sz="0" w:space="0" w:color="auto"/>
            <w:right w:val="none" w:sz="0" w:space="0" w:color="auto"/>
          </w:divBdr>
        </w:div>
        <w:div w:id="421609434">
          <w:marLeft w:val="1134"/>
          <w:marRight w:val="0"/>
          <w:marTop w:val="0"/>
          <w:marBottom w:val="0"/>
          <w:divBdr>
            <w:top w:val="none" w:sz="0" w:space="0" w:color="auto"/>
            <w:left w:val="none" w:sz="0" w:space="0" w:color="auto"/>
            <w:bottom w:val="none" w:sz="0" w:space="0" w:color="auto"/>
            <w:right w:val="none" w:sz="0" w:space="0" w:color="auto"/>
          </w:divBdr>
        </w:div>
        <w:div w:id="945625093">
          <w:marLeft w:val="1134"/>
          <w:marRight w:val="0"/>
          <w:marTop w:val="0"/>
          <w:marBottom w:val="0"/>
          <w:divBdr>
            <w:top w:val="none" w:sz="0" w:space="0" w:color="auto"/>
            <w:left w:val="none" w:sz="0" w:space="0" w:color="auto"/>
            <w:bottom w:val="none" w:sz="0" w:space="0" w:color="auto"/>
            <w:right w:val="none" w:sz="0" w:space="0" w:color="auto"/>
          </w:divBdr>
        </w:div>
        <w:div w:id="2137865308">
          <w:marLeft w:val="1134"/>
          <w:marRight w:val="0"/>
          <w:marTop w:val="0"/>
          <w:marBottom w:val="0"/>
          <w:divBdr>
            <w:top w:val="none" w:sz="0" w:space="0" w:color="auto"/>
            <w:left w:val="none" w:sz="0" w:space="0" w:color="auto"/>
            <w:bottom w:val="none" w:sz="0" w:space="0" w:color="auto"/>
            <w:right w:val="none" w:sz="0" w:space="0" w:color="auto"/>
          </w:divBdr>
        </w:div>
      </w:divsChild>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10109222">
      <w:bodyDiv w:val="1"/>
      <w:marLeft w:val="0"/>
      <w:marRight w:val="0"/>
      <w:marTop w:val="0"/>
      <w:marBottom w:val="0"/>
      <w:divBdr>
        <w:top w:val="none" w:sz="0" w:space="0" w:color="auto"/>
        <w:left w:val="none" w:sz="0" w:space="0" w:color="auto"/>
        <w:bottom w:val="none" w:sz="0" w:space="0" w:color="auto"/>
        <w:right w:val="none" w:sz="0" w:space="0" w:color="auto"/>
      </w:divBdr>
      <w:divsChild>
        <w:div w:id="1897547344">
          <w:marLeft w:val="1134"/>
          <w:marRight w:val="0"/>
          <w:marTop w:val="0"/>
          <w:marBottom w:val="0"/>
          <w:divBdr>
            <w:top w:val="none" w:sz="0" w:space="0" w:color="auto"/>
            <w:left w:val="none" w:sz="0" w:space="0" w:color="auto"/>
            <w:bottom w:val="none" w:sz="0" w:space="0" w:color="auto"/>
            <w:right w:val="none" w:sz="0" w:space="0" w:color="auto"/>
          </w:divBdr>
        </w:div>
        <w:div w:id="342250243">
          <w:marLeft w:val="1134"/>
          <w:marRight w:val="0"/>
          <w:marTop w:val="0"/>
          <w:marBottom w:val="0"/>
          <w:divBdr>
            <w:top w:val="none" w:sz="0" w:space="0" w:color="auto"/>
            <w:left w:val="none" w:sz="0" w:space="0" w:color="auto"/>
            <w:bottom w:val="none" w:sz="0" w:space="0" w:color="auto"/>
            <w:right w:val="none" w:sz="0" w:space="0" w:color="auto"/>
          </w:divBdr>
        </w:div>
        <w:div w:id="870654389">
          <w:marLeft w:val="1134"/>
          <w:marRight w:val="0"/>
          <w:marTop w:val="0"/>
          <w:marBottom w:val="0"/>
          <w:divBdr>
            <w:top w:val="none" w:sz="0" w:space="0" w:color="auto"/>
            <w:left w:val="none" w:sz="0" w:space="0" w:color="auto"/>
            <w:bottom w:val="none" w:sz="0" w:space="0" w:color="auto"/>
            <w:right w:val="none" w:sz="0" w:space="0" w:color="auto"/>
          </w:divBdr>
        </w:div>
      </w:divsChild>
    </w:div>
    <w:div w:id="1021472911">
      <w:bodyDiv w:val="1"/>
      <w:marLeft w:val="0"/>
      <w:marRight w:val="0"/>
      <w:marTop w:val="0"/>
      <w:marBottom w:val="0"/>
      <w:divBdr>
        <w:top w:val="none" w:sz="0" w:space="0" w:color="auto"/>
        <w:left w:val="none" w:sz="0" w:space="0" w:color="auto"/>
        <w:bottom w:val="none" w:sz="0" w:space="0" w:color="auto"/>
        <w:right w:val="none" w:sz="0" w:space="0" w:color="auto"/>
      </w:divBdr>
    </w:div>
    <w:div w:id="1100225333">
      <w:bodyDiv w:val="1"/>
      <w:marLeft w:val="0"/>
      <w:marRight w:val="0"/>
      <w:marTop w:val="0"/>
      <w:marBottom w:val="0"/>
      <w:divBdr>
        <w:top w:val="none" w:sz="0" w:space="0" w:color="auto"/>
        <w:left w:val="none" w:sz="0" w:space="0" w:color="auto"/>
        <w:bottom w:val="none" w:sz="0" w:space="0" w:color="auto"/>
        <w:right w:val="none" w:sz="0" w:space="0" w:color="auto"/>
      </w:divBdr>
    </w:div>
    <w:div w:id="1378700750">
      <w:bodyDiv w:val="1"/>
      <w:marLeft w:val="0"/>
      <w:marRight w:val="0"/>
      <w:marTop w:val="0"/>
      <w:marBottom w:val="0"/>
      <w:divBdr>
        <w:top w:val="none" w:sz="0" w:space="0" w:color="auto"/>
        <w:left w:val="none" w:sz="0" w:space="0" w:color="auto"/>
        <w:bottom w:val="none" w:sz="0" w:space="0" w:color="auto"/>
        <w:right w:val="none" w:sz="0" w:space="0" w:color="auto"/>
      </w:divBdr>
      <w:divsChild>
        <w:div w:id="793056675">
          <w:marLeft w:val="1134"/>
          <w:marRight w:val="0"/>
          <w:marTop w:val="0"/>
          <w:marBottom w:val="0"/>
          <w:divBdr>
            <w:top w:val="none" w:sz="0" w:space="0" w:color="auto"/>
            <w:left w:val="none" w:sz="0" w:space="0" w:color="auto"/>
            <w:bottom w:val="none" w:sz="0" w:space="0" w:color="auto"/>
            <w:right w:val="none" w:sz="0" w:space="0" w:color="auto"/>
          </w:divBdr>
        </w:div>
        <w:div w:id="488792029">
          <w:marLeft w:val="1134"/>
          <w:marRight w:val="0"/>
          <w:marTop w:val="0"/>
          <w:marBottom w:val="0"/>
          <w:divBdr>
            <w:top w:val="none" w:sz="0" w:space="0" w:color="auto"/>
            <w:left w:val="none" w:sz="0" w:space="0" w:color="auto"/>
            <w:bottom w:val="none" w:sz="0" w:space="0" w:color="auto"/>
            <w:right w:val="none" w:sz="0" w:space="0" w:color="auto"/>
          </w:divBdr>
        </w:div>
        <w:div w:id="1387989124">
          <w:marLeft w:val="1134"/>
          <w:marRight w:val="0"/>
          <w:marTop w:val="0"/>
          <w:marBottom w:val="0"/>
          <w:divBdr>
            <w:top w:val="none" w:sz="0" w:space="0" w:color="auto"/>
            <w:left w:val="none" w:sz="0" w:space="0" w:color="auto"/>
            <w:bottom w:val="none" w:sz="0" w:space="0" w:color="auto"/>
            <w:right w:val="none" w:sz="0" w:space="0" w:color="auto"/>
          </w:divBdr>
        </w:div>
        <w:div w:id="954605675">
          <w:marLeft w:val="1134"/>
          <w:marRight w:val="0"/>
          <w:marTop w:val="0"/>
          <w:marBottom w:val="0"/>
          <w:divBdr>
            <w:top w:val="none" w:sz="0" w:space="0" w:color="auto"/>
            <w:left w:val="none" w:sz="0" w:space="0" w:color="auto"/>
            <w:bottom w:val="none" w:sz="0" w:space="0" w:color="auto"/>
            <w:right w:val="none" w:sz="0" w:space="0" w:color="auto"/>
          </w:divBdr>
        </w:div>
        <w:div w:id="692342156">
          <w:marLeft w:val="1134"/>
          <w:marRight w:val="0"/>
          <w:marTop w:val="0"/>
          <w:marBottom w:val="0"/>
          <w:divBdr>
            <w:top w:val="none" w:sz="0" w:space="0" w:color="auto"/>
            <w:left w:val="none" w:sz="0" w:space="0" w:color="auto"/>
            <w:bottom w:val="none" w:sz="0" w:space="0" w:color="auto"/>
            <w:right w:val="none" w:sz="0" w:space="0" w:color="auto"/>
          </w:divBdr>
        </w:div>
        <w:div w:id="497576333">
          <w:marLeft w:val="1134"/>
          <w:marRight w:val="0"/>
          <w:marTop w:val="0"/>
          <w:marBottom w:val="0"/>
          <w:divBdr>
            <w:top w:val="none" w:sz="0" w:space="0" w:color="auto"/>
            <w:left w:val="none" w:sz="0" w:space="0" w:color="auto"/>
            <w:bottom w:val="none" w:sz="0" w:space="0" w:color="auto"/>
            <w:right w:val="none" w:sz="0" w:space="0" w:color="auto"/>
          </w:divBdr>
        </w:div>
        <w:div w:id="1956642926">
          <w:marLeft w:val="1134"/>
          <w:marRight w:val="0"/>
          <w:marTop w:val="0"/>
          <w:marBottom w:val="0"/>
          <w:divBdr>
            <w:top w:val="none" w:sz="0" w:space="0" w:color="auto"/>
            <w:left w:val="none" w:sz="0" w:space="0" w:color="auto"/>
            <w:bottom w:val="none" w:sz="0" w:space="0" w:color="auto"/>
            <w:right w:val="none" w:sz="0" w:space="0" w:color="auto"/>
          </w:divBdr>
        </w:div>
        <w:div w:id="2019503453">
          <w:marLeft w:val="1134"/>
          <w:marRight w:val="0"/>
          <w:marTop w:val="0"/>
          <w:marBottom w:val="0"/>
          <w:divBdr>
            <w:top w:val="none" w:sz="0" w:space="0" w:color="auto"/>
            <w:left w:val="none" w:sz="0" w:space="0" w:color="auto"/>
            <w:bottom w:val="none" w:sz="0" w:space="0" w:color="auto"/>
            <w:right w:val="none" w:sz="0" w:space="0" w:color="auto"/>
          </w:divBdr>
        </w:div>
      </w:divsChild>
    </w:div>
    <w:div w:id="1473251299">
      <w:bodyDiv w:val="1"/>
      <w:marLeft w:val="0"/>
      <w:marRight w:val="0"/>
      <w:marTop w:val="0"/>
      <w:marBottom w:val="0"/>
      <w:divBdr>
        <w:top w:val="none" w:sz="0" w:space="0" w:color="auto"/>
        <w:left w:val="none" w:sz="0" w:space="0" w:color="auto"/>
        <w:bottom w:val="none" w:sz="0" w:space="0" w:color="auto"/>
        <w:right w:val="none" w:sz="0" w:space="0" w:color="auto"/>
      </w:divBdr>
      <w:divsChild>
        <w:div w:id="1735814667">
          <w:marLeft w:val="0"/>
          <w:marRight w:val="0"/>
          <w:marTop w:val="0"/>
          <w:marBottom w:val="0"/>
          <w:divBdr>
            <w:top w:val="none" w:sz="0" w:space="0" w:color="auto"/>
            <w:left w:val="none" w:sz="0" w:space="0" w:color="auto"/>
            <w:bottom w:val="none" w:sz="0" w:space="0" w:color="auto"/>
            <w:right w:val="none" w:sz="0" w:space="0" w:color="auto"/>
          </w:divBdr>
        </w:div>
        <w:div w:id="1013730453">
          <w:marLeft w:val="0"/>
          <w:marRight w:val="0"/>
          <w:marTop w:val="0"/>
          <w:marBottom w:val="0"/>
          <w:divBdr>
            <w:top w:val="none" w:sz="0" w:space="0" w:color="auto"/>
            <w:left w:val="none" w:sz="0" w:space="0" w:color="auto"/>
            <w:bottom w:val="none" w:sz="0" w:space="0" w:color="auto"/>
            <w:right w:val="none" w:sz="0" w:space="0" w:color="auto"/>
          </w:divBdr>
        </w:div>
        <w:div w:id="75631943">
          <w:marLeft w:val="0"/>
          <w:marRight w:val="0"/>
          <w:marTop w:val="0"/>
          <w:marBottom w:val="0"/>
          <w:divBdr>
            <w:top w:val="none" w:sz="0" w:space="0" w:color="auto"/>
            <w:left w:val="none" w:sz="0" w:space="0" w:color="auto"/>
            <w:bottom w:val="none" w:sz="0" w:space="0" w:color="auto"/>
            <w:right w:val="none" w:sz="0" w:space="0" w:color="auto"/>
          </w:divBdr>
        </w:div>
        <w:div w:id="1755081078">
          <w:marLeft w:val="0"/>
          <w:marRight w:val="0"/>
          <w:marTop w:val="0"/>
          <w:marBottom w:val="0"/>
          <w:divBdr>
            <w:top w:val="none" w:sz="0" w:space="0" w:color="auto"/>
            <w:left w:val="none" w:sz="0" w:space="0" w:color="auto"/>
            <w:bottom w:val="none" w:sz="0" w:space="0" w:color="auto"/>
            <w:right w:val="none" w:sz="0" w:space="0" w:color="auto"/>
          </w:divBdr>
        </w:div>
        <w:div w:id="1971323691">
          <w:marLeft w:val="0"/>
          <w:marRight w:val="0"/>
          <w:marTop w:val="0"/>
          <w:marBottom w:val="0"/>
          <w:divBdr>
            <w:top w:val="none" w:sz="0" w:space="0" w:color="auto"/>
            <w:left w:val="none" w:sz="0" w:space="0" w:color="auto"/>
            <w:bottom w:val="none" w:sz="0" w:space="0" w:color="auto"/>
            <w:right w:val="none" w:sz="0" w:space="0" w:color="auto"/>
          </w:divBdr>
        </w:div>
        <w:div w:id="204952920">
          <w:marLeft w:val="0"/>
          <w:marRight w:val="0"/>
          <w:marTop w:val="0"/>
          <w:marBottom w:val="0"/>
          <w:divBdr>
            <w:top w:val="none" w:sz="0" w:space="0" w:color="auto"/>
            <w:left w:val="none" w:sz="0" w:space="0" w:color="auto"/>
            <w:bottom w:val="none" w:sz="0" w:space="0" w:color="auto"/>
            <w:right w:val="none" w:sz="0" w:space="0" w:color="auto"/>
          </w:divBdr>
        </w:div>
        <w:div w:id="745540331">
          <w:marLeft w:val="0"/>
          <w:marRight w:val="0"/>
          <w:marTop w:val="0"/>
          <w:marBottom w:val="0"/>
          <w:divBdr>
            <w:top w:val="none" w:sz="0" w:space="0" w:color="auto"/>
            <w:left w:val="none" w:sz="0" w:space="0" w:color="auto"/>
            <w:bottom w:val="none" w:sz="0" w:space="0" w:color="auto"/>
            <w:right w:val="none" w:sz="0" w:space="0" w:color="auto"/>
          </w:divBdr>
        </w:div>
      </w:divsChild>
    </w:div>
    <w:div w:id="1521747086">
      <w:bodyDiv w:val="1"/>
      <w:marLeft w:val="0"/>
      <w:marRight w:val="0"/>
      <w:marTop w:val="0"/>
      <w:marBottom w:val="0"/>
      <w:divBdr>
        <w:top w:val="none" w:sz="0" w:space="0" w:color="auto"/>
        <w:left w:val="none" w:sz="0" w:space="0" w:color="auto"/>
        <w:bottom w:val="none" w:sz="0" w:space="0" w:color="auto"/>
        <w:right w:val="none" w:sz="0" w:space="0" w:color="auto"/>
      </w:divBdr>
    </w:div>
    <w:div w:id="1720856609">
      <w:bodyDiv w:val="1"/>
      <w:marLeft w:val="0"/>
      <w:marRight w:val="0"/>
      <w:marTop w:val="0"/>
      <w:marBottom w:val="0"/>
      <w:divBdr>
        <w:top w:val="none" w:sz="0" w:space="0" w:color="auto"/>
        <w:left w:val="none" w:sz="0" w:space="0" w:color="auto"/>
        <w:bottom w:val="none" w:sz="0" w:space="0" w:color="auto"/>
        <w:right w:val="none" w:sz="0" w:space="0" w:color="auto"/>
      </w:divBdr>
      <w:divsChild>
        <w:div w:id="200561667">
          <w:marLeft w:val="1134"/>
          <w:marRight w:val="0"/>
          <w:marTop w:val="0"/>
          <w:marBottom w:val="0"/>
          <w:divBdr>
            <w:top w:val="none" w:sz="0" w:space="0" w:color="auto"/>
            <w:left w:val="none" w:sz="0" w:space="0" w:color="auto"/>
            <w:bottom w:val="none" w:sz="0" w:space="0" w:color="auto"/>
            <w:right w:val="none" w:sz="0" w:space="0" w:color="auto"/>
          </w:divBdr>
        </w:div>
        <w:div w:id="684868156">
          <w:marLeft w:val="1134"/>
          <w:marRight w:val="0"/>
          <w:marTop w:val="0"/>
          <w:marBottom w:val="0"/>
          <w:divBdr>
            <w:top w:val="none" w:sz="0" w:space="0" w:color="auto"/>
            <w:left w:val="none" w:sz="0" w:space="0" w:color="auto"/>
            <w:bottom w:val="none" w:sz="0" w:space="0" w:color="auto"/>
            <w:right w:val="none" w:sz="0" w:space="0" w:color="auto"/>
          </w:divBdr>
        </w:div>
        <w:div w:id="547304824">
          <w:marLeft w:val="1134"/>
          <w:marRight w:val="0"/>
          <w:marTop w:val="0"/>
          <w:marBottom w:val="0"/>
          <w:divBdr>
            <w:top w:val="none" w:sz="0" w:space="0" w:color="auto"/>
            <w:left w:val="none" w:sz="0" w:space="0" w:color="auto"/>
            <w:bottom w:val="none" w:sz="0" w:space="0" w:color="auto"/>
            <w:right w:val="none" w:sz="0" w:space="0" w:color="auto"/>
          </w:divBdr>
        </w:div>
      </w:divsChild>
    </w:div>
    <w:div w:id="1918247905">
      <w:bodyDiv w:val="1"/>
      <w:marLeft w:val="0"/>
      <w:marRight w:val="0"/>
      <w:marTop w:val="0"/>
      <w:marBottom w:val="0"/>
      <w:divBdr>
        <w:top w:val="none" w:sz="0" w:space="0" w:color="auto"/>
        <w:left w:val="none" w:sz="0" w:space="0" w:color="auto"/>
        <w:bottom w:val="none" w:sz="0" w:space="0" w:color="auto"/>
        <w:right w:val="none" w:sz="0" w:space="0" w:color="auto"/>
      </w:divBdr>
      <w:divsChild>
        <w:div w:id="1245258674">
          <w:marLeft w:val="0"/>
          <w:marRight w:val="0"/>
          <w:marTop w:val="15"/>
          <w:marBottom w:val="0"/>
          <w:divBdr>
            <w:top w:val="none" w:sz="0" w:space="0" w:color="auto"/>
            <w:left w:val="none" w:sz="0" w:space="0" w:color="auto"/>
            <w:bottom w:val="none" w:sz="0" w:space="0" w:color="auto"/>
            <w:right w:val="none" w:sz="0" w:space="0" w:color="auto"/>
          </w:divBdr>
          <w:divsChild>
            <w:div w:id="2074500358">
              <w:marLeft w:val="0"/>
              <w:marRight w:val="0"/>
              <w:marTop w:val="0"/>
              <w:marBottom w:val="0"/>
              <w:divBdr>
                <w:top w:val="none" w:sz="0" w:space="0" w:color="auto"/>
                <w:left w:val="none" w:sz="0" w:space="0" w:color="auto"/>
                <w:bottom w:val="none" w:sz="0" w:space="0" w:color="auto"/>
                <w:right w:val="none" w:sz="0" w:space="0" w:color="auto"/>
              </w:divBdr>
              <w:divsChild>
                <w:div w:id="2004242102">
                  <w:marLeft w:val="0"/>
                  <w:marRight w:val="0"/>
                  <w:marTop w:val="0"/>
                  <w:marBottom w:val="0"/>
                  <w:divBdr>
                    <w:top w:val="none" w:sz="0" w:space="0" w:color="auto"/>
                    <w:left w:val="none" w:sz="0" w:space="0" w:color="auto"/>
                    <w:bottom w:val="none" w:sz="0" w:space="0" w:color="auto"/>
                    <w:right w:val="none" w:sz="0" w:space="0" w:color="auto"/>
                  </w:divBdr>
                </w:div>
                <w:div w:id="944076452">
                  <w:marLeft w:val="0"/>
                  <w:marRight w:val="0"/>
                  <w:marTop w:val="0"/>
                  <w:marBottom w:val="0"/>
                  <w:divBdr>
                    <w:top w:val="none" w:sz="0" w:space="0" w:color="auto"/>
                    <w:left w:val="none" w:sz="0" w:space="0" w:color="auto"/>
                    <w:bottom w:val="none" w:sz="0" w:space="0" w:color="auto"/>
                    <w:right w:val="none" w:sz="0" w:space="0" w:color="auto"/>
                  </w:divBdr>
                </w:div>
                <w:div w:id="455762669">
                  <w:marLeft w:val="0"/>
                  <w:marRight w:val="0"/>
                  <w:marTop w:val="0"/>
                  <w:marBottom w:val="0"/>
                  <w:divBdr>
                    <w:top w:val="none" w:sz="0" w:space="0" w:color="auto"/>
                    <w:left w:val="none" w:sz="0" w:space="0" w:color="auto"/>
                    <w:bottom w:val="none" w:sz="0" w:space="0" w:color="auto"/>
                    <w:right w:val="none" w:sz="0" w:space="0" w:color="auto"/>
                  </w:divBdr>
                </w:div>
                <w:div w:id="12047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28A2-A45B-40C7-B52F-216CADA1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chamilus ali santo</cp:lastModifiedBy>
  <cp:revision>3</cp:revision>
  <cp:lastPrinted>2019-05-03T07:38:00Z</cp:lastPrinted>
  <dcterms:created xsi:type="dcterms:W3CDTF">2019-05-03T15:55:00Z</dcterms:created>
  <dcterms:modified xsi:type="dcterms:W3CDTF">2019-05-03T15:57:00Z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4767acb6-77d2-363c-b4b3-e5098a56accf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