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E14F" w14:textId="77777777" w:rsidR="009A6586" w:rsidRDefault="001071B0" w:rsidP="00B33565">
      <w:pPr>
        <w:pStyle w:val="Heading1"/>
        <w:spacing w:before="60"/>
        <w:ind w:left="4017"/>
        <w:jc w:val="both"/>
      </w:pPr>
      <w:r>
        <w:t>ABSTRAK</w:t>
      </w:r>
    </w:p>
    <w:p w14:paraId="1866666C" w14:textId="77777777" w:rsidR="009A6586" w:rsidRDefault="009A6586" w:rsidP="00B33565">
      <w:pPr>
        <w:pStyle w:val="BodyText"/>
        <w:spacing w:before="6"/>
        <w:jc w:val="both"/>
        <w:rPr>
          <w:b/>
          <w:sz w:val="20"/>
        </w:rPr>
      </w:pPr>
    </w:p>
    <w:p w14:paraId="2B740518" w14:textId="447A5829" w:rsidR="009A6586" w:rsidRDefault="00833EA6" w:rsidP="00B33565">
      <w:pPr>
        <w:pStyle w:val="BodyText"/>
        <w:ind w:left="100" w:right="259"/>
        <w:jc w:val="both"/>
      </w:pPr>
      <w:r>
        <w:rPr>
          <w:lang w:val="en-ID"/>
        </w:rPr>
        <w:t>Wimby</w:t>
      </w:r>
      <w:r w:rsidR="001071B0">
        <w:t xml:space="preserve"> / 2</w:t>
      </w:r>
      <w:r>
        <w:rPr>
          <w:lang w:val="en-ID"/>
        </w:rPr>
        <w:t>6150013</w:t>
      </w:r>
      <w:r w:rsidR="001071B0">
        <w:t xml:space="preserve"> / 2019 / </w:t>
      </w:r>
      <w:r w:rsidR="00EE347B">
        <w:rPr>
          <w:lang w:val="en-ID"/>
        </w:rPr>
        <w:t xml:space="preserve">Pengaruh </w:t>
      </w:r>
      <w:bookmarkStart w:id="0" w:name="_GoBack"/>
      <w:bookmarkEnd w:id="0"/>
      <w:r>
        <w:rPr>
          <w:lang w:val="en-ID"/>
        </w:rPr>
        <w:t xml:space="preserve">Gaya Hidup dan Persepsi Harga Terhadap Keputusan Pembelian Konsumen Fore Coffee </w:t>
      </w:r>
      <w:r w:rsidR="001071B0">
        <w:t xml:space="preserve">/ Dosen Pembimbing : </w:t>
      </w:r>
      <w:r>
        <w:rPr>
          <w:lang w:val="en-ID"/>
        </w:rPr>
        <w:t>Rita Eka Setianingsih, S.E., M.M</w:t>
      </w:r>
      <w:r w:rsidR="001071B0">
        <w:t>.</w:t>
      </w:r>
    </w:p>
    <w:p w14:paraId="3BE2425E" w14:textId="77777777" w:rsidR="00604DB3" w:rsidRDefault="00604DB3" w:rsidP="00B33565">
      <w:pPr>
        <w:pStyle w:val="BodyText"/>
        <w:ind w:left="361" w:right="372"/>
        <w:jc w:val="both"/>
      </w:pPr>
    </w:p>
    <w:p w14:paraId="5D2D6C08" w14:textId="039C263C" w:rsidR="009A6586" w:rsidRPr="00097EA2" w:rsidRDefault="00604DB3" w:rsidP="00B33565">
      <w:pPr>
        <w:pStyle w:val="BodyText"/>
        <w:spacing w:before="91"/>
        <w:ind w:left="142" w:right="373" w:firstLine="578"/>
        <w:jc w:val="both"/>
      </w:pPr>
      <w:r>
        <w:t xml:space="preserve">Seiring berkembangnya zaman, minum kopi bukan sekadar untuk menghilangkan kantuk, tetapi bagian dari gaya hidup. Hal ini terjadi karena masyarakat perkotaan yang semakin sibuk sehingga membutuhkan tempat yang nyaman untuk melepaskan kepenatan. Disamping itu, terdapat </w:t>
      </w:r>
      <w:r>
        <w:rPr>
          <w:lang w:val="en-ID"/>
        </w:rPr>
        <w:t>persepsi harga</w:t>
      </w:r>
      <w:r>
        <w:t xml:space="preserve"> yang membuat masyarakat </w:t>
      </w:r>
      <w:r>
        <w:rPr>
          <w:lang w:val="en-ID"/>
        </w:rPr>
        <w:t>mempunyai pandangan terhadap nilai yang mereka terima dari pembelian</w:t>
      </w:r>
      <w:r>
        <w:t xml:space="preserve">. Sehingga gaya hidup dan </w:t>
      </w:r>
      <w:r>
        <w:rPr>
          <w:lang w:val="en-ID"/>
        </w:rPr>
        <w:t xml:space="preserve">persepsi harga </w:t>
      </w:r>
      <w:r>
        <w:t xml:space="preserve"> dapat terciptanya </w:t>
      </w:r>
      <w:r>
        <w:rPr>
          <w:lang w:val="en-ID"/>
        </w:rPr>
        <w:t>keputusan pembelian</w:t>
      </w:r>
      <w:r>
        <w:t xml:space="preserve"> terhadap suatu produk atau jasa. Teori yang digunakan untuk mendukung penelitian ini adalah definisi, dimensi- dimensi dan indikator-indikator yang berhubungan dengan variabel gaya hidup, </w:t>
      </w:r>
      <w:r>
        <w:rPr>
          <w:lang w:val="en-ID"/>
        </w:rPr>
        <w:t>persepsi harga</w:t>
      </w:r>
      <w:r>
        <w:t xml:space="preserve"> dan </w:t>
      </w:r>
      <w:r>
        <w:rPr>
          <w:lang w:val="en-ID"/>
        </w:rPr>
        <w:t>keputusan pembelian</w:t>
      </w:r>
      <w:r>
        <w:t>. Metode penelitian yang digunakan adalah metode deskriptif dengan pendekatan survei dan metode kausal-prediktif. Penelitian ini menggunakan kuesioner untuk pengambilan data sebanyak 30 responden untuk uji validitas dan uji reliabilitas. Lalu, sebanyak 1</w:t>
      </w:r>
      <w:r>
        <w:rPr>
          <w:lang w:val="en-ID"/>
        </w:rPr>
        <w:t>25</w:t>
      </w:r>
      <w:r>
        <w:t xml:space="preserve"> responden untuk uji rata-rata, rentang skala, analisis regresi linear berganda dan uji asumsi klasik dengan teknik pengambilan sampel </w:t>
      </w:r>
      <w:r>
        <w:rPr>
          <w:i/>
        </w:rPr>
        <w:t xml:space="preserve">non-probability sampling </w:t>
      </w:r>
      <w:r>
        <w:t xml:space="preserve">dengan pendekatan </w:t>
      </w:r>
      <w:r>
        <w:rPr>
          <w:i/>
        </w:rPr>
        <w:t>sampling purposive</w:t>
      </w:r>
      <w:r>
        <w:t xml:space="preserve">. Data ini diolah dengan menggunakan aplikasi SPSS 20.0.  </w:t>
      </w:r>
      <w:r>
        <w:rPr>
          <w:i/>
        </w:rPr>
        <w:t xml:space="preserve">Output </w:t>
      </w:r>
      <w:r>
        <w:t>yang dihasilkan</w:t>
      </w:r>
      <w:r>
        <w:rPr>
          <w:spacing w:val="7"/>
        </w:rPr>
        <w:t xml:space="preserve"> </w:t>
      </w:r>
      <w:r>
        <w:t>SPSS</w:t>
      </w:r>
      <w:r>
        <w:rPr>
          <w:lang w:val="en-ID"/>
        </w:rPr>
        <w:t xml:space="preserve"> </w:t>
      </w:r>
      <w:r>
        <w:t>20.0.</w:t>
      </w:r>
      <w:r>
        <w:rPr>
          <w:spacing w:val="10"/>
        </w:rPr>
        <w:t xml:space="preserve"> </w:t>
      </w:r>
      <w:r>
        <w:t>menunjukkan</w:t>
      </w:r>
      <w:r>
        <w:rPr>
          <w:spacing w:val="11"/>
        </w:rPr>
        <w:t xml:space="preserve"> </w:t>
      </w:r>
      <w:r>
        <w:t>bahwa</w:t>
      </w:r>
      <w:r>
        <w:rPr>
          <w:spacing w:val="8"/>
        </w:rPr>
        <w:t xml:space="preserve"> </w:t>
      </w:r>
      <w:r>
        <w:t>nilai</w:t>
      </w:r>
      <w:r>
        <w:rPr>
          <w:spacing w:val="9"/>
        </w:rPr>
        <w:t xml:space="preserve"> </w:t>
      </w:r>
      <w:r>
        <w:t>(</w:t>
      </w:r>
      <w:r>
        <w:rPr>
          <w:i/>
        </w:rPr>
        <w:t>Sig</w:t>
      </w:r>
      <w:r>
        <w:t>.)</w:t>
      </w:r>
      <w:r>
        <w:rPr>
          <w:spacing w:val="11"/>
        </w:rPr>
        <w:t xml:space="preserve"> </w:t>
      </w:r>
      <w:r>
        <w:t>0,00</w:t>
      </w:r>
      <w:r w:rsidR="00A52990">
        <w:rPr>
          <w:lang w:val="en-ID"/>
        </w:rPr>
        <w:t>0</w:t>
      </w:r>
      <w:r>
        <w:rPr>
          <w:spacing w:val="7"/>
        </w:rPr>
        <w:t xml:space="preserve"> </w:t>
      </w:r>
      <w:r>
        <w:t>&lt;</w:t>
      </w:r>
      <w:r>
        <w:rPr>
          <w:spacing w:val="8"/>
        </w:rPr>
        <w:t xml:space="preserve"> </w:t>
      </w:r>
      <w:r>
        <w:t>0,05</w:t>
      </w:r>
      <w:r>
        <w:rPr>
          <w:spacing w:val="7"/>
        </w:rPr>
        <w:t xml:space="preserve"> </w:t>
      </w:r>
      <w:r>
        <w:t>dimana</w:t>
      </w:r>
      <w:r>
        <w:rPr>
          <w:spacing w:val="10"/>
        </w:rPr>
        <w:t xml:space="preserve"> </w:t>
      </w:r>
      <w:r>
        <w:t>gaya</w:t>
      </w:r>
      <w:r>
        <w:rPr>
          <w:spacing w:val="11"/>
        </w:rPr>
        <w:t xml:space="preserve"> </w:t>
      </w:r>
      <w:r>
        <w:t>hidup</w:t>
      </w:r>
      <w:r>
        <w:rPr>
          <w:spacing w:val="10"/>
        </w:rPr>
        <w:t xml:space="preserve"> </w:t>
      </w:r>
      <w:r>
        <w:t>memiliki</w:t>
      </w:r>
      <w:r>
        <w:rPr>
          <w:spacing w:val="12"/>
        </w:rPr>
        <w:t xml:space="preserve"> </w:t>
      </w:r>
      <w:r>
        <w:t>pengaruh</w:t>
      </w:r>
      <w:r>
        <w:rPr>
          <w:spacing w:val="9"/>
        </w:rPr>
        <w:t xml:space="preserve"> </w:t>
      </w:r>
      <w:r>
        <w:t>secara</w:t>
      </w:r>
      <w:r>
        <w:rPr>
          <w:lang w:val="en-ID"/>
        </w:rPr>
        <w:t xml:space="preserve"> </w:t>
      </w:r>
      <w:r>
        <w:t xml:space="preserve">signifikan terhadap </w:t>
      </w:r>
      <w:r w:rsidR="00A52990">
        <w:rPr>
          <w:lang w:val="en-ID"/>
        </w:rPr>
        <w:t>keputusan pembelian</w:t>
      </w:r>
      <w:r>
        <w:t xml:space="preserve"> dan </w:t>
      </w:r>
      <w:r w:rsidR="00A52990">
        <w:rPr>
          <w:lang w:val="en-ID"/>
        </w:rPr>
        <w:t>persepsi harga</w:t>
      </w:r>
      <w:r>
        <w:t xml:space="preserve"> terdapat nilai (</w:t>
      </w:r>
      <w:r>
        <w:rPr>
          <w:i/>
        </w:rPr>
        <w:t>Sig</w:t>
      </w:r>
      <w:r>
        <w:t>.) 0,0</w:t>
      </w:r>
      <w:r w:rsidR="00A52990">
        <w:rPr>
          <w:lang w:val="en-ID"/>
        </w:rPr>
        <w:t>45</w:t>
      </w:r>
      <w:r>
        <w:t xml:space="preserve"> </w:t>
      </w:r>
      <w:r w:rsidR="00A52990">
        <w:rPr>
          <w:lang w:val="en-ID"/>
        </w:rPr>
        <w:t>&lt;</w:t>
      </w:r>
      <w:r>
        <w:t xml:space="preserve"> 0,005 sehingga </w:t>
      </w:r>
      <w:r w:rsidR="00A52990">
        <w:rPr>
          <w:lang w:val="en-ID"/>
        </w:rPr>
        <w:t>memiliki pengaruh</w:t>
      </w:r>
      <w:r>
        <w:t xml:space="preserve"> secara signifikan terhadap </w:t>
      </w:r>
      <w:r w:rsidR="00A52990">
        <w:rPr>
          <w:lang w:val="en-ID"/>
        </w:rPr>
        <w:t>keputusan pembelian</w:t>
      </w:r>
      <w:r>
        <w:t>.</w:t>
      </w:r>
    </w:p>
    <w:p w14:paraId="1A717A58" w14:textId="2A409ED5" w:rsidR="009007A9" w:rsidRPr="00097EA2" w:rsidRDefault="0009009C" w:rsidP="00B33565">
      <w:pPr>
        <w:spacing w:before="182"/>
        <w:ind w:left="100" w:right="115" w:firstLine="719"/>
        <w:jc w:val="both"/>
        <w:rPr>
          <w:i/>
          <w:iCs/>
          <w:sz w:val="24"/>
          <w:szCs w:val="24"/>
          <w:lang w:val="sv-SE"/>
        </w:rPr>
      </w:pPr>
      <w:r>
        <w:rPr>
          <w:sz w:val="24"/>
          <w:lang w:val="en-ID"/>
        </w:rPr>
        <w:t>Gaya Hidup</w:t>
      </w:r>
      <w:r w:rsidR="001071B0">
        <w:rPr>
          <w:sz w:val="24"/>
        </w:rPr>
        <w:t xml:space="preserve"> terdiri dari </w:t>
      </w:r>
      <w:r>
        <w:rPr>
          <w:sz w:val="24"/>
          <w:lang w:val="en-ID"/>
        </w:rPr>
        <w:t>tiga</w:t>
      </w:r>
      <w:r w:rsidR="001071B0">
        <w:rPr>
          <w:sz w:val="24"/>
        </w:rPr>
        <w:t xml:space="preserve"> dimensi yaitu </w:t>
      </w:r>
      <w:r>
        <w:rPr>
          <w:sz w:val="24"/>
          <w:lang w:val="en-ID"/>
        </w:rPr>
        <w:t>Aktivitas (</w:t>
      </w:r>
      <w:r w:rsidRPr="00053ACE">
        <w:rPr>
          <w:i/>
          <w:iCs/>
          <w:sz w:val="24"/>
          <w:lang w:val="en-ID"/>
        </w:rPr>
        <w:t>Activity</w:t>
      </w:r>
      <w:r>
        <w:rPr>
          <w:sz w:val="24"/>
          <w:lang w:val="en-ID"/>
        </w:rPr>
        <w:t>)</w:t>
      </w:r>
      <w:r w:rsidR="001071B0">
        <w:rPr>
          <w:sz w:val="24"/>
        </w:rPr>
        <w:t xml:space="preserve">, </w:t>
      </w:r>
      <w:r>
        <w:rPr>
          <w:sz w:val="24"/>
          <w:lang w:val="en-ID"/>
        </w:rPr>
        <w:t>Minat (</w:t>
      </w:r>
      <w:r w:rsidRPr="00053ACE">
        <w:rPr>
          <w:i/>
          <w:iCs/>
          <w:sz w:val="24"/>
          <w:lang w:val="en-ID"/>
        </w:rPr>
        <w:t>Interest</w:t>
      </w:r>
      <w:r>
        <w:rPr>
          <w:sz w:val="24"/>
          <w:lang w:val="en-ID"/>
        </w:rPr>
        <w:t>)</w:t>
      </w:r>
      <w:r w:rsidR="001071B0">
        <w:rPr>
          <w:i/>
          <w:sz w:val="24"/>
        </w:rPr>
        <w:t xml:space="preserve">, </w:t>
      </w:r>
      <w:r>
        <w:rPr>
          <w:sz w:val="24"/>
          <w:lang w:val="en-ID"/>
        </w:rPr>
        <w:t>dan Opini (</w:t>
      </w:r>
      <w:r w:rsidRPr="00053ACE">
        <w:rPr>
          <w:i/>
          <w:iCs/>
          <w:sz w:val="24"/>
          <w:lang w:val="en-ID"/>
        </w:rPr>
        <w:t>Opinion</w:t>
      </w:r>
      <w:r>
        <w:rPr>
          <w:sz w:val="24"/>
          <w:lang w:val="en-ID"/>
        </w:rPr>
        <w:t>)</w:t>
      </w:r>
      <w:r w:rsidR="001071B0">
        <w:rPr>
          <w:sz w:val="24"/>
        </w:rPr>
        <w:t xml:space="preserve">. Sedangkan </w:t>
      </w:r>
      <w:r>
        <w:rPr>
          <w:sz w:val="24"/>
          <w:lang w:val="en-ID"/>
        </w:rPr>
        <w:t>Persepsi Harga</w:t>
      </w:r>
      <w:r w:rsidR="001071B0">
        <w:rPr>
          <w:sz w:val="24"/>
        </w:rPr>
        <w:t xml:space="preserve"> terdiri dari </w:t>
      </w:r>
      <w:r>
        <w:rPr>
          <w:sz w:val="24"/>
          <w:lang w:val="en-ID"/>
        </w:rPr>
        <w:t>dua</w:t>
      </w:r>
      <w:r w:rsidR="001071B0">
        <w:rPr>
          <w:sz w:val="24"/>
        </w:rPr>
        <w:t xml:space="preserve"> dimensi yaitu</w:t>
      </w:r>
      <w:r>
        <w:rPr>
          <w:sz w:val="24"/>
          <w:lang w:val="en-ID"/>
        </w:rPr>
        <w:t xml:space="preserve"> Persepsi Kualitas (</w:t>
      </w:r>
      <w:r w:rsidRPr="00053ACE">
        <w:rPr>
          <w:i/>
          <w:iCs/>
          <w:sz w:val="24"/>
          <w:lang w:val="en-ID"/>
        </w:rPr>
        <w:t>Perceived Quality</w:t>
      </w:r>
      <w:r>
        <w:rPr>
          <w:sz w:val="24"/>
          <w:lang w:val="en-ID"/>
        </w:rPr>
        <w:t>) dan Persepsi Biaya yang Dikeluarkan (</w:t>
      </w:r>
      <w:r w:rsidRPr="00053ACE">
        <w:rPr>
          <w:i/>
          <w:iCs/>
          <w:sz w:val="24"/>
          <w:lang w:val="en-ID"/>
        </w:rPr>
        <w:t>Perceived Monetary Sacrifice</w:t>
      </w:r>
      <w:r>
        <w:rPr>
          <w:sz w:val="24"/>
          <w:lang w:val="en-ID"/>
        </w:rPr>
        <w:t>)</w:t>
      </w:r>
      <w:r w:rsidR="001071B0">
        <w:rPr>
          <w:i/>
          <w:sz w:val="24"/>
        </w:rPr>
        <w:t xml:space="preserve">. </w:t>
      </w:r>
      <w:r>
        <w:rPr>
          <w:sz w:val="24"/>
          <w:lang w:val="en-ID"/>
        </w:rPr>
        <w:t>Keputusan Pembelian</w:t>
      </w:r>
      <w:r w:rsidR="001071B0">
        <w:rPr>
          <w:sz w:val="24"/>
        </w:rPr>
        <w:t xml:space="preserve"> </w:t>
      </w:r>
      <w:r w:rsidR="00B375AA">
        <w:rPr>
          <w:sz w:val="24"/>
          <w:lang w:val="en-ID"/>
        </w:rPr>
        <w:t>teridir dari enam dimensi yaitu Pilihan Produk (</w:t>
      </w:r>
      <w:r w:rsidR="00B375AA" w:rsidRPr="00F06684">
        <w:rPr>
          <w:i/>
          <w:iCs/>
          <w:sz w:val="24"/>
          <w:szCs w:val="24"/>
          <w:lang w:val="sv-SE"/>
        </w:rPr>
        <w:t>Product choice</w:t>
      </w:r>
      <w:r w:rsidR="00B375AA">
        <w:rPr>
          <w:i/>
          <w:iCs/>
          <w:sz w:val="24"/>
          <w:szCs w:val="24"/>
          <w:lang w:val="sv-SE"/>
        </w:rPr>
        <w:t>)</w:t>
      </w:r>
      <w:r w:rsidR="00B375AA" w:rsidRPr="00F06684">
        <w:rPr>
          <w:i/>
          <w:iCs/>
          <w:sz w:val="24"/>
          <w:szCs w:val="24"/>
          <w:lang w:val="sv-SE"/>
        </w:rPr>
        <w:t xml:space="preserve">, </w:t>
      </w:r>
      <w:r w:rsidR="00053ACE">
        <w:rPr>
          <w:sz w:val="24"/>
          <w:szCs w:val="24"/>
          <w:lang w:val="sv-SE"/>
        </w:rPr>
        <w:t>Pilihan Merek (</w:t>
      </w:r>
      <w:r w:rsidR="00B375AA" w:rsidRPr="00F06684">
        <w:rPr>
          <w:i/>
          <w:iCs/>
          <w:sz w:val="24"/>
          <w:szCs w:val="24"/>
          <w:lang w:val="sv-SE"/>
        </w:rPr>
        <w:t>brand choice</w:t>
      </w:r>
      <w:r w:rsidR="00053ACE">
        <w:rPr>
          <w:i/>
          <w:iCs/>
          <w:sz w:val="24"/>
          <w:szCs w:val="24"/>
          <w:lang w:val="sv-SE"/>
        </w:rPr>
        <w:t>)</w:t>
      </w:r>
      <w:r w:rsidR="00B375AA" w:rsidRPr="00F06684">
        <w:rPr>
          <w:i/>
          <w:iCs/>
          <w:sz w:val="24"/>
          <w:szCs w:val="24"/>
          <w:lang w:val="sv-SE"/>
        </w:rPr>
        <w:t xml:space="preserve">, </w:t>
      </w:r>
      <w:r w:rsidR="00053ACE">
        <w:rPr>
          <w:sz w:val="24"/>
          <w:szCs w:val="24"/>
          <w:lang w:val="sv-SE"/>
        </w:rPr>
        <w:t>Pilihan Saluran Distribusi (</w:t>
      </w:r>
      <w:r w:rsidR="00B375AA" w:rsidRPr="00F06684">
        <w:rPr>
          <w:i/>
          <w:iCs/>
          <w:sz w:val="24"/>
          <w:szCs w:val="24"/>
          <w:lang w:val="sv-SE"/>
        </w:rPr>
        <w:t>dealer choice</w:t>
      </w:r>
      <w:r w:rsidR="00053ACE">
        <w:rPr>
          <w:i/>
          <w:iCs/>
          <w:sz w:val="24"/>
          <w:szCs w:val="24"/>
          <w:lang w:val="sv-SE"/>
        </w:rPr>
        <w:t>)</w:t>
      </w:r>
      <w:r w:rsidR="00B375AA" w:rsidRPr="00F06684">
        <w:rPr>
          <w:i/>
          <w:iCs/>
          <w:sz w:val="24"/>
          <w:szCs w:val="24"/>
          <w:lang w:val="sv-SE"/>
        </w:rPr>
        <w:t xml:space="preserve">, </w:t>
      </w:r>
      <w:r w:rsidR="00053ACE">
        <w:rPr>
          <w:sz w:val="24"/>
          <w:szCs w:val="24"/>
          <w:lang w:val="sv-SE"/>
        </w:rPr>
        <w:t>Jumlah Pembelian (</w:t>
      </w:r>
      <w:r w:rsidR="00B375AA" w:rsidRPr="00F06684">
        <w:rPr>
          <w:i/>
          <w:iCs/>
          <w:sz w:val="24"/>
          <w:szCs w:val="24"/>
          <w:lang w:val="sv-SE"/>
        </w:rPr>
        <w:t>purchase amount</w:t>
      </w:r>
      <w:r w:rsidR="00053ACE">
        <w:rPr>
          <w:i/>
          <w:iCs/>
          <w:sz w:val="24"/>
          <w:szCs w:val="24"/>
          <w:lang w:val="sv-SE"/>
        </w:rPr>
        <w:t>)</w:t>
      </w:r>
      <w:r w:rsidR="00B375AA" w:rsidRPr="00F06684">
        <w:rPr>
          <w:i/>
          <w:iCs/>
          <w:sz w:val="24"/>
          <w:szCs w:val="24"/>
          <w:lang w:val="sv-SE"/>
        </w:rPr>
        <w:t xml:space="preserve">, </w:t>
      </w:r>
      <w:r w:rsidR="00053ACE">
        <w:rPr>
          <w:sz w:val="24"/>
          <w:szCs w:val="24"/>
          <w:lang w:val="sv-SE"/>
        </w:rPr>
        <w:t>Ketepatan Pembelian (</w:t>
      </w:r>
      <w:r w:rsidR="00B375AA" w:rsidRPr="00F06684">
        <w:rPr>
          <w:i/>
          <w:iCs/>
          <w:sz w:val="24"/>
          <w:szCs w:val="24"/>
          <w:lang w:val="sv-SE"/>
        </w:rPr>
        <w:t>purchase timing</w:t>
      </w:r>
      <w:r w:rsidR="00053ACE">
        <w:rPr>
          <w:i/>
          <w:iCs/>
          <w:sz w:val="24"/>
          <w:szCs w:val="24"/>
          <w:lang w:val="sv-SE"/>
        </w:rPr>
        <w:t>)</w:t>
      </w:r>
      <w:r w:rsidR="00B375AA" w:rsidRPr="00F06684">
        <w:rPr>
          <w:i/>
          <w:iCs/>
          <w:sz w:val="24"/>
          <w:szCs w:val="24"/>
          <w:lang w:val="sv-SE"/>
        </w:rPr>
        <w:t xml:space="preserve">, </w:t>
      </w:r>
      <w:r w:rsidR="00B375AA" w:rsidRPr="00F06684">
        <w:rPr>
          <w:sz w:val="24"/>
          <w:szCs w:val="24"/>
          <w:lang w:val="sv-SE"/>
        </w:rPr>
        <w:t>dan</w:t>
      </w:r>
      <w:r w:rsidR="00B375AA" w:rsidRPr="00F06684">
        <w:rPr>
          <w:i/>
          <w:iCs/>
          <w:sz w:val="24"/>
          <w:szCs w:val="24"/>
          <w:lang w:val="sv-SE"/>
        </w:rPr>
        <w:t xml:space="preserve"> </w:t>
      </w:r>
      <w:r w:rsidR="00053ACE">
        <w:rPr>
          <w:sz w:val="24"/>
          <w:szCs w:val="24"/>
          <w:lang w:val="sv-SE"/>
        </w:rPr>
        <w:t>Metode Pembayaran (</w:t>
      </w:r>
      <w:r w:rsidR="00B375AA" w:rsidRPr="00F06684">
        <w:rPr>
          <w:i/>
          <w:iCs/>
          <w:sz w:val="24"/>
          <w:szCs w:val="24"/>
          <w:lang w:val="sv-SE"/>
        </w:rPr>
        <w:t>payment method</w:t>
      </w:r>
      <w:r w:rsidR="00053ACE">
        <w:rPr>
          <w:i/>
          <w:iCs/>
          <w:sz w:val="24"/>
          <w:szCs w:val="24"/>
          <w:lang w:val="sv-SE"/>
        </w:rPr>
        <w:t>).</w:t>
      </w:r>
    </w:p>
    <w:p w14:paraId="7A539407" w14:textId="0C1A0861" w:rsidR="009A6586" w:rsidRPr="00097EA2" w:rsidRDefault="001071B0" w:rsidP="00B33565">
      <w:pPr>
        <w:pStyle w:val="BodyText"/>
        <w:spacing w:before="182"/>
        <w:ind w:left="100" w:right="118" w:firstLine="719"/>
        <w:jc w:val="both"/>
      </w:pPr>
      <w:r>
        <w:t xml:space="preserve">Objek penelitian ini adalah </w:t>
      </w:r>
      <w:r w:rsidR="009007A9">
        <w:rPr>
          <w:lang w:val="en-ID"/>
        </w:rPr>
        <w:t>konsumen Fore Coffee</w:t>
      </w:r>
      <w:r>
        <w:t>.</w:t>
      </w:r>
      <w:r w:rsidR="009007A9">
        <w:rPr>
          <w:lang w:val="en-ID"/>
        </w:rPr>
        <w:t xml:space="preserve"> </w:t>
      </w:r>
      <w:r>
        <w:t>Teknik pengumpulan data yang digunakan adalah Teknik komunikasi dengan menggunakan instrumen kuesioner yang disebarkan kepada 1</w:t>
      </w:r>
      <w:r w:rsidR="009007A9">
        <w:rPr>
          <w:lang w:val="en-ID"/>
        </w:rPr>
        <w:t>2</w:t>
      </w:r>
      <w:r>
        <w:t xml:space="preserve">5 responden yaitu inidividu yang pernah mengkonsumsi </w:t>
      </w:r>
      <w:r w:rsidR="009007A9">
        <w:rPr>
          <w:lang w:val="en-ID"/>
        </w:rPr>
        <w:t>Fore Coffee</w:t>
      </w:r>
      <w:r>
        <w:t xml:space="preserve">. </w:t>
      </w:r>
      <w:r w:rsidR="009007A9">
        <w:rPr>
          <w:lang w:val="en-ID"/>
        </w:rPr>
        <w:t>P</w:t>
      </w:r>
      <w:r>
        <w:t xml:space="preserve">enulis menggunakan </w:t>
      </w:r>
      <w:r>
        <w:rPr>
          <w:i/>
        </w:rPr>
        <w:t xml:space="preserve">Google Docs, </w:t>
      </w:r>
      <w:r>
        <w:t xml:space="preserve">dimana para responden dapat mengisi kuesioner secara </w:t>
      </w:r>
      <w:r>
        <w:rPr>
          <w:i/>
        </w:rPr>
        <w:t xml:space="preserve">online </w:t>
      </w:r>
      <w:r>
        <w:t>lewat internet. Alat ukur yang digunakan dalam penelitian  ini adalah uji validitas, uji reliabilitas, analisis deskriptif, uji asumsi klasik, dan uji analsis regresi linier berganda. Alat bantu yang digunakan untuk menganalisis data adalah SPSS</w:t>
      </w:r>
      <w:r>
        <w:rPr>
          <w:spacing w:val="-13"/>
        </w:rPr>
        <w:t xml:space="preserve"> </w:t>
      </w:r>
      <w:r>
        <w:t>20.</w:t>
      </w:r>
    </w:p>
    <w:p w14:paraId="310BBFD7" w14:textId="4396F4E1" w:rsidR="009A6586" w:rsidRPr="00097EA2" w:rsidRDefault="001071B0" w:rsidP="00B33565">
      <w:pPr>
        <w:pStyle w:val="BodyText"/>
        <w:spacing w:before="182"/>
        <w:ind w:left="100" w:right="120" w:firstLine="719"/>
        <w:jc w:val="both"/>
      </w:pPr>
      <w:r>
        <w:t xml:space="preserve">Hasil analisis menunjukan responden setuju bahwa </w:t>
      </w:r>
      <w:r w:rsidR="00097EA2">
        <w:rPr>
          <w:lang w:val="en-ID"/>
        </w:rPr>
        <w:t>mengonsumsi produk Fore Coffee menjadi bagian dari gaya hidup konsumen dan persepsi harganya menggambarkan harga yang dikeluarkan sudah sesuai dengan kualitas produk yang Fore Coffee berikan.</w:t>
      </w:r>
      <w:r>
        <w:t xml:space="preserve"> Penelitian ini mendapatkan hasil bahwa </w:t>
      </w:r>
      <w:r w:rsidR="00097EA2">
        <w:rPr>
          <w:lang w:val="en-ID"/>
        </w:rPr>
        <w:t>gaya hidup dan persepsi harga</w:t>
      </w:r>
      <w:r>
        <w:t xml:space="preserve"> berpengaruh positif terhadap ke</w:t>
      </w:r>
      <w:r w:rsidR="00097EA2">
        <w:rPr>
          <w:lang w:val="en-ID"/>
        </w:rPr>
        <w:t>putusan pembelian</w:t>
      </w:r>
      <w:r>
        <w:t>.</w:t>
      </w:r>
    </w:p>
    <w:p w14:paraId="7FE13E76" w14:textId="5E8E9E10" w:rsidR="009A6586" w:rsidRPr="00B33565" w:rsidRDefault="001071B0" w:rsidP="00B33565">
      <w:pPr>
        <w:pStyle w:val="BodyText"/>
        <w:spacing w:before="180"/>
        <w:ind w:left="100" w:right="117" w:firstLine="719"/>
        <w:jc w:val="both"/>
      </w:pPr>
      <w:r>
        <w:t xml:space="preserve">Kesimpulan dari penelitian ini adalah variabel </w:t>
      </w:r>
      <w:r w:rsidR="00097EA2">
        <w:rPr>
          <w:lang w:val="en-ID"/>
        </w:rPr>
        <w:t>gaya hidup dan persepsi harga</w:t>
      </w:r>
      <w:r>
        <w:t xml:space="preserve"> berpengaruh secara positif dan signifikan terhadap </w:t>
      </w:r>
      <w:r w:rsidR="00097EA2">
        <w:rPr>
          <w:lang w:val="en-ID"/>
        </w:rPr>
        <w:t>keputusan pembelian konsumen Fore Coffee</w:t>
      </w:r>
      <w:r>
        <w:t>.</w:t>
      </w:r>
    </w:p>
    <w:sectPr w:rsidR="009A6586" w:rsidRPr="00B33565" w:rsidSect="00B33565">
      <w:footerReference w:type="default" r:id="rId6"/>
      <w:type w:val="continuous"/>
      <w:pgSz w:w="11910" w:h="16840"/>
      <w:pgMar w:top="1360" w:right="1320" w:bottom="280" w:left="1340" w:header="720" w:footer="720" w:gutter="0"/>
      <w:pgNumType w:fmt="lowerRoman"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B245" w14:textId="77777777" w:rsidR="00CB5E1F" w:rsidRDefault="00CB5E1F" w:rsidP="00B33565">
      <w:r>
        <w:separator/>
      </w:r>
    </w:p>
  </w:endnote>
  <w:endnote w:type="continuationSeparator" w:id="0">
    <w:p w14:paraId="1635FDC1" w14:textId="77777777" w:rsidR="00CB5E1F" w:rsidRDefault="00CB5E1F" w:rsidP="00B3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322485"/>
      <w:docPartObj>
        <w:docPartGallery w:val="Page Numbers (Bottom of Page)"/>
        <w:docPartUnique/>
      </w:docPartObj>
    </w:sdtPr>
    <w:sdtEndPr>
      <w:rPr>
        <w:noProof/>
      </w:rPr>
    </w:sdtEndPr>
    <w:sdtContent>
      <w:p w14:paraId="37C8E3DB" w14:textId="3BEAAEC7" w:rsidR="00B33565" w:rsidRDefault="00B33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1BFFC" w14:textId="77777777" w:rsidR="00B33565" w:rsidRDefault="00B33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141D1" w14:textId="77777777" w:rsidR="00CB5E1F" w:rsidRDefault="00CB5E1F" w:rsidP="00B33565">
      <w:r>
        <w:separator/>
      </w:r>
    </w:p>
  </w:footnote>
  <w:footnote w:type="continuationSeparator" w:id="0">
    <w:p w14:paraId="21498F32" w14:textId="77777777" w:rsidR="00CB5E1F" w:rsidRDefault="00CB5E1F" w:rsidP="00B33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86"/>
    <w:rsid w:val="00053ACE"/>
    <w:rsid w:val="0009009C"/>
    <w:rsid w:val="00097EA2"/>
    <w:rsid w:val="001071B0"/>
    <w:rsid w:val="0011312D"/>
    <w:rsid w:val="002A2D49"/>
    <w:rsid w:val="00356DD5"/>
    <w:rsid w:val="004929E4"/>
    <w:rsid w:val="00520B57"/>
    <w:rsid w:val="00604DB3"/>
    <w:rsid w:val="00833EA6"/>
    <w:rsid w:val="009007A9"/>
    <w:rsid w:val="009A6586"/>
    <w:rsid w:val="00A52990"/>
    <w:rsid w:val="00B33565"/>
    <w:rsid w:val="00B375AA"/>
    <w:rsid w:val="00CB5E1F"/>
    <w:rsid w:val="00EE34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0270"/>
  <w15:docId w15:val="{1D32608C-331A-46E4-A86D-00902611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ind w:left="4014" w:right="403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3565"/>
    <w:pPr>
      <w:tabs>
        <w:tab w:val="center" w:pos="4513"/>
        <w:tab w:val="right" w:pos="9026"/>
      </w:tabs>
    </w:pPr>
  </w:style>
  <w:style w:type="character" w:customStyle="1" w:styleId="HeaderChar">
    <w:name w:val="Header Char"/>
    <w:basedOn w:val="DefaultParagraphFont"/>
    <w:link w:val="Header"/>
    <w:uiPriority w:val="99"/>
    <w:rsid w:val="00B33565"/>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B33565"/>
    <w:pPr>
      <w:tabs>
        <w:tab w:val="center" w:pos="4513"/>
        <w:tab w:val="right" w:pos="9026"/>
      </w:tabs>
    </w:pPr>
  </w:style>
  <w:style w:type="character" w:customStyle="1" w:styleId="FooterChar">
    <w:name w:val="Footer Char"/>
    <w:basedOn w:val="DefaultParagraphFont"/>
    <w:link w:val="Footer"/>
    <w:uiPriority w:val="99"/>
    <w:rsid w:val="00B33565"/>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Wimby</cp:lastModifiedBy>
  <cp:revision>14</cp:revision>
  <dcterms:created xsi:type="dcterms:W3CDTF">2019-08-07T20:12:00Z</dcterms:created>
  <dcterms:modified xsi:type="dcterms:W3CDTF">2019-09-18T12:41:00Z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2010</vt:lpwstr>
  </property>
  <property fmtid="{D5CDD505-2E9C-101B-9397-08002B2CF9AE}" pid="4" name="LastSaved">
    <vt:filetime>2019-08-07T00:00:00Z</vt:filetime>
  </property>
</Properties>
</file>