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24" w:rsidRPr="00730E2F" w:rsidRDefault="007E5235" w:rsidP="00730E2F">
      <w:pPr>
        <w:pStyle w:val="Heading2"/>
        <w:spacing w:before="0" w:line="480" w:lineRule="auto"/>
        <w:jc w:val="center"/>
        <w:rPr>
          <w:rFonts w:asciiTheme="majorBidi" w:hAnsiTheme="majorBidi"/>
          <w:b/>
          <w:bCs/>
          <w:color w:val="auto"/>
          <w:sz w:val="24"/>
          <w:szCs w:val="22"/>
        </w:rPr>
      </w:pPr>
      <w:bookmarkStart w:id="0" w:name="_Toc15770196"/>
      <w:r w:rsidRPr="00730E2F">
        <w:rPr>
          <w:rFonts w:asciiTheme="majorBidi" w:hAnsiTheme="majorBidi"/>
          <w:b/>
          <w:bCs/>
          <w:color w:val="auto"/>
          <w:sz w:val="24"/>
          <w:szCs w:val="22"/>
        </w:rPr>
        <w:t>BAB V</w:t>
      </w:r>
    </w:p>
    <w:p w:rsidR="00545524" w:rsidRDefault="007E5235" w:rsidP="00730E2F">
      <w:pPr>
        <w:pStyle w:val="Heading2"/>
        <w:spacing w:before="0" w:line="480" w:lineRule="auto"/>
        <w:jc w:val="center"/>
        <w:rPr>
          <w:rFonts w:asciiTheme="majorBidi" w:hAnsiTheme="majorBidi"/>
          <w:b/>
          <w:bCs/>
          <w:color w:val="auto"/>
          <w:sz w:val="24"/>
          <w:szCs w:val="22"/>
        </w:rPr>
      </w:pPr>
      <w:r w:rsidRPr="00730E2F">
        <w:rPr>
          <w:rFonts w:asciiTheme="majorBidi" w:hAnsiTheme="majorBidi"/>
          <w:b/>
          <w:bCs/>
          <w:color w:val="auto"/>
          <w:sz w:val="24"/>
          <w:szCs w:val="22"/>
        </w:rPr>
        <w:t>SIMPULAN DAN SARAN</w:t>
      </w:r>
      <w:bookmarkEnd w:id="0"/>
    </w:p>
    <w:p w:rsidR="00730E2F" w:rsidRPr="00730E2F" w:rsidRDefault="00730E2F" w:rsidP="00730E2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E5235" w:rsidRDefault="002B3B9B" w:rsidP="00E00554">
      <w:pPr>
        <w:pStyle w:val="ListParagraph"/>
        <w:numPr>
          <w:ilvl w:val="0"/>
          <w:numId w:val="1"/>
        </w:numPr>
        <w:spacing w:after="240" w:line="480" w:lineRule="auto"/>
        <w:outlineLvl w:val="1"/>
        <w:rPr>
          <w:rFonts w:asciiTheme="majorBidi" w:hAnsiTheme="majorBidi" w:cstheme="majorBidi"/>
          <w:b/>
          <w:bCs/>
          <w:sz w:val="24"/>
          <w:szCs w:val="24"/>
        </w:rPr>
      </w:pPr>
      <w:bookmarkStart w:id="1" w:name="_Toc15770197"/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7E5235">
        <w:rPr>
          <w:rFonts w:asciiTheme="majorBidi" w:hAnsiTheme="majorBidi" w:cstheme="majorBidi"/>
          <w:b/>
          <w:bCs/>
          <w:sz w:val="24"/>
          <w:szCs w:val="24"/>
        </w:rPr>
        <w:t>impulan</w:t>
      </w:r>
      <w:bookmarkEnd w:id="1"/>
    </w:p>
    <w:p w:rsidR="007E5235" w:rsidRDefault="007E5235" w:rsidP="008B4F00">
      <w:pPr>
        <w:pStyle w:val="ListParagraph"/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Berdasarkan analisis data hasil penelitian mengenai pengaruh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talent management </w:t>
      </w:r>
      <w:r>
        <w:rPr>
          <w:rFonts w:asciiTheme="majorBidi" w:hAnsiTheme="majorBidi" w:cstheme="majorBidi"/>
          <w:sz w:val="24"/>
          <w:szCs w:val="24"/>
        </w:rPr>
        <w:t>dan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self efficacy </w:t>
      </w:r>
      <w:r>
        <w:rPr>
          <w:rFonts w:asciiTheme="majorBidi" w:hAnsiTheme="majorBidi" w:cstheme="majorBidi"/>
          <w:sz w:val="24"/>
          <w:szCs w:val="24"/>
        </w:rPr>
        <w:t xml:space="preserve">terhadap kinerja karyawan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sales </w:t>
      </w:r>
      <w:r>
        <w:rPr>
          <w:rFonts w:asciiTheme="majorBidi" w:hAnsiTheme="majorBidi" w:cstheme="majorBidi"/>
          <w:sz w:val="24"/>
          <w:szCs w:val="24"/>
        </w:rPr>
        <w:t>di Honda Megatama Kalimalang, maka diperoleh kesimpulan yaitu sebagai berikut:</w:t>
      </w:r>
    </w:p>
    <w:p w:rsidR="007E5235" w:rsidRDefault="007E5235" w:rsidP="008B4F0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Talent management </w:t>
      </w:r>
      <w:r>
        <w:rPr>
          <w:rFonts w:asciiTheme="majorBidi" w:hAnsiTheme="majorBidi" w:cstheme="majorBidi"/>
          <w:sz w:val="24"/>
          <w:szCs w:val="24"/>
        </w:rPr>
        <w:t xml:space="preserve">berpengaruh positif dan signifikan terhadap kinerja karyawan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sales </w:t>
      </w:r>
      <w:r>
        <w:rPr>
          <w:rFonts w:asciiTheme="majorBidi" w:hAnsiTheme="majorBidi" w:cstheme="majorBidi"/>
          <w:sz w:val="24"/>
          <w:szCs w:val="24"/>
        </w:rPr>
        <w:t>di Honda Megatama Kalimalang. Oleh karena itu, dapat dikatakan bahwa hipotesis 1 (H1) yang diajukan dapat diterima, karena terbukti bahwa</w:t>
      </w:r>
      <w:r w:rsidR="008B4F00">
        <w:rPr>
          <w:rFonts w:asciiTheme="majorBidi" w:hAnsiTheme="majorBidi" w:cstheme="majorBidi"/>
          <w:sz w:val="24"/>
          <w:szCs w:val="24"/>
        </w:rPr>
        <w:t xml:space="preserve"> variabel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talent management </w:t>
      </w:r>
      <w:r>
        <w:rPr>
          <w:rFonts w:asciiTheme="majorBidi" w:hAnsiTheme="majorBidi" w:cstheme="majorBidi"/>
          <w:sz w:val="24"/>
          <w:szCs w:val="24"/>
        </w:rPr>
        <w:t xml:space="preserve">berpengaruh positif dan signifikan terhadap </w:t>
      </w:r>
      <w:r w:rsidR="008B4F00">
        <w:rPr>
          <w:rFonts w:asciiTheme="majorBidi" w:hAnsiTheme="majorBidi" w:cstheme="majorBidi"/>
          <w:sz w:val="24"/>
          <w:szCs w:val="24"/>
        </w:rPr>
        <w:t xml:space="preserve">variabel </w:t>
      </w:r>
      <w:r>
        <w:rPr>
          <w:rFonts w:asciiTheme="majorBidi" w:hAnsiTheme="majorBidi" w:cstheme="majorBidi"/>
          <w:sz w:val="24"/>
          <w:szCs w:val="24"/>
        </w:rPr>
        <w:t xml:space="preserve">kinerja karyawan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sales </w:t>
      </w:r>
      <w:r>
        <w:rPr>
          <w:rFonts w:asciiTheme="majorBidi" w:hAnsiTheme="majorBidi" w:cstheme="majorBidi"/>
          <w:sz w:val="24"/>
          <w:szCs w:val="24"/>
        </w:rPr>
        <w:t>di Honda Megatama Kalimalang.</w:t>
      </w:r>
    </w:p>
    <w:p w:rsidR="007E5235" w:rsidRDefault="007E5235" w:rsidP="008B4F0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Self efficacy </w:t>
      </w:r>
      <w:r>
        <w:rPr>
          <w:rFonts w:asciiTheme="majorBidi" w:hAnsiTheme="majorBidi" w:cstheme="majorBidi"/>
          <w:sz w:val="24"/>
          <w:szCs w:val="24"/>
        </w:rPr>
        <w:t xml:space="preserve">berpengaruh positif dan signifikan terhadap kinerja karyawan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sales </w:t>
      </w:r>
      <w:r>
        <w:rPr>
          <w:rFonts w:asciiTheme="majorBidi" w:hAnsiTheme="majorBidi" w:cstheme="majorBidi"/>
          <w:sz w:val="24"/>
          <w:szCs w:val="24"/>
        </w:rPr>
        <w:t>di Honda Megatama Kalimalang. Oleh karena itu, dapat dikatakan bahwa hipotesis 2 (H2) yang diajukan dapat diterima, karena terbukti bahwa</w:t>
      </w:r>
      <w:r w:rsidR="008B4F00">
        <w:rPr>
          <w:rFonts w:asciiTheme="majorBidi" w:hAnsiTheme="majorBidi" w:cstheme="majorBidi"/>
          <w:sz w:val="24"/>
          <w:szCs w:val="24"/>
        </w:rPr>
        <w:t xml:space="preserve"> variabel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self efficacy </w:t>
      </w:r>
      <w:r>
        <w:rPr>
          <w:rFonts w:asciiTheme="majorBidi" w:hAnsiTheme="majorBidi" w:cstheme="majorBidi"/>
          <w:sz w:val="24"/>
          <w:szCs w:val="24"/>
        </w:rPr>
        <w:t xml:space="preserve">berpengaruh positif dan signifikan terhadap </w:t>
      </w:r>
      <w:r w:rsidR="008B4F00">
        <w:rPr>
          <w:rFonts w:asciiTheme="majorBidi" w:hAnsiTheme="majorBidi" w:cstheme="majorBidi"/>
          <w:sz w:val="24"/>
          <w:szCs w:val="24"/>
        </w:rPr>
        <w:t xml:space="preserve">variabel </w:t>
      </w:r>
      <w:r>
        <w:rPr>
          <w:rFonts w:asciiTheme="majorBidi" w:hAnsiTheme="majorBidi" w:cstheme="majorBidi"/>
          <w:sz w:val="24"/>
          <w:szCs w:val="24"/>
        </w:rPr>
        <w:t xml:space="preserve">kinerja karyawan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sales </w:t>
      </w:r>
      <w:r>
        <w:rPr>
          <w:rFonts w:asciiTheme="majorBidi" w:hAnsiTheme="majorBidi" w:cstheme="majorBidi"/>
          <w:sz w:val="24"/>
          <w:szCs w:val="24"/>
        </w:rPr>
        <w:t>di Honda Megatama Kalimalang.</w:t>
      </w:r>
    </w:p>
    <w:p w:rsidR="007E5235" w:rsidRDefault="007E5235" w:rsidP="008B4F0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Talent management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r w:rsidR="00E31C34">
        <w:rPr>
          <w:rFonts w:asciiTheme="majorBidi" w:hAnsiTheme="majorBidi" w:cstheme="majorBidi"/>
          <w:i/>
          <w:iCs/>
          <w:sz w:val="24"/>
          <w:szCs w:val="24"/>
        </w:rPr>
        <w:t>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elf efficacy </w:t>
      </w:r>
      <w:r>
        <w:rPr>
          <w:rFonts w:asciiTheme="majorBidi" w:hAnsiTheme="majorBidi" w:cstheme="majorBidi"/>
          <w:sz w:val="24"/>
          <w:szCs w:val="24"/>
        </w:rPr>
        <w:t xml:space="preserve">berpengaruh positif dan signifikan terhadap kinerja karyawan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sales </w:t>
      </w:r>
      <w:r>
        <w:rPr>
          <w:rFonts w:asciiTheme="majorBidi" w:hAnsiTheme="majorBidi" w:cstheme="majorBidi"/>
          <w:sz w:val="24"/>
          <w:szCs w:val="24"/>
        </w:rPr>
        <w:t>di Honda Megatama Kalimalang. Oleh karena itu, d</w:t>
      </w:r>
      <w:r w:rsidR="00E31C34">
        <w:rPr>
          <w:rFonts w:asciiTheme="majorBidi" w:hAnsiTheme="majorBidi" w:cstheme="majorBidi"/>
          <w:sz w:val="24"/>
          <w:szCs w:val="24"/>
        </w:rPr>
        <w:t xml:space="preserve">apat dikatakan bahwa hipotesis 3 (H3) </w:t>
      </w:r>
      <w:r>
        <w:rPr>
          <w:rFonts w:asciiTheme="majorBidi" w:hAnsiTheme="majorBidi" w:cstheme="majorBidi"/>
          <w:sz w:val="24"/>
          <w:szCs w:val="24"/>
        </w:rPr>
        <w:t xml:space="preserve">diterima, karena </w:t>
      </w:r>
      <w:r w:rsidR="008B4F00"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</w:rPr>
        <w:t>a</w:t>
      </w:r>
      <w:r w:rsidR="008B4F00">
        <w:rPr>
          <w:rFonts w:asciiTheme="majorBidi" w:hAnsiTheme="majorBidi" w:cstheme="majorBidi"/>
          <w:sz w:val="24"/>
          <w:szCs w:val="24"/>
        </w:rPr>
        <w:t>riabel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talent management</w:t>
      </w:r>
      <w:r w:rsidR="00E31C34">
        <w:rPr>
          <w:rFonts w:asciiTheme="majorBidi" w:hAnsiTheme="majorBidi" w:cstheme="majorBidi"/>
          <w:sz w:val="24"/>
          <w:szCs w:val="24"/>
        </w:rPr>
        <w:t xml:space="preserve"> dan </w:t>
      </w:r>
      <w:r w:rsidR="008B4F00">
        <w:rPr>
          <w:rFonts w:asciiTheme="majorBidi" w:hAnsiTheme="majorBidi" w:cstheme="majorBidi"/>
          <w:sz w:val="24"/>
          <w:szCs w:val="24"/>
        </w:rPr>
        <w:t xml:space="preserve">variabel </w:t>
      </w:r>
      <w:r w:rsidR="00E31C34">
        <w:rPr>
          <w:rFonts w:asciiTheme="majorBidi" w:hAnsiTheme="majorBidi" w:cstheme="majorBidi"/>
          <w:i/>
          <w:iCs/>
          <w:sz w:val="24"/>
          <w:szCs w:val="24"/>
        </w:rPr>
        <w:t>self efficacy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berpengaruh positif dan signifikan terhadap</w:t>
      </w:r>
      <w:r w:rsidR="008B4F00">
        <w:rPr>
          <w:rFonts w:asciiTheme="majorBidi" w:hAnsiTheme="majorBidi" w:cstheme="majorBidi"/>
          <w:sz w:val="24"/>
          <w:szCs w:val="24"/>
        </w:rPr>
        <w:t xml:space="preserve"> variabel</w:t>
      </w:r>
      <w:r>
        <w:rPr>
          <w:rFonts w:asciiTheme="majorBidi" w:hAnsiTheme="majorBidi" w:cstheme="majorBidi"/>
          <w:sz w:val="24"/>
          <w:szCs w:val="24"/>
        </w:rPr>
        <w:t xml:space="preserve"> kinerja karyawan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sales </w:t>
      </w:r>
      <w:r>
        <w:rPr>
          <w:rFonts w:asciiTheme="majorBidi" w:hAnsiTheme="majorBidi" w:cstheme="majorBidi"/>
          <w:sz w:val="24"/>
          <w:szCs w:val="24"/>
        </w:rPr>
        <w:t>di Honda Megatama Kalimalang.</w:t>
      </w:r>
    </w:p>
    <w:p w:rsidR="007E5235" w:rsidRDefault="007E5235" w:rsidP="008B4F00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545524" w:rsidRDefault="00545524" w:rsidP="0054552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00554" w:rsidRPr="00545524" w:rsidRDefault="00E00554" w:rsidP="0054552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31C34" w:rsidRDefault="007E5235" w:rsidP="00545524">
      <w:pPr>
        <w:pStyle w:val="ListParagraph"/>
        <w:numPr>
          <w:ilvl w:val="0"/>
          <w:numId w:val="1"/>
        </w:numPr>
        <w:spacing w:line="480" w:lineRule="auto"/>
        <w:outlineLvl w:val="1"/>
        <w:rPr>
          <w:rFonts w:asciiTheme="majorBidi" w:hAnsiTheme="majorBidi" w:cstheme="majorBidi"/>
          <w:b/>
          <w:bCs/>
          <w:sz w:val="24"/>
          <w:szCs w:val="24"/>
        </w:rPr>
      </w:pPr>
      <w:bookmarkStart w:id="2" w:name="_Toc15770198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Saran</w:t>
      </w:r>
      <w:bookmarkEnd w:id="2"/>
    </w:p>
    <w:p w:rsidR="00E31C34" w:rsidRDefault="00E31C34" w:rsidP="008B4F00">
      <w:pPr>
        <w:pStyle w:val="ListParagraph"/>
        <w:spacing w:line="480" w:lineRule="auto"/>
        <w:ind w:firstLine="273"/>
        <w:jc w:val="both"/>
        <w:rPr>
          <w:rFonts w:asciiTheme="majorBidi" w:hAnsiTheme="majorBidi" w:cstheme="majorBidi"/>
          <w:sz w:val="24"/>
          <w:szCs w:val="24"/>
        </w:rPr>
      </w:pPr>
      <w:r w:rsidRPr="00E31C34">
        <w:rPr>
          <w:rFonts w:asciiTheme="majorBidi" w:hAnsiTheme="majorBidi" w:cstheme="majorBidi"/>
          <w:sz w:val="24"/>
          <w:szCs w:val="24"/>
        </w:rPr>
        <w:t>Berdasarkan kesimpulan dan seluruh pembahasan yang telah dijelaskan sebelumnya, maka saran yang dapat diberikan oleh peneliti adalah sebagai berikut:</w:t>
      </w:r>
    </w:p>
    <w:p w:rsidR="00E31C34" w:rsidRPr="00545524" w:rsidRDefault="00E31C34" w:rsidP="008B4F0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45524">
        <w:rPr>
          <w:rFonts w:asciiTheme="majorBidi" w:hAnsiTheme="majorBidi" w:cstheme="majorBidi"/>
          <w:bCs/>
          <w:sz w:val="24"/>
          <w:szCs w:val="24"/>
        </w:rPr>
        <w:t>Bagi pihak perusahaan (Honda Megatama Kalimalang)</w:t>
      </w:r>
    </w:p>
    <w:p w:rsidR="00E31C34" w:rsidRDefault="00F11CC2" w:rsidP="008B4F0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Berdasarkan hasil penelitian yang telah dilakukan, Honda Megatama Kalimalang telah menerapkan </w:t>
      </w:r>
      <w:r w:rsidRPr="00F11CC2">
        <w:rPr>
          <w:rFonts w:asciiTheme="majorBidi" w:hAnsiTheme="majorBidi" w:cstheme="majorBidi"/>
          <w:i/>
          <w:iCs/>
          <w:sz w:val="24"/>
          <w:szCs w:val="24"/>
        </w:rPr>
        <w:t>talent management</w:t>
      </w:r>
      <w:r w:rsidR="0090556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sebagai bentuk upaya membantu kinerja karyawan terutama di bagian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sales </w:t>
      </w:r>
      <w:r>
        <w:rPr>
          <w:rFonts w:asciiTheme="majorBidi" w:hAnsiTheme="majorBidi" w:cstheme="majorBidi"/>
          <w:sz w:val="24"/>
          <w:szCs w:val="24"/>
        </w:rPr>
        <w:t>untuk mengoptimalkan tingkat penjualan kendaraan mobil. Adapun yang perlu dipertahankan ialah rancangan program orientasi dalam mendukung produktivitas karyawan, karena rata-rata penilaian dari karyawan terhadap hal tersebut lebih unggul dibandingkan hal-hal lainnya. Namun,</w:t>
      </w:r>
      <w:r w:rsidR="00705F3B">
        <w:rPr>
          <w:rFonts w:asciiTheme="majorBidi" w:hAnsiTheme="majorBidi" w:cstheme="majorBidi"/>
          <w:sz w:val="24"/>
          <w:szCs w:val="24"/>
        </w:rPr>
        <w:t xml:space="preserve"> perusahaan juga perlu mem</w:t>
      </w:r>
      <w:r>
        <w:rPr>
          <w:rFonts w:asciiTheme="majorBidi" w:hAnsiTheme="majorBidi" w:cstheme="majorBidi"/>
          <w:sz w:val="24"/>
          <w:szCs w:val="24"/>
        </w:rPr>
        <w:t xml:space="preserve">erhatikan </w:t>
      </w:r>
      <w:r w:rsidR="00905560">
        <w:rPr>
          <w:rFonts w:asciiTheme="majorBidi" w:hAnsiTheme="majorBidi" w:cstheme="majorBidi"/>
          <w:sz w:val="24"/>
          <w:szCs w:val="24"/>
        </w:rPr>
        <w:t>konsistensi kinerja karyawan yang dirasa belum membantu memaksimalkan produktivitas kerja karyawan. Hal ini terkait dengan pemberian nilai yang rendah yang t</w:t>
      </w:r>
      <w:r w:rsidR="00F3374D">
        <w:rPr>
          <w:rFonts w:asciiTheme="majorBidi" w:hAnsiTheme="majorBidi" w:cstheme="majorBidi"/>
          <w:sz w:val="24"/>
          <w:szCs w:val="24"/>
        </w:rPr>
        <w:t xml:space="preserve">elah diberikan oleh karyawan divisi </w:t>
      </w:r>
      <w:r w:rsidR="00905560">
        <w:rPr>
          <w:rFonts w:asciiTheme="majorBidi" w:hAnsiTheme="majorBidi" w:cstheme="majorBidi"/>
          <w:i/>
          <w:iCs/>
          <w:sz w:val="24"/>
          <w:szCs w:val="24"/>
        </w:rPr>
        <w:t>sales</w:t>
      </w:r>
      <w:r w:rsidR="00905560">
        <w:rPr>
          <w:rFonts w:asciiTheme="majorBidi" w:hAnsiTheme="majorBidi" w:cstheme="majorBidi"/>
          <w:sz w:val="24"/>
          <w:szCs w:val="24"/>
        </w:rPr>
        <w:t>.</w:t>
      </w:r>
    </w:p>
    <w:p w:rsidR="00F11CC2" w:rsidRDefault="00705F3B" w:rsidP="008B4F0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5F3B">
        <w:rPr>
          <w:rFonts w:asciiTheme="majorBidi" w:hAnsiTheme="majorBidi" w:cstheme="majorBidi"/>
          <w:i/>
          <w:iCs/>
          <w:sz w:val="24"/>
          <w:szCs w:val="24"/>
        </w:rPr>
        <w:t>Self efficacy</w:t>
      </w:r>
      <w:r>
        <w:rPr>
          <w:rFonts w:asciiTheme="majorBidi" w:hAnsiTheme="majorBidi" w:cstheme="majorBidi"/>
          <w:sz w:val="24"/>
          <w:szCs w:val="24"/>
        </w:rPr>
        <w:t xml:space="preserve"> memengaruhi seseorang dalam hal pilihan, tujuan, reaksi emosional, usaha, mengatasi masalah, dan ketekunan. Untuk itu perusahaan perlu untuk melihat apa persepsi karyawan dalam melihat dirinya sendiri melalui </w:t>
      </w:r>
      <w:r w:rsidRPr="00705F3B">
        <w:rPr>
          <w:rFonts w:asciiTheme="majorBidi" w:hAnsiTheme="majorBidi" w:cstheme="majorBidi"/>
          <w:i/>
          <w:iCs/>
          <w:sz w:val="24"/>
          <w:szCs w:val="24"/>
        </w:rPr>
        <w:t>self effifacy</w:t>
      </w:r>
      <w:r>
        <w:rPr>
          <w:rFonts w:asciiTheme="majorBidi" w:hAnsiTheme="majorBidi" w:cstheme="majorBidi"/>
          <w:sz w:val="24"/>
          <w:szCs w:val="24"/>
        </w:rPr>
        <w:t>. Salah satunya adalah persepsi karyawan terhadap dirinya sendiri dalam menyesuaikan dan mengahadapi kesulitan tugas yang ditemuinya. Perusaahan perlu memerhatikan hal tersebut,</w:t>
      </w:r>
      <w:r w:rsidR="00E44639">
        <w:rPr>
          <w:rFonts w:asciiTheme="majorBidi" w:hAnsiTheme="majorBidi" w:cstheme="majorBidi"/>
          <w:sz w:val="24"/>
          <w:szCs w:val="24"/>
        </w:rPr>
        <w:t xml:space="preserve"> karena jika karyawan tidak dapat mengatasi masalah dalam tugasnya maka akan berdampak pada produktivitas kerja karyawan tersebut dan dampaknya bagi perusahaan ialah menurunnya tingkat penjualan yang telah ditargetkan. Adapu</w:t>
      </w:r>
      <w:r w:rsidR="009577C8">
        <w:rPr>
          <w:rFonts w:asciiTheme="majorBidi" w:hAnsiTheme="majorBidi" w:cstheme="majorBidi"/>
          <w:sz w:val="24"/>
          <w:szCs w:val="24"/>
        </w:rPr>
        <w:t xml:space="preserve">n yang perlu dipertahankan </w:t>
      </w:r>
      <w:r w:rsidR="00E44639">
        <w:rPr>
          <w:rFonts w:asciiTheme="majorBidi" w:hAnsiTheme="majorBidi" w:cstheme="majorBidi"/>
          <w:sz w:val="24"/>
          <w:szCs w:val="24"/>
        </w:rPr>
        <w:t xml:space="preserve">perusahaan </w:t>
      </w:r>
      <w:r w:rsidR="009577C8">
        <w:rPr>
          <w:rFonts w:asciiTheme="majorBidi" w:hAnsiTheme="majorBidi" w:cstheme="majorBidi"/>
          <w:sz w:val="24"/>
          <w:szCs w:val="24"/>
        </w:rPr>
        <w:t xml:space="preserve">yaitu mampu meyakinkan </w:t>
      </w:r>
      <w:r w:rsidR="009577C8">
        <w:rPr>
          <w:rFonts w:asciiTheme="majorBidi" w:hAnsiTheme="majorBidi" w:cstheme="majorBidi"/>
          <w:sz w:val="24"/>
          <w:szCs w:val="24"/>
        </w:rPr>
        <w:lastRenderedPageBreak/>
        <w:t>kepada karyawan bahwa akan berhasil dalam menghadapi suatu permasalahan agar tidak timbul rasa frustasi atau putus asa dalam diri karyawan.</w:t>
      </w:r>
    </w:p>
    <w:p w:rsidR="008B4F00" w:rsidRPr="00545524" w:rsidRDefault="009577C8" w:rsidP="0054552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Dalam menjaga kinerja karyawannya, Honda Megatama Kalimalang telah menerapkan manajemen kinerja didalam proses bekerja. Namun, perlu diketahui bahwa karyawan di bagian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sales </w:t>
      </w:r>
      <w:r>
        <w:rPr>
          <w:rFonts w:asciiTheme="majorBidi" w:hAnsiTheme="majorBidi" w:cstheme="majorBidi"/>
          <w:sz w:val="24"/>
          <w:szCs w:val="24"/>
        </w:rPr>
        <w:t xml:space="preserve">dalam mencapai target yang telah ditetapkan masih </w:t>
      </w:r>
      <w:r w:rsidR="004D30C6">
        <w:rPr>
          <w:rFonts w:asciiTheme="majorBidi" w:hAnsiTheme="majorBidi" w:cstheme="majorBidi"/>
          <w:sz w:val="24"/>
          <w:szCs w:val="24"/>
        </w:rPr>
        <w:t>belum optimal. Hal ini dibuktikan berdasarkan hasil tingkat penjualan selama periode 2018 dan berdasarkan pertanyaan yang t</w:t>
      </w:r>
      <w:bookmarkStart w:id="3" w:name="_GoBack"/>
      <w:bookmarkEnd w:id="3"/>
      <w:r w:rsidR="004D30C6">
        <w:rPr>
          <w:rFonts w:asciiTheme="majorBidi" w:hAnsiTheme="majorBidi" w:cstheme="majorBidi"/>
          <w:sz w:val="24"/>
          <w:szCs w:val="24"/>
        </w:rPr>
        <w:t xml:space="preserve">erdapat di dalam kuesioner. Dengan demikian, perusahaan perlu menanggapi masalah tersebut dengan tepat agar tidak menimbulkan kerugian baik bagi karyawan tersebut maupun bagi perusahaan. </w:t>
      </w:r>
    </w:p>
    <w:p w:rsidR="00E31C34" w:rsidRPr="00545524" w:rsidRDefault="004D30C6" w:rsidP="008B4F0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45524">
        <w:rPr>
          <w:rFonts w:asciiTheme="majorBidi" w:hAnsiTheme="majorBidi" w:cstheme="majorBidi"/>
          <w:bCs/>
          <w:sz w:val="24"/>
          <w:szCs w:val="24"/>
        </w:rPr>
        <w:t>Bagi peneliti selanjutnya</w:t>
      </w:r>
    </w:p>
    <w:p w:rsidR="004D30C6" w:rsidRPr="00E31C34" w:rsidRDefault="004D30C6" w:rsidP="008B4F00">
      <w:pPr>
        <w:pStyle w:val="ListParagraph"/>
        <w:spacing w:line="480" w:lineRule="auto"/>
        <w:ind w:left="108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 yang dapat diberikan peneliti bagi penelitian se</w:t>
      </w:r>
      <w:r w:rsidR="008B4F00">
        <w:rPr>
          <w:rFonts w:asciiTheme="majorBidi" w:hAnsiTheme="majorBidi" w:cstheme="majorBidi"/>
          <w:sz w:val="24"/>
          <w:szCs w:val="24"/>
        </w:rPr>
        <w:t>lanjutnya</w:t>
      </w:r>
      <w:r>
        <w:rPr>
          <w:rFonts w:asciiTheme="majorBidi" w:hAnsiTheme="majorBidi" w:cstheme="majorBidi"/>
          <w:sz w:val="24"/>
          <w:szCs w:val="24"/>
        </w:rPr>
        <w:t xml:space="preserve"> adalah untuk mencari sumber-sumber </w:t>
      </w:r>
      <w:r w:rsidR="002A469A">
        <w:rPr>
          <w:rFonts w:asciiTheme="majorBidi" w:hAnsiTheme="majorBidi" w:cstheme="majorBidi"/>
          <w:sz w:val="24"/>
          <w:szCs w:val="24"/>
        </w:rPr>
        <w:t xml:space="preserve">terkait dengan variabel-variabel yang dipilih, agar lebih luas pengetahuannya mengenai isi dari variabel-variabel tersebut. Peneliti berharap </w:t>
      </w:r>
      <w:r w:rsidR="008B4F00">
        <w:rPr>
          <w:rFonts w:asciiTheme="majorBidi" w:hAnsiTheme="majorBidi" w:cstheme="majorBidi"/>
          <w:sz w:val="24"/>
          <w:szCs w:val="24"/>
        </w:rPr>
        <w:t xml:space="preserve">hasil </w:t>
      </w:r>
      <w:r w:rsidR="002A469A">
        <w:rPr>
          <w:rFonts w:asciiTheme="majorBidi" w:hAnsiTheme="majorBidi" w:cstheme="majorBidi"/>
          <w:sz w:val="24"/>
          <w:szCs w:val="24"/>
        </w:rPr>
        <w:t xml:space="preserve">penelitian </w:t>
      </w:r>
      <w:r w:rsidR="008B4F00">
        <w:rPr>
          <w:rFonts w:asciiTheme="majorBidi" w:hAnsiTheme="majorBidi" w:cstheme="majorBidi"/>
          <w:sz w:val="24"/>
          <w:szCs w:val="24"/>
        </w:rPr>
        <w:t>selanjutnya dapat lebih baik dari penelitian ini.</w:t>
      </w:r>
    </w:p>
    <w:sectPr w:rsidR="004D30C6" w:rsidRPr="00E31C34" w:rsidSect="00FF26F9">
      <w:footerReference w:type="default" r:id="rId7"/>
      <w:pgSz w:w="11906" w:h="16838" w:code="9"/>
      <w:pgMar w:top="1418" w:right="1418" w:bottom="1418" w:left="1701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F3" w:rsidRDefault="00226DF3" w:rsidP="00545524">
      <w:pPr>
        <w:spacing w:after="0" w:line="240" w:lineRule="auto"/>
      </w:pPr>
      <w:r>
        <w:separator/>
      </w:r>
    </w:p>
  </w:endnote>
  <w:endnote w:type="continuationSeparator" w:id="0">
    <w:p w:rsidR="00226DF3" w:rsidRDefault="00226DF3" w:rsidP="0054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9B" w:rsidRPr="00545524" w:rsidRDefault="008D57E0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</w:rPr>
    </w:pPr>
    <w:r w:rsidRPr="00545524">
      <w:rPr>
        <w:rFonts w:ascii="Times New Roman" w:hAnsi="Times New Roman" w:cs="Times New Roman"/>
        <w:caps/>
      </w:rPr>
      <w:fldChar w:fldCharType="begin"/>
    </w:r>
    <w:r w:rsidR="002B3B9B" w:rsidRPr="00545524">
      <w:rPr>
        <w:rFonts w:ascii="Times New Roman" w:hAnsi="Times New Roman" w:cs="Times New Roman"/>
        <w:caps/>
      </w:rPr>
      <w:instrText xml:space="preserve"> PAGE   \* MERGEFORMAT </w:instrText>
    </w:r>
    <w:r w:rsidRPr="00545524">
      <w:rPr>
        <w:rFonts w:ascii="Times New Roman" w:hAnsi="Times New Roman" w:cs="Times New Roman"/>
        <w:caps/>
      </w:rPr>
      <w:fldChar w:fldCharType="separate"/>
    </w:r>
    <w:r w:rsidR="00DB108B">
      <w:rPr>
        <w:rFonts w:ascii="Times New Roman" w:hAnsi="Times New Roman" w:cs="Times New Roman"/>
        <w:caps/>
        <w:noProof/>
      </w:rPr>
      <w:t>92</w:t>
    </w:r>
    <w:r w:rsidRPr="00545524">
      <w:rPr>
        <w:rFonts w:ascii="Times New Roman" w:hAnsi="Times New Roman" w:cs="Times New Roman"/>
        <w:caps/>
        <w:noProof/>
      </w:rPr>
      <w:fldChar w:fldCharType="end"/>
    </w:r>
  </w:p>
  <w:p w:rsidR="002B3B9B" w:rsidRDefault="002B3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F3" w:rsidRDefault="00226DF3" w:rsidP="00545524">
      <w:pPr>
        <w:spacing w:after="0" w:line="240" w:lineRule="auto"/>
      </w:pPr>
      <w:r>
        <w:separator/>
      </w:r>
    </w:p>
  </w:footnote>
  <w:footnote w:type="continuationSeparator" w:id="0">
    <w:p w:rsidR="00226DF3" w:rsidRDefault="00226DF3" w:rsidP="0054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FE4"/>
    <w:multiLevelType w:val="hybridMultilevel"/>
    <w:tmpl w:val="2F6A5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34CB"/>
    <w:multiLevelType w:val="hybridMultilevel"/>
    <w:tmpl w:val="D95E7DCA"/>
    <w:lvl w:ilvl="0" w:tplc="0212A8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1F4B44"/>
    <w:multiLevelType w:val="hybridMultilevel"/>
    <w:tmpl w:val="214A9906"/>
    <w:lvl w:ilvl="0" w:tplc="8CF638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AE06880"/>
    <w:multiLevelType w:val="hybridMultilevel"/>
    <w:tmpl w:val="43E88A00"/>
    <w:lvl w:ilvl="0" w:tplc="04A6B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91E7B"/>
    <w:multiLevelType w:val="hybridMultilevel"/>
    <w:tmpl w:val="FEB85B8C"/>
    <w:lvl w:ilvl="0" w:tplc="984AC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40E88"/>
    <w:multiLevelType w:val="hybridMultilevel"/>
    <w:tmpl w:val="9D60DF72"/>
    <w:lvl w:ilvl="0" w:tplc="7A66F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235"/>
    <w:rsid w:val="001E0EF8"/>
    <w:rsid w:val="00226DF3"/>
    <w:rsid w:val="002A469A"/>
    <w:rsid w:val="002B3B9B"/>
    <w:rsid w:val="003929EA"/>
    <w:rsid w:val="003F196F"/>
    <w:rsid w:val="004919FD"/>
    <w:rsid w:val="004D30C6"/>
    <w:rsid w:val="00545524"/>
    <w:rsid w:val="005A6DA1"/>
    <w:rsid w:val="005D6C2A"/>
    <w:rsid w:val="006A430F"/>
    <w:rsid w:val="00705F3B"/>
    <w:rsid w:val="00730E2F"/>
    <w:rsid w:val="007E5235"/>
    <w:rsid w:val="008B4F00"/>
    <w:rsid w:val="008D57E0"/>
    <w:rsid w:val="00905560"/>
    <w:rsid w:val="009577C8"/>
    <w:rsid w:val="009E6A68"/>
    <w:rsid w:val="00B714A5"/>
    <w:rsid w:val="00DB108B"/>
    <w:rsid w:val="00DB330B"/>
    <w:rsid w:val="00E00554"/>
    <w:rsid w:val="00E31C34"/>
    <w:rsid w:val="00E44639"/>
    <w:rsid w:val="00F11CC2"/>
    <w:rsid w:val="00F3374D"/>
    <w:rsid w:val="00FF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E0"/>
  </w:style>
  <w:style w:type="paragraph" w:styleId="Heading1">
    <w:name w:val="heading 1"/>
    <w:basedOn w:val="Normal"/>
    <w:next w:val="Normal"/>
    <w:link w:val="Heading1Char"/>
    <w:uiPriority w:val="9"/>
    <w:qFormat/>
    <w:rsid w:val="00545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5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524"/>
  </w:style>
  <w:style w:type="paragraph" w:styleId="Footer">
    <w:name w:val="footer"/>
    <w:basedOn w:val="Normal"/>
    <w:link w:val="FooterChar"/>
    <w:uiPriority w:val="99"/>
    <w:unhideWhenUsed/>
    <w:rsid w:val="0054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24"/>
  </w:style>
  <w:style w:type="character" w:customStyle="1" w:styleId="Heading1Char">
    <w:name w:val="Heading 1 Char"/>
    <w:basedOn w:val="DefaultParagraphFont"/>
    <w:link w:val="Heading1"/>
    <w:uiPriority w:val="9"/>
    <w:rsid w:val="00545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4552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455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552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4552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55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gloria</cp:lastModifiedBy>
  <cp:revision>2</cp:revision>
  <dcterms:created xsi:type="dcterms:W3CDTF">2019-10-09T08:42:00Z</dcterms:created>
  <dcterms:modified xsi:type="dcterms:W3CDTF">2019-10-09T08:42:00Z</dcterms:modified>
</cp:coreProperties>
</file>