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3" w:rsidRDefault="00845A2B" w:rsidP="00834F73">
      <w:pPr>
        <w:pStyle w:val="Heading1"/>
        <w:spacing w:before="0" w:line="48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0" w:name="_Toc15770383"/>
      <w:bookmarkStart w:id="1" w:name="_GoBack"/>
      <w:r w:rsidRPr="00845A2B">
        <w:rPr>
          <w:rFonts w:asciiTheme="majorBidi" w:hAnsiTheme="majorBidi"/>
          <w:b/>
          <w:bCs/>
          <w:color w:val="auto"/>
          <w:sz w:val="24"/>
          <w:szCs w:val="24"/>
        </w:rPr>
        <w:t>DAFTAR PUSTAKA</w:t>
      </w:r>
      <w:bookmarkEnd w:id="0"/>
    </w:p>
    <w:p w:rsidR="00834F73" w:rsidRDefault="00834F73" w:rsidP="00834F7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52325" w:rsidRP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Ardi, Venna Trilolita, dkk. (2017), </w:t>
      </w:r>
      <w:r>
        <w:rPr>
          <w:rFonts w:asciiTheme="majorBidi" w:hAnsiTheme="majorBidi" w:cstheme="majorBidi"/>
          <w:i/>
          <w:iCs/>
          <w:sz w:val="24"/>
          <w:szCs w:val="24"/>
        </w:rPr>
        <w:t>Pengaruh Self Efficacy terhadap Employee Engagement</w:t>
      </w:r>
      <w:r w:rsidRPr="00752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dan Kinerja Karyawan</w:t>
      </w:r>
      <w:r w:rsidRPr="00752325">
        <w:rPr>
          <w:rFonts w:asciiTheme="majorBidi" w:hAnsiTheme="majorBidi" w:cstheme="majorBidi"/>
          <w:i/>
          <w:iCs/>
          <w:sz w:val="24"/>
          <w:szCs w:val="24"/>
        </w:rPr>
        <w:t xml:space="preserve"> (Studi pada Karyawan PT Telekomunikasi Indonesia Regional V Surabaya)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Jurnal Administrasi Bisnis, November Volume 52 Nomor 1.</w:t>
      </w:r>
    </w:p>
    <w:p w:rsidR="00752325" w:rsidRPr="00834F73" w:rsidRDefault="00752325" w:rsidP="00752325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4F73">
        <w:rPr>
          <w:rFonts w:ascii="Times New Roman" w:hAnsi="Times New Roman" w:cs="Times New Roman"/>
          <w:sz w:val="24"/>
          <w:szCs w:val="24"/>
        </w:rPr>
        <w:t xml:space="preserve">CHR et al., (2014), </w:t>
      </w:r>
      <w:r w:rsidRPr="00834F73">
        <w:rPr>
          <w:rFonts w:ascii="Times New Roman" w:hAnsi="Times New Roman" w:cs="Times New Roman"/>
          <w:i/>
          <w:iCs/>
          <w:sz w:val="24"/>
          <w:szCs w:val="24"/>
        </w:rPr>
        <w:t xml:space="preserve">A to Z Human Capital, </w:t>
      </w:r>
      <w:r w:rsidRPr="00834F73">
        <w:rPr>
          <w:rFonts w:ascii="Times New Roman" w:hAnsi="Times New Roman" w:cs="Times New Roman"/>
          <w:sz w:val="24"/>
          <w:szCs w:val="24"/>
        </w:rPr>
        <w:t>Jakarta: Grasindo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Cooper, Donald R., Pamela S. Schindler (2017), </w:t>
      </w:r>
      <w:r>
        <w:rPr>
          <w:rFonts w:asciiTheme="majorBidi" w:hAnsiTheme="majorBidi" w:cstheme="majorBidi"/>
          <w:i/>
          <w:sz w:val="24"/>
          <w:szCs w:val="24"/>
        </w:rPr>
        <w:t xml:space="preserve">Metode Penelitian Bisnis, </w:t>
      </w:r>
      <w:r>
        <w:rPr>
          <w:rFonts w:asciiTheme="majorBidi" w:hAnsiTheme="majorBidi" w:cstheme="majorBidi"/>
          <w:sz w:val="24"/>
          <w:szCs w:val="24"/>
        </w:rPr>
        <w:t>Edisi Ke-12, Terjemahan oleh: Rahma Wijayanti, Gina Gania, Jakarta: Salemba Empat.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Diah, Sakina Rakhma 2018, </w:t>
      </w:r>
      <w:r w:rsidRPr="008378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Ekonomi Indonesia 2017 Tumbuh 5,07 Persen,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378E2">
        <w:rPr>
          <w:rFonts w:ascii="Times New Roman" w:eastAsia="Times New Roman" w:hAnsi="Times New Roman" w:cs="Times New Roman"/>
          <w:i/>
          <w:iCs/>
          <w:sz w:val="24"/>
          <w:szCs w:val="24"/>
        </w:rPr>
        <w:t>Tertinggi Sejak Tahun 2014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diakses 1 Maret 2019, website: </w:t>
      </w:r>
      <w:r w:rsidRPr="00837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https://ekonomi.kompas.com/read/2018/02/05/113820026/ekonomi-indonesia-2017-tumbuh-507-persen-tertinggi-sejak-tahun-2014</w:t>
      </w:r>
    </w:p>
    <w:p w:rsidR="00752325" w:rsidRPr="00AB49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 xml:space="preserve">Ghozali, I. (2016). </w:t>
      </w:r>
      <w:r w:rsidRPr="006D36D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Aplikasi Analisis Multivariate dengan Program IBM SPSS 23.</w:t>
      </w: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 xml:space="preserve"> Semarang: BPFE Universitas Diponegoro.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Gustian, Galan (2016), Skripsi: </w:t>
      </w:r>
      <w:r>
        <w:rPr>
          <w:rFonts w:asciiTheme="majorBidi" w:hAnsiTheme="majorBidi" w:cstheme="majorBidi"/>
          <w:i/>
          <w:sz w:val="24"/>
          <w:szCs w:val="24"/>
        </w:rPr>
        <w:t xml:space="preserve">Pengaruh Disiplin dan Lingkungan Kerja terhadap Kinerja Karyawan pada PD. Barokah Mandiri Bandung, </w:t>
      </w:r>
      <w:r>
        <w:rPr>
          <w:rFonts w:asciiTheme="majorBidi" w:hAnsiTheme="majorBidi" w:cstheme="majorBidi"/>
          <w:sz w:val="24"/>
          <w:szCs w:val="24"/>
        </w:rPr>
        <w:t>Ekonomi, Universitas Pasundan Bandung.</w:t>
      </w:r>
    </w:p>
    <w:p w:rsidR="00752325" w:rsidRPr="003A25B1" w:rsidRDefault="00752325" w:rsidP="00752325">
      <w:pPr>
        <w:spacing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Kurniawan, Harso dan Edo Rusyanto 2018,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Otomotif Industri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Penting Untuk Dorong Perumbuhan,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diakses 9 Maret 2019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website: </w:t>
      </w:r>
      <w:r w:rsidRPr="006C247D">
        <w:rPr>
          <w:rFonts w:ascii="Times New Roman" w:eastAsia="Times New Roman" w:hAnsi="Times New Roman" w:cs="Times New Roman"/>
          <w:sz w:val="24"/>
          <w:szCs w:val="24"/>
        </w:rPr>
        <w:t>https://id.beritasatu.com/tradeandservices/otomotif-industri-penting-untuk-dorong-pertumbuhan/177838</w:t>
      </w:r>
    </w:p>
    <w:p w:rsidR="00752325" w:rsidRPr="00A90C33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Kusnoto, Kusnoto dan Tigor Sitorus (2016), </w:t>
      </w:r>
      <w:r>
        <w:rPr>
          <w:rFonts w:asciiTheme="majorBidi" w:hAnsiTheme="majorBidi" w:cstheme="majorBidi"/>
          <w:i/>
          <w:sz w:val="24"/>
          <w:szCs w:val="24"/>
        </w:rPr>
        <w:t xml:space="preserve">Kualitas Kehidupan Kerja, Self Efficacy, dan Kinerja Karyawan: Efek Mediasi Motivasi Kerja (Studi pada PT. Bank BRI Cabang BSD), </w:t>
      </w:r>
      <w:r>
        <w:rPr>
          <w:rFonts w:asciiTheme="majorBidi" w:hAnsiTheme="majorBidi" w:cstheme="majorBidi"/>
          <w:sz w:val="24"/>
          <w:szCs w:val="24"/>
        </w:rPr>
        <w:t>Jurnal Manajemen, November Volume 13 Nomor 2.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Maharani, Salsabila Adissa dan Widiartanto (2017), </w:t>
      </w:r>
      <w:r>
        <w:rPr>
          <w:rFonts w:asciiTheme="majorBidi" w:hAnsiTheme="majorBidi" w:cstheme="majorBidi"/>
          <w:i/>
          <w:sz w:val="24"/>
          <w:szCs w:val="24"/>
        </w:rPr>
        <w:t xml:space="preserve">Pengaruh Self Efficacy, Coaching, dan Empowerment terhadap Kinerja Karyawan CV. Laxita Paramitha Semarang, </w:t>
      </w:r>
      <w:r>
        <w:rPr>
          <w:rFonts w:asciiTheme="majorBidi" w:hAnsiTheme="majorBidi" w:cstheme="majorBidi"/>
          <w:sz w:val="24"/>
          <w:szCs w:val="24"/>
        </w:rPr>
        <w:t>Jurnal Sosial dan Politik, Halaman 1 – 10.</w:t>
      </w:r>
    </w:p>
    <w:p w:rsidR="00752325" w:rsidRPr="00834F73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Mangkuprawira, Tb. Sjafri (2014),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Manajemen Sumber Daya Manusia Strategik, </w:t>
      </w:r>
      <w:r>
        <w:rPr>
          <w:rFonts w:asciiTheme="majorBidi" w:hAnsiTheme="majorBidi" w:cstheme="majorBidi"/>
          <w:i/>
          <w:i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Edisi Ke-2, Bogor: Penerbit Ghalia Indonesia.</w:t>
      </w:r>
    </w:p>
    <w:p w:rsidR="00752325" w:rsidRPr="00A51219" w:rsidRDefault="00752325" w:rsidP="00752325">
      <w:pPr>
        <w:spacing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Muchtar, Sonafa Mayrani (2018), Tesis: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Pengaruh Talent Management dan Knowledge Management terhadap Employee Performance dengan Employee Engagement Sebagai Variabel Intervening (Studi pada BPJS Ketenagakerjaan Kantor Cabang Samarinda, Banjarmasin dan Bontang), </w:t>
      </w:r>
      <w:r>
        <w:rPr>
          <w:rFonts w:ascii="Times New Roman" w:eastAsia="Times New Roman" w:hAnsi="Times New Roman" w:cs="Times New Roman"/>
          <w:sz w:val="24"/>
          <w:szCs w:val="24"/>
        </w:rPr>
        <w:t>Ekonomi, Universitas Islam Indonesia.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Noviawati, Dian Rizki (2016),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Pengaruh Self Efficacy terhadap Kinerja Karyawan dengan Motivasi Sebagai Variabel Intervening (Studi pada Karyawan Divisi </w:t>
      </w: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Finance dan Divisi Human Resource PT. Coca Cola Distribution Indonesia, Surabaya), </w:t>
      </w:r>
      <w:r>
        <w:rPr>
          <w:rFonts w:asciiTheme="majorBidi" w:hAnsiTheme="majorBidi" w:cstheme="majorBidi"/>
          <w:sz w:val="24"/>
          <w:szCs w:val="24"/>
        </w:rPr>
        <w:t>Jurnal Ilmu Manajemen, Volume 4 Nomor 3.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Octavia, Hanna Viany dan Heru Susilo (2018),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Pengaruh Manajemen Talenta terhadap Kinerja Karyawan (Studi pada Karyawan PT. Pertamina Geothermal Energy Area Ulubelu), </w:t>
      </w:r>
      <w:r>
        <w:rPr>
          <w:rFonts w:asciiTheme="majorBidi" w:hAnsiTheme="majorBidi" w:cstheme="majorBidi"/>
          <w:sz w:val="24"/>
          <w:szCs w:val="24"/>
        </w:rPr>
        <w:t>Jurnal Administrasi Bisnis, Juli Volume 60 Nomor 2.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Priyanto, Wawan 2018,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Penjualan Mobil Honda di Indonesia Terbesar Keempat di Dunia,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diakses 19 Maret 2019, website: </w:t>
      </w:r>
      <w:r w:rsidRPr="00C41C3B">
        <w:rPr>
          <w:rFonts w:ascii="Times New Roman" w:eastAsia="Times New Roman" w:hAnsi="Times New Roman" w:cs="Times New Roman"/>
          <w:sz w:val="24"/>
          <w:szCs w:val="24"/>
        </w:rPr>
        <w:t>https://otomotif.tempo.co/read/1227180/luncurkan-3-tipe-ini-spesifikasi-sepeda-listrik-ecgo-bike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Rachman, Vicky 2018,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Industri Otomotif Terus Menggeliat,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diakses 7 Maret 2019,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website: </w:t>
      </w:r>
      <w:r w:rsidRPr="006C247D">
        <w:rPr>
          <w:rFonts w:ascii="Times New Roman" w:eastAsia="Times New Roman" w:hAnsi="Times New Roman" w:cs="Times New Roman"/>
          <w:sz w:val="24"/>
          <w:szCs w:val="24"/>
        </w:rPr>
        <w:t>https://swa.co.id/automotive/industri-otomotif-terus-menggeliat</w:t>
      </w:r>
    </w:p>
    <w:p w:rsidR="00752325" w:rsidRPr="002F7D42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Robbins, Stephen P. dan Mary Coulter (2015),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Management</w:t>
      </w:r>
      <w:r>
        <w:rPr>
          <w:rFonts w:asciiTheme="majorBidi" w:hAnsiTheme="majorBidi" w:cstheme="majorBidi"/>
          <w:sz w:val="24"/>
          <w:szCs w:val="24"/>
        </w:rPr>
        <w:t xml:space="preserve">, Tenth Edition, Sallama, Novietha Indra (ed.), Jakarta: Penerbit Erlangga. </w:t>
      </w:r>
    </w:p>
    <w:p w:rsidR="00752325" w:rsidRDefault="00752325" w:rsidP="00752325">
      <w:pPr>
        <w:pStyle w:val="ListParagraph"/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FD3">
        <w:rPr>
          <w:rFonts w:asciiTheme="majorBidi" w:hAnsiTheme="majorBidi" w:cstheme="majorBidi"/>
          <w:sz w:val="24"/>
          <w:szCs w:val="24"/>
        </w:rPr>
        <w:t>Ruslan (2016</w:t>
      </w:r>
      <w:r w:rsidRPr="00447FD3">
        <w:rPr>
          <w:rFonts w:asciiTheme="majorBidi" w:hAnsiTheme="majorBidi" w:cstheme="majorBidi"/>
          <w:i/>
          <w:iCs/>
          <w:sz w:val="24"/>
          <w:szCs w:val="24"/>
        </w:rPr>
        <w:t>),</w:t>
      </w:r>
      <w:r>
        <w:rPr>
          <w:rFonts w:asciiTheme="majorBidi" w:hAnsiTheme="majorBidi" w:cstheme="majorBidi"/>
          <w:sz w:val="24"/>
          <w:szCs w:val="24"/>
        </w:rPr>
        <w:t xml:space="preserve"> Skripsi:</w:t>
      </w:r>
      <w:r w:rsidRPr="00447F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Peran Self Efficacy t</w:t>
      </w:r>
      <w:r w:rsidRPr="00447FD3">
        <w:rPr>
          <w:rFonts w:ascii="Times New Roman" w:hAnsi="Times New Roman" w:cs="Times New Roman"/>
          <w:i/>
          <w:iCs/>
          <w:sz w:val="24"/>
          <w:szCs w:val="24"/>
        </w:rPr>
        <w:t>erhadap Organizatio</w:t>
      </w:r>
      <w:r>
        <w:rPr>
          <w:rFonts w:ascii="Times New Roman" w:hAnsi="Times New Roman" w:cs="Times New Roman"/>
          <w:i/>
          <w:iCs/>
          <w:sz w:val="24"/>
          <w:szCs w:val="24"/>
        </w:rPr>
        <w:t>nal Citizenship Behavior (OCB) pada Karyawan d</w:t>
      </w:r>
      <w:r w:rsidRPr="00447FD3">
        <w:rPr>
          <w:rFonts w:ascii="Times New Roman" w:hAnsi="Times New Roman" w:cs="Times New Roman"/>
          <w:i/>
          <w:iCs/>
          <w:sz w:val="24"/>
          <w:szCs w:val="24"/>
        </w:rPr>
        <w:t>i PT. PLN (Persero) Distribusi Jawa Timur Area Malang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Psikologi, Universitas Islam Negeri Maulana Malik Ibrahim Malang.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Sebayang, Stevani dan Jafar Sembiring (2016), </w:t>
      </w:r>
      <w:r>
        <w:rPr>
          <w:rFonts w:asciiTheme="majorBidi" w:hAnsiTheme="majorBidi" w:cstheme="majorBidi"/>
          <w:i/>
          <w:sz w:val="24"/>
          <w:szCs w:val="24"/>
        </w:rPr>
        <w:t xml:space="preserve">Pengaruh Self Esteem dan Self Efficacy terhadap Kinerja Karyawan (Studi Kasus di PT. Finnet Indonesia), </w:t>
      </w:r>
      <w:r>
        <w:rPr>
          <w:rFonts w:asciiTheme="majorBidi" w:hAnsiTheme="majorBidi" w:cstheme="majorBidi"/>
          <w:sz w:val="24"/>
          <w:szCs w:val="24"/>
        </w:rPr>
        <w:t>Jurnal Manajemen, April Volume 4 Nomor 1.</w:t>
      </w:r>
    </w:p>
    <w:p w:rsidR="00752325" w:rsidRPr="002A6D40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 (2018),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Metode Penelitian, Kuantitatif, Kualitatif, dan R&amp;D, </w:t>
      </w:r>
      <w:r>
        <w:rPr>
          <w:rFonts w:asciiTheme="majorBidi" w:hAnsiTheme="majorBidi" w:cstheme="majorBidi"/>
          <w:sz w:val="24"/>
          <w:szCs w:val="24"/>
        </w:rPr>
        <w:t>Bandung: Alfabeta.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Sule, Ernie Tisnawati dan Ratri Wahyuningtyas (2016),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Manajemen Talenta Terintegrasi, </w:t>
      </w:r>
      <w:r>
        <w:rPr>
          <w:rFonts w:asciiTheme="majorBidi" w:hAnsiTheme="majorBidi" w:cstheme="majorBidi"/>
          <w:sz w:val="24"/>
          <w:szCs w:val="24"/>
        </w:rPr>
        <w:t>Yogyakarta: CV. ANDI.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Sutanto, Teguh (2019), Skripsi: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Pengaruh Manajemen Talenta, Self Efficacy, Profesionalisme dan Kepemimpinan Terhadap Kinerja Guru (Studi Empiris Pada Guru SMK Muhammadiyah Di Kabupaten Boyolali), </w:t>
      </w:r>
      <w:r>
        <w:rPr>
          <w:rFonts w:asciiTheme="majorBidi" w:hAnsiTheme="majorBidi" w:cstheme="majorBidi"/>
          <w:sz w:val="24"/>
          <w:szCs w:val="24"/>
        </w:rPr>
        <w:t>Ekonomi dan Bisnis, Universitas Muhammadiyah Surakarta.</w:t>
      </w:r>
    </w:p>
    <w:p w:rsidR="00752325" w:rsidRDefault="00752325" w:rsidP="00752325">
      <w:pPr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Umam, Khaerul (2014), </w:t>
      </w:r>
      <w:r w:rsidRPr="001151B6">
        <w:rPr>
          <w:rFonts w:asciiTheme="majorBidi" w:hAnsiTheme="majorBidi" w:cstheme="majorBidi"/>
          <w:i/>
          <w:iCs/>
          <w:sz w:val="24"/>
          <w:szCs w:val="24"/>
        </w:rPr>
        <w:t>Manajemen Organisasi</w:t>
      </w:r>
      <w:r>
        <w:rPr>
          <w:rFonts w:asciiTheme="majorBidi" w:hAnsiTheme="majorBidi" w:cstheme="majorBidi"/>
          <w:sz w:val="24"/>
          <w:szCs w:val="24"/>
        </w:rPr>
        <w:t>, Jakarta: Pustaka Setia.</w:t>
      </w:r>
      <w:bookmarkEnd w:id="1"/>
    </w:p>
    <w:sectPr w:rsidR="00752325" w:rsidSect="00295DF2">
      <w:footerReference w:type="default" r:id="rId7"/>
      <w:pgSz w:w="11906" w:h="16838" w:code="9"/>
      <w:pgMar w:top="1418" w:right="1418" w:bottom="1418" w:left="1701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31" w:rsidRDefault="001C7E31" w:rsidP="00993AF4">
      <w:pPr>
        <w:spacing w:after="0" w:line="240" w:lineRule="auto"/>
      </w:pPr>
      <w:r>
        <w:separator/>
      </w:r>
    </w:p>
  </w:endnote>
  <w:endnote w:type="continuationSeparator" w:id="0">
    <w:p w:rsidR="001C7E31" w:rsidRDefault="001C7E31" w:rsidP="0099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F4" w:rsidRPr="00993AF4" w:rsidRDefault="005D7E5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993AF4">
      <w:rPr>
        <w:rFonts w:ascii="Times New Roman" w:hAnsi="Times New Roman" w:cs="Times New Roman"/>
        <w:caps/>
      </w:rPr>
      <w:fldChar w:fldCharType="begin"/>
    </w:r>
    <w:r w:rsidR="00993AF4" w:rsidRPr="00993AF4">
      <w:rPr>
        <w:rFonts w:ascii="Times New Roman" w:hAnsi="Times New Roman" w:cs="Times New Roman"/>
        <w:caps/>
      </w:rPr>
      <w:instrText xml:space="preserve"> PAGE   \* MERGEFORMAT </w:instrText>
    </w:r>
    <w:r w:rsidRPr="00993AF4">
      <w:rPr>
        <w:rFonts w:ascii="Times New Roman" w:hAnsi="Times New Roman" w:cs="Times New Roman"/>
        <w:caps/>
      </w:rPr>
      <w:fldChar w:fldCharType="separate"/>
    </w:r>
    <w:r w:rsidR="002879DD">
      <w:rPr>
        <w:rFonts w:ascii="Times New Roman" w:hAnsi="Times New Roman" w:cs="Times New Roman"/>
        <w:caps/>
        <w:noProof/>
      </w:rPr>
      <w:t>93</w:t>
    </w:r>
    <w:r w:rsidRPr="00993AF4">
      <w:rPr>
        <w:rFonts w:ascii="Times New Roman" w:hAnsi="Times New Roman" w:cs="Times New Roman"/>
        <w:caps/>
        <w:noProof/>
      </w:rPr>
      <w:fldChar w:fldCharType="end"/>
    </w:r>
  </w:p>
  <w:p w:rsidR="00993AF4" w:rsidRDefault="00993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31" w:rsidRDefault="001C7E31" w:rsidP="00993AF4">
      <w:pPr>
        <w:spacing w:after="0" w:line="240" w:lineRule="auto"/>
      </w:pPr>
      <w:r>
        <w:separator/>
      </w:r>
    </w:p>
  </w:footnote>
  <w:footnote w:type="continuationSeparator" w:id="0">
    <w:p w:rsidR="001C7E31" w:rsidRDefault="001C7E31" w:rsidP="0099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1B6"/>
    <w:rsid w:val="001151B6"/>
    <w:rsid w:val="001215FE"/>
    <w:rsid w:val="00134BAC"/>
    <w:rsid w:val="001C7E31"/>
    <w:rsid w:val="001F7C3B"/>
    <w:rsid w:val="00280878"/>
    <w:rsid w:val="00281620"/>
    <w:rsid w:val="002879DD"/>
    <w:rsid w:val="00290FF7"/>
    <w:rsid w:val="00295DF2"/>
    <w:rsid w:val="002A6D40"/>
    <w:rsid w:val="002E138B"/>
    <w:rsid w:val="002F1B82"/>
    <w:rsid w:val="002F748F"/>
    <w:rsid w:val="002F7D42"/>
    <w:rsid w:val="003A25B1"/>
    <w:rsid w:val="003F196F"/>
    <w:rsid w:val="00447FD3"/>
    <w:rsid w:val="004617FC"/>
    <w:rsid w:val="005D7E5D"/>
    <w:rsid w:val="005F54E8"/>
    <w:rsid w:val="006C247D"/>
    <w:rsid w:val="00752325"/>
    <w:rsid w:val="00755830"/>
    <w:rsid w:val="007C1834"/>
    <w:rsid w:val="00834F73"/>
    <w:rsid w:val="008378E2"/>
    <w:rsid w:val="00845A2B"/>
    <w:rsid w:val="00880F01"/>
    <w:rsid w:val="00993AF4"/>
    <w:rsid w:val="00A51219"/>
    <w:rsid w:val="00A90C33"/>
    <w:rsid w:val="00AB4925"/>
    <w:rsid w:val="00AB6431"/>
    <w:rsid w:val="00B861FE"/>
    <w:rsid w:val="00B96865"/>
    <w:rsid w:val="00B97299"/>
    <w:rsid w:val="00BD3683"/>
    <w:rsid w:val="00C120E6"/>
    <w:rsid w:val="00C41C3B"/>
    <w:rsid w:val="00C84EA4"/>
    <w:rsid w:val="00CC215A"/>
    <w:rsid w:val="00DD6C8E"/>
    <w:rsid w:val="00F6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5D"/>
  </w:style>
  <w:style w:type="paragraph" w:styleId="Heading1">
    <w:name w:val="heading 1"/>
    <w:basedOn w:val="Normal"/>
    <w:next w:val="Normal"/>
    <w:link w:val="Heading1Char"/>
    <w:uiPriority w:val="9"/>
    <w:qFormat/>
    <w:rsid w:val="00993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8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F4"/>
  </w:style>
  <w:style w:type="paragraph" w:styleId="Footer">
    <w:name w:val="footer"/>
    <w:basedOn w:val="Normal"/>
    <w:link w:val="FooterChar"/>
    <w:uiPriority w:val="99"/>
    <w:unhideWhenUsed/>
    <w:rsid w:val="0099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F4"/>
  </w:style>
  <w:style w:type="character" w:customStyle="1" w:styleId="Heading1Char">
    <w:name w:val="Heading 1 Char"/>
    <w:basedOn w:val="DefaultParagraphFont"/>
    <w:link w:val="Heading1"/>
    <w:uiPriority w:val="9"/>
    <w:rsid w:val="00993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3AF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3AF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1FE1-3590-4CD8-AD57-BC103126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gloria</cp:lastModifiedBy>
  <cp:revision>2</cp:revision>
  <cp:lastPrinted>2019-08-13T05:15:00Z</cp:lastPrinted>
  <dcterms:created xsi:type="dcterms:W3CDTF">2019-10-09T08:43:00Z</dcterms:created>
  <dcterms:modified xsi:type="dcterms:W3CDTF">2019-10-09T08:43:00Z</dcterms:modified>
</cp:coreProperties>
</file>