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70" w:rsidRDefault="00442B70" w:rsidP="00442B70">
      <w:pPr>
        <w:pStyle w:val="Heading1"/>
        <w:spacing w:line="480" w:lineRule="auto"/>
      </w:pPr>
      <w:bookmarkStart w:id="0" w:name="_Toc535779922"/>
      <w:bookmarkStart w:id="1" w:name="_GoBack"/>
      <w:bookmarkEnd w:id="1"/>
      <w:r>
        <w:t>ABSTRAK</w:t>
      </w:r>
      <w:bookmarkEnd w:id="0"/>
    </w:p>
    <w:p w:rsidR="00442B70" w:rsidRDefault="00442B70" w:rsidP="00442B70">
      <w:pPr>
        <w:spacing w:line="240" w:lineRule="auto"/>
      </w:pPr>
      <w:r>
        <w:t xml:space="preserve">Ronaldo Nathaniel /30150277/2019/Pengaruh Profitabilitas, </w:t>
      </w:r>
      <w:r w:rsidRPr="008245E7">
        <w:t>Leverage,</w:t>
      </w:r>
      <w:r>
        <w:t xml:space="preserve"> Kepemilikan Institusional, dan Komite Audit terhadap Manajemen Laba pada Perusahaan Pertambangan yang Terdaftar di BEI Periode 2015-2017/ Dosen Pembimbing : Rizka Indri Arfianti S.E., Ak., M.M., M.Ak.</w:t>
      </w:r>
    </w:p>
    <w:p w:rsidR="00442B70" w:rsidRDefault="00442B70" w:rsidP="00442B70">
      <w:pPr>
        <w:spacing w:line="240" w:lineRule="auto"/>
      </w:pPr>
      <w:r>
        <w:t>Laporan keuangan sering digunakan investor dan publik untuk menilai kinerja perusahaan selama periode tertentu, terutama informasi mengenai laba perusahaan karena menunjukkan kemampuan perusahaan dalam menghasilkan laba. Tapi tidak semua perusahaan selalu menghasilkan laba pada suatu periode. Sehingga untuk menarik investor, perusahaan menaikkan atau menurunkan laba sehingga laporan keuangan terlihat baik di mata investor dan publik. Tindakan menaikkan atau menurunkan laba ini disebut manajemen laba. Tujuan penelitian ini adalah untuk mengetahui apakah profitabilitas, leverage, kepemilikan institusional, komite audit berpengaruh terhadap manajemen laba.</w:t>
      </w:r>
    </w:p>
    <w:p w:rsidR="00442B70" w:rsidRDefault="00442B70" w:rsidP="00442B70">
      <w:pPr>
        <w:spacing w:line="240" w:lineRule="auto"/>
        <w:rPr>
          <w:shd w:val="clear" w:color="auto" w:fill="FFFFFF"/>
        </w:rPr>
      </w:pPr>
      <w:r>
        <w:t xml:space="preserve">Manajemen laba adalah upaya manajer untuk mengintervensi dan mempengaruhi informasi yang ada di laporan keuangan untuk </w:t>
      </w:r>
      <w:r w:rsidRPr="008245E7">
        <w:t>mengelabui stakeholder</w:t>
      </w:r>
      <w:r>
        <w:t xml:space="preserve"> yang ingin mengetahui kinerja dan kondisi perusahaan. Dalam teori keagenan, k</w:t>
      </w:r>
      <w:r>
        <w:rPr>
          <w:shd w:val="clear" w:color="auto" w:fill="FFFFFF"/>
        </w:rPr>
        <w:t>onflik yang ditimbulkan oleh praktik manajemen laba disebabkan karena adanya perbedaan kepentingan antara pemegang saham dengan manajemen perusahaan, misalnya manajer sebagai agent yang ditugaskan oleh principal untuk membuat laporan keuangan, tetapi terdapat motivasi lain yang menyebabkan manajer melakukan manajemen laba.</w:t>
      </w:r>
    </w:p>
    <w:p w:rsidR="00442B70" w:rsidRDefault="00442B70" w:rsidP="00442B70">
      <w:pPr>
        <w:spacing w:line="240" w:lineRule="auto"/>
      </w:pPr>
      <w:r>
        <w:t>Objek dalam penelitian ini adalah perusahaan pertambangan yang terdaftar di BEI periode 2015-2017, dengan sampel sebanyak 38 perusahaan dengan periode pengamatan selama 3 tahun. Pengujian yang dilakukan berupa analisis statistik deskriptif,  uji kesamaan koefisien, uji asumsi klasik, dan uji analisis regresi berganda.</w:t>
      </w:r>
    </w:p>
    <w:p w:rsidR="00442B70" w:rsidRDefault="00442B70" w:rsidP="00442B70">
      <w:pPr>
        <w:spacing w:line="240" w:lineRule="auto"/>
      </w:pPr>
      <w:r>
        <w:t>Berdasarkan hasil penelitian ini, variabel profitabilitas memiliki nilai sig 0,000 (&lt; 0,05) dan nilai t pada arah yang positif yang berarti profitabilitas berpengaruh positif terhadap manajemen laba. Variabel leverage memiliki nilai sig 0,101 (&gt; 0,05) yang berarti leverage tidak berpengaruh terhadap manajemen laba. Variabel kepemilikan institusional memiliki nilai sig 0,209 (&gt; 0,05 ) yang berarti kepemilikan institusional tidak berpengaruh terhadap manajemen laba. Variabel komite audit memiliki nilai sig 0,352 (&gt;0,05) yang berarti komite audit tidak berpengaruh terhadap manajemen laba.</w:t>
      </w:r>
    </w:p>
    <w:p w:rsidR="00442B70" w:rsidRDefault="00442B70" w:rsidP="00442B70">
      <w:pPr>
        <w:spacing w:line="240" w:lineRule="auto"/>
      </w:pPr>
      <w:r>
        <w:t xml:space="preserve">Kesimpulan pada penelitian ini menunjukkan bahwa profitabilitas cukup bukti berpengaruh positif terhadap manajemen laba. Leverage, kepemilikan institusional, komite audit tidak cukup bukti berpengaruh terhadap manajemen laba. </w:t>
      </w:r>
    </w:p>
    <w:p w:rsidR="00442B70" w:rsidRDefault="00442B70" w:rsidP="00442B70">
      <w:pPr>
        <w:spacing w:line="240" w:lineRule="auto"/>
      </w:pPr>
    </w:p>
    <w:p w:rsidR="00442748" w:rsidRDefault="00442748"/>
    <w:sectPr w:rsidR="00442748" w:rsidSect="00442B70">
      <w:pgSz w:w="11906" w:h="16838"/>
      <w:pgMar w:top="141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70"/>
    <w:rsid w:val="002575DF"/>
    <w:rsid w:val="00285B15"/>
    <w:rsid w:val="00442748"/>
    <w:rsid w:val="00442B70"/>
    <w:rsid w:val="00632345"/>
    <w:rsid w:val="0085187C"/>
    <w:rsid w:val="00D423BC"/>
    <w:rsid w:val="00EF2718"/>
    <w:rsid w:val="00F16CE7"/>
    <w:rsid w:val="00FA35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B035-1EA2-4A02-8AD0-E3FB061A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70"/>
    <w:pPr>
      <w:jc w:val="both"/>
    </w:pPr>
  </w:style>
  <w:style w:type="paragraph" w:styleId="Heading1">
    <w:name w:val="heading 1"/>
    <w:basedOn w:val="Normal"/>
    <w:next w:val="Normal"/>
    <w:link w:val="Heading1Char"/>
    <w:uiPriority w:val="9"/>
    <w:qFormat/>
    <w:rsid w:val="00442B70"/>
    <w:pPr>
      <w:keepNext/>
      <w:keepLines/>
      <w:spacing w:before="240" w:after="0"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70"/>
    <w:rPr>
      <w:rFonts w:eastAsiaTheme="majorEastAsia" w:cstheme="majorBidi"/>
      <w:b/>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nathaniel</dc:creator>
  <cp:keywords/>
  <dc:description/>
  <cp:lastModifiedBy>ronaldo nathaniel</cp:lastModifiedBy>
  <cp:revision>1</cp:revision>
  <dcterms:created xsi:type="dcterms:W3CDTF">2019-05-01T14:41:00Z</dcterms:created>
  <dcterms:modified xsi:type="dcterms:W3CDTF">2019-05-01T14:41:00Z</dcterms:modified>
</cp:coreProperties>
</file>