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8B" w:rsidRPr="000F1F3B" w:rsidRDefault="00F8718B" w:rsidP="00F8718B">
      <w:pPr>
        <w:pStyle w:val="Heading1"/>
      </w:pPr>
      <w:bookmarkStart w:id="0" w:name="_Toc536356505"/>
      <w:bookmarkStart w:id="1" w:name="_Toc536356702"/>
      <w:r w:rsidRPr="00A77AA3">
        <w:t>BAB</w:t>
      </w:r>
      <w:r w:rsidRPr="000F1F3B">
        <w:t xml:space="preserve"> I</w:t>
      </w:r>
      <w:bookmarkEnd w:id="0"/>
      <w:bookmarkEnd w:id="1"/>
    </w:p>
    <w:p w:rsidR="00F8718B" w:rsidRPr="000F1F3B" w:rsidRDefault="00F8718B" w:rsidP="00F8718B">
      <w:pPr>
        <w:pStyle w:val="Heading1"/>
        <w:rPr>
          <w:rStyle w:val="BookTitle"/>
          <w:b/>
          <w:smallCaps w:val="0"/>
        </w:rPr>
      </w:pPr>
      <w:bookmarkStart w:id="2" w:name="_Toc535940845"/>
      <w:bookmarkStart w:id="3" w:name="_Toc536356506"/>
      <w:bookmarkStart w:id="4" w:name="_Toc536356703"/>
      <w:r w:rsidRPr="000F1F3B">
        <w:rPr>
          <w:rStyle w:val="BookTitle"/>
          <w:b/>
          <w:smallCaps w:val="0"/>
        </w:rPr>
        <w:t>PENDAHULUAN</w:t>
      </w:r>
      <w:bookmarkEnd w:id="2"/>
      <w:bookmarkEnd w:id="3"/>
      <w:bookmarkEnd w:id="4"/>
    </w:p>
    <w:p w:rsidR="00F8718B" w:rsidRPr="000F1F3B" w:rsidRDefault="00F8718B" w:rsidP="00F8718B"/>
    <w:p w:rsidR="00F8718B" w:rsidRPr="000F1F3B" w:rsidRDefault="00F8718B" w:rsidP="00F8718B">
      <w:pPr>
        <w:spacing w:line="480" w:lineRule="auto"/>
        <w:jc w:val="both"/>
        <w:rPr>
          <w:rFonts w:cs="Times New Roman"/>
        </w:rPr>
      </w:pPr>
      <w:r w:rsidRPr="000F1F3B">
        <w:rPr>
          <w:rFonts w:cs="Times New Roman"/>
        </w:rPr>
        <w:tab/>
      </w:r>
      <w:proofErr w:type="gramStart"/>
      <w:r w:rsidRPr="000F1F3B">
        <w:rPr>
          <w:rFonts w:cs="Times New Roman"/>
        </w:rPr>
        <w:t>Bab ini terdiri dari enam bagian, yaitu (1) Latar belakang masalah yang membahas alasan pemilihan judul serta topik permasalahan yang menarik untuk dibahas dalam skripsi ini.</w:t>
      </w:r>
      <w:proofErr w:type="gramEnd"/>
      <w:r w:rsidRPr="000F1F3B">
        <w:rPr>
          <w:rFonts w:cs="Times New Roman"/>
        </w:rPr>
        <w:t xml:space="preserve"> (2) Identifikasi masalah menjelaskan permasalahan </w:t>
      </w:r>
      <w:proofErr w:type="gramStart"/>
      <w:r w:rsidRPr="000F1F3B">
        <w:rPr>
          <w:rFonts w:cs="Times New Roman"/>
        </w:rPr>
        <w:t>apa</w:t>
      </w:r>
      <w:proofErr w:type="gramEnd"/>
      <w:r w:rsidRPr="000F1F3B">
        <w:rPr>
          <w:rFonts w:cs="Times New Roman"/>
        </w:rPr>
        <w:t xml:space="preserve"> saja yang mungkin timbul dalam topik penelitian. (3) Batasan masalah berisi pertanyaan-pertanyaan yang dipilih oleh peneliti berdasarkan identifikasi masalah yang telah dijelaskan sebelumnya</w:t>
      </w:r>
    </w:p>
    <w:p w:rsidR="00F8718B" w:rsidRPr="000F1F3B" w:rsidRDefault="00F8718B" w:rsidP="00F8718B">
      <w:pPr>
        <w:spacing w:after="0" w:line="480" w:lineRule="auto"/>
        <w:jc w:val="both"/>
        <w:rPr>
          <w:rFonts w:cs="Times New Roman"/>
        </w:rPr>
      </w:pPr>
      <w:r w:rsidRPr="000F1F3B">
        <w:rPr>
          <w:rFonts w:cs="Times New Roman"/>
        </w:rPr>
        <w:tab/>
        <w:t>(4) Batasan penelitian diperlukan untuk memfokuskan penelitian karena adanya keterbatasan waktu dan biaya dalam melakukan penelitian ini. (5) Tujuan penelitian, penelitian ini diharapkan mampu menjawab pertanyaan-pertanyaan yang disampaikan pada batasan masalah yang telah dijelaskan sebelumnya. (6) Manfaat penelitian, peneliti berharap penelitian ini dapat memberikan manfaat bagi banyak pihak khususnya bagi para pembaca.</w:t>
      </w:r>
    </w:p>
    <w:p w:rsidR="00F8718B" w:rsidRPr="000F1F3B" w:rsidRDefault="00F8718B" w:rsidP="00F8718B">
      <w:pPr>
        <w:spacing w:after="0" w:line="480" w:lineRule="auto"/>
        <w:jc w:val="both"/>
        <w:rPr>
          <w:rFonts w:cs="Times New Roman"/>
        </w:rPr>
      </w:pPr>
    </w:p>
    <w:p w:rsidR="00F8718B" w:rsidRPr="000F1F3B" w:rsidRDefault="00F8718B" w:rsidP="00F8718B">
      <w:pPr>
        <w:pStyle w:val="Heading2"/>
        <w:numPr>
          <w:ilvl w:val="0"/>
          <w:numId w:val="8"/>
        </w:numPr>
        <w:spacing w:before="0" w:line="480" w:lineRule="auto"/>
      </w:pPr>
      <w:bookmarkStart w:id="5" w:name="_Toc535940846"/>
      <w:bookmarkStart w:id="6" w:name="_Toc536356507"/>
      <w:bookmarkStart w:id="7" w:name="_Toc536356704"/>
      <w:r w:rsidRPr="000F1F3B">
        <w:t>Latar Belakang Masalah</w:t>
      </w:r>
      <w:bookmarkEnd w:id="5"/>
      <w:bookmarkEnd w:id="6"/>
      <w:bookmarkEnd w:id="7"/>
    </w:p>
    <w:p w:rsidR="00F8718B" w:rsidRPr="000F1F3B" w:rsidRDefault="00F8718B" w:rsidP="00F8718B">
      <w:pPr>
        <w:spacing w:line="480" w:lineRule="auto"/>
        <w:ind w:firstLine="720"/>
        <w:jc w:val="both"/>
        <w:rPr>
          <w:rFonts w:cs="Times New Roman"/>
          <w:szCs w:val="24"/>
        </w:rPr>
      </w:pPr>
      <w:proofErr w:type="gramStart"/>
      <w:r w:rsidRPr="000F1F3B">
        <w:rPr>
          <w:rFonts w:cs="Times New Roman"/>
          <w:szCs w:val="24"/>
        </w:rPr>
        <w:t>Semakin berkembangnya dunia usaha di Indonesia menyebabkan perusahaan-perusahaan besar membutuhkan sumber pendanaan dari luar.</w:t>
      </w:r>
      <w:proofErr w:type="gramEnd"/>
      <w:r w:rsidRPr="000F1F3B">
        <w:rPr>
          <w:rFonts w:cs="Times New Roman"/>
          <w:szCs w:val="24"/>
        </w:rPr>
        <w:t xml:space="preserve"> Salah satu sumber tersebut adalah penerbitan saham kepada masyarakat luas, yang disebut dengan </w:t>
      </w:r>
      <w:r w:rsidRPr="000F1F3B">
        <w:rPr>
          <w:rFonts w:cs="Times New Roman"/>
          <w:i/>
          <w:szCs w:val="24"/>
        </w:rPr>
        <w:t>go public</w:t>
      </w:r>
      <w:r w:rsidRPr="000F1F3B">
        <w:rPr>
          <w:rFonts w:cs="Times New Roman"/>
          <w:szCs w:val="24"/>
        </w:rPr>
        <w:t xml:space="preserve">. Perusahaan </w:t>
      </w:r>
      <w:r w:rsidRPr="000F1F3B">
        <w:rPr>
          <w:rFonts w:cs="Times New Roman"/>
          <w:i/>
          <w:szCs w:val="24"/>
        </w:rPr>
        <w:t xml:space="preserve">go public </w:t>
      </w:r>
      <w:r w:rsidRPr="000F1F3B">
        <w:rPr>
          <w:rFonts w:cs="Times New Roman"/>
          <w:szCs w:val="24"/>
        </w:rPr>
        <w:t>wajib menerbitkan laporan keuangan pada setiap akhir periode akuntansi dengan tepat waktu sebagai bentuk pertanggungjawaban</w:t>
      </w:r>
      <w:r w:rsidRPr="000F1F3B">
        <w:rPr>
          <w:rFonts w:cs="Times New Roman"/>
          <w:i/>
          <w:szCs w:val="24"/>
        </w:rPr>
        <w:t xml:space="preserve"> </w:t>
      </w:r>
      <w:r w:rsidRPr="000F1F3B">
        <w:rPr>
          <w:rFonts w:cs="Times New Roman"/>
          <w:szCs w:val="24"/>
        </w:rPr>
        <w:t xml:space="preserve">kepada masyarakat, khususnya investor dan calon investor. Pelaksanaan audit yang semakin sesuai dengan standar membutuhkan waktu tidak sedikit, bahkan terkadang auditor menunda publikasi laporan audit apabila dirasa </w:t>
      </w:r>
      <w:r w:rsidRPr="000F1F3B">
        <w:rPr>
          <w:rFonts w:cs="Times New Roman"/>
          <w:szCs w:val="24"/>
        </w:rPr>
        <w:lastRenderedPageBreak/>
        <w:t xml:space="preserve">perlu untuk memperpanjang masa audit agar informasi keuangan yang disampaikan relevan dan dapat diandalkan. Lamanya waktu penyelesaian audit yang dilakukan oleh auditor dapat menyebabkan terjadinya audit </w:t>
      </w:r>
      <w:r w:rsidRPr="000F1F3B">
        <w:rPr>
          <w:rFonts w:cs="Times New Roman"/>
          <w:i/>
          <w:szCs w:val="24"/>
        </w:rPr>
        <w:t>delay</w:t>
      </w:r>
      <w:r w:rsidRPr="000F1F3B">
        <w:rPr>
          <w:rFonts w:cs="Times New Roman"/>
          <w:szCs w:val="24"/>
        </w:rPr>
        <w:t xml:space="preserve">. </w:t>
      </w:r>
      <w:proofErr w:type="gramStart"/>
      <w:r w:rsidRPr="000F1F3B">
        <w:rPr>
          <w:rFonts w:cs="Times New Roman"/>
          <w:szCs w:val="24"/>
        </w:rPr>
        <w:t>Audit</w:t>
      </w:r>
      <w:r w:rsidRPr="000F1F3B">
        <w:rPr>
          <w:rFonts w:cs="Times New Roman"/>
          <w:i/>
          <w:szCs w:val="24"/>
        </w:rPr>
        <w:t xml:space="preserve"> delay</w:t>
      </w:r>
      <w:r w:rsidRPr="000F1F3B">
        <w:rPr>
          <w:rFonts w:cs="Times New Roman"/>
          <w:szCs w:val="24"/>
        </w:rPr>
        <w:t xml:space="preserve"> adalah </w:t>
      </w:r>
      <w:r>
        <w:rPr>
          <w:rFonts w:cs="Times New Roman"/>
          <w:szCs w:val="24"/>
        </w:rPr>
        <w:t>lamanya penyelesaian audit dari tanggal tutup buku laporan keuangan sampai tanggal laporan audit dipublikasikan di BEI</w:t>
      </w:r>
      <w:r w:rsidRPr="000F1F3B">
        <w:rPr>
          <w:rFonts w:cs="Times New Roman"/>
          <w:szCs w:val="24"/>
        </w:rPr>
        <w:t>.</w:t>
      </w:r>
      <w:proofErr w:type="gramEnd"/>
      <w:r w:rsidRPr="000F1F3B">
        <w:rPr>
          <w:rFonts w:cs="Times New Roman"/>
          <w:szCs w:val="24"/>
        </w:rPr>
        <w:t xml:space="preserve"> Rentang waktu dalam perusahaan </w:t>
      </w:r>
      <w:r w:rsidRPr="000F1F3B">
        <w:rPr>
          <w:rFonts w:cs="Times New Roman"/>
          <w:i/>
          <w:szCs w:val="24"/>
        </w:rPr>
        <w:t>go public</w:t>
      </w:r>
      <w:r w:rsidRPr="000F1F3B">
        <w:rPr>
          <w:rFonts w:cs="Times New Roman"/>
          <w:szCs w:val="24"/>
        </w:rPr>
        <w:t xml:space="preserve"> atau emiten yang efeknya terdaftar di Bursa Efek Indonesia (BEI) mencakup jumlah hari antara tanggal laporan keuangan sampai tanggal penerimaan laporan dipublikasikan di bursa yang disebut dengan istilah </w:t>
      </w:r>
      <w:r w:rsidRPr="000F1F3B">
        <w:rPr>
          <w:rFonts w:cs="Times New Roman"/>
          <w:i/>
          <w:szCs w:val="24"/>
        </w:rPr>
        <w:t xml:space="preserve">total lag. </w:t>
      </w:r>
    </w:p>
    <w:p w:rsidR="00F8718B" w:rsidRDefault="00F8718B" w:rsidP="00F8718B">
      <w:pPr>
        <w:spacing w:after="0" w:line="480" w:lineRule="auto"/>
        <w:ind w:firstLine="720"/>
        <w:jc w:val="both"/>
        <w:rPr>
          <w:rFonts w:cs="Times New Roman"/>
          <w:szCs w:val="24"/>
        </w:rPr>
      </w:pPr>
      <w:r w:rsidRPr="000F1F3B">
        <w:rPr>
          <w:rFonts w:cs="Times New Roman"/>
          <w:szCs w:val="24"/>
        </w:rPr>
        <w:t xml:space="preserve">Laporan keuangan tahunan berguna bagi pihak-pihak yang berkepentingan terhadap informasi laporan keuangan, seperti manajemen, investor, kreditor, dan pemerintah karena laporan keuangan suatu perusahaan memuat informasi mengenai laba yang dihasilkan oleh perusahaan, dimana hal tersebut merupakan salah satu dasar dalam pengambilan keputusan untuk membeli atau menjual kepemilikan yang dimiliki oleh investor. Dengan adanya audit </w:t>
      </w:r>
      <w:r w:rsidRPr="000F1F3B">
        <w:rPr>
          <w:rFonts w:cs="Times New Roman"/>
          <w:i/>
          <w:szCs w:val="24"/>
        </w:rPr>
        <w:t>delay</w:t>
      </w:r>
      <w:r w:rsidRPr="000F1F3B">
        <w:rPr>
          <w:rFonts w:cs="Times New Roman"/>
          <w:szCs w:val="24"/>
        </w:rPr>
        <w:t xml:space="preserve"> yang salah satunya dapat disebabkan oleh perencanaan audit yang dilakukan auditor, maka penyampaian laporan keuangan entitas dapat tertunda. Bagi perusahaan yang telah </w:t>
      </w:r>
      <w:r w:rsidRPr="000F1F3B">
        <w:rPr>
          <w:rFonts w:cs="Times New Roman"/>
          <w:i/>
          <w:szCs w:val="24"/>
        </w:rPr>
        <w:t>go public</w:t>
      </w:r>
      <w:r w:rsidRPr="000F1F3B">
        <w:rPr>
          <w:rFonts w:cs="Times New Roman"/>
          <w:szCs w:val="24"/>
        </w:rPr>
        <w:t xml:space="preserve"> keterlambatan dalam penyampaian laporan keuangan dapat membuat informasi yang tersedia dalam laporan keuangan hilang relevansinya dan tanggapan yang tidak baik dari pelaku pasar modal. Diperlukan ketepatan waktu dalam pelaporan audit atas laporan keuangan perusahaan yang dapat mempengaruhi pada nilai perusahaan tersebut, karena terdapat informasi penting didalamnya </w:t>
      </w:r>
      <w:r w:rsidRPr="000F1F3B">
        <w:rPr>
          <w:rFonts w:cs="Times New Roman"/>
          <w:szCs w:val="24"/>
        </w:rPr>
        <w:fldChar w:fldCharType="begin" w:fldLock="1"/>
      </w:r>
      <w:r w:rsidRPr="000F1F3B">
        <w:rPr>
          <w:rFonts w:cs="Times New Roman"/>
          <w:szCs w:val="24"/>
        </w:rPr>
        <w:instrText>ADDIN CSL_CITATION {"citationItems":[{"id":"ITEM-1","itemData":{"author":[{"dropping-particle":"","family":"Apriani","given":"Sarah","non-dropping-particle":"","parse-names":false,"suffix":""},{"dropping-particle":"","family":"Toto","given":"Basuki","non-dropping-particle":"","parse-names":false,"suffix":""},{"dropping-particle":"","family":"Ekonomi","given":"Fakultas","non-dropping-particle":"","parse-names":false,"suffix":""},{"dropping-particle":"","family":"Teknologi","given":"Institut","non-dropping-particle":"","parse-names":false,"suffix":""},{"dropping-particle":"","family":"Ekonomi","given":"Fakultas","non-dropping-particle":"","parse-names":false,"suffix":""},{"dropping-particle":"","family":"Teknologi","given":"Institut","non-dropping-particle":"","parse-names":false,"suffix":""}],"id":"ITEM-1","issue":"September","issued":{"date-parts":[["2017"]]},"page":"261-270","title":"Analisis Pengaruh Profitabilitas , Ukuran Perusahaan Dan Ukuran Kantor Akuntan Publik ( Kap ) Terhadap Audit Delay Pada Perusahaan Pertambangan Periode 2010 – 2014","type":"article-journal","volume":"2"},"uris":["http://www.mendeley.com/documents/?uuid=c3d9c210-e41e-41f6-aa47-eefa8f2f60dd"]}],"mendeley":{"formattedCitation":"(Apriani et al., 2017)","plainTextFormattedCitation":"(Apriani et al., 2017)","previouslyFormattedCitation":"(Apriani et al., 2017)"},"properties":{"noteIndex":0},"schema":"https://github.com/citation-style-language/schema/raw/master/csl-citation.json"}</w:instrText>
      </w:r>
      <w:r w:rsidRPr="000F1F3B">
        <w:rPr>
          <w:rFonts w:cs="Times New Roman"/>
          <w:szCs w:val="24"/>
        </w:rPr>
        <w:fldChar w:fldCharType="separate"/>
      </w:r>
      <w:r w:rsidRPr="000F1F3B">
        <w:rPr>
          <w:rFonts w:cs="Times New Roman"/>
          <w:noProof/>
          <w:szCs w:val="24"/>
        </w:rPr>
        <w:t xml:space="preserve">(Apriani </w:t>
      </w:r>
      <w:r>
        <w:rPr>
          <w:rFonts w:cs="Times New Roman"/>
          <w:noProof/>
          <w:szCs w:val="24"/>
        </w:rPr>
        <w:t>dan Basuki</w:t>
      </w:r>
      <w:r w:rsidRPr="000F1F3B">
        <w:rPr>
          <w:rFonts w:cs="Times New Roman"/>
          <w:noProof/>
          <w:szCs w:val="24"/>
        </w:rPr>
        <w:t>, 2017)</w:t>
      </w:r>
      <w:r w:rsidRPr="000F1F3B">
        <w:rPr>
          <w:rFonts w:cs="Times New Roman"/>
          <w:szCs w:val="24"/>
        </w:rPr>
        <w:fldChar w:fldCharType="end"/>
      </w:r>
      <w:r w:rsidRPr="000F1F3B">
        <w:rPr>
          <w:rFonts w:cs="Times New Roman"/>
          <w:szCs w:val="24"/>
        </w:rPr>
        <w:t>.</w:t>
      </w:r>
    </w:p>
    <w:p w:rsidR="00F8718B" w:rsidRPr="000F1F3B" w:rsidRDefault="00F8718B" w:rsidP="00F8718B">
      <w:pPr>
        <w:spacing w:line="480" w:lineRule="auto"/>
        <w:ind w:firstLine="720"/>
        <w:jc w:val="both"/>
        <w:rPr>
          <w:rFonts w:cs="Times New Roman"/>
          <w:szCs w:val="24"/>
        </w:rPr>
      </w:pPr>
      <w:proofErr w:type="gramStart"/>
      <w:r w:rsidRPr="000F1F3B">
        <w:rPr>
          <w:rFonts w:cs="Times New Roman"/>
          <w:szCs w:val="24"/>
        </w:rPr>
        <w:t>Menurut Keputusan Ketua BAPEPAM No.</w:t>
      </w:r>
      <w:proofErr w:type="gramEnd"/>
      <w:r w:rsidRPr="000F1F3B">
        <w:rPr>
          <w:rFonts w:cs="Times New Roman"/>
          <w:szCs w:val="24"/>
        </w:rPr>
        <w:t xml:space="preserve"> Kep-346/BL/2011, Peraturan X.K.2 tentang Penyampaian Laporan Keuangan Berkala Emiten atau Perusahaan Publik, menyatakan laporan keuangan berkala disertai dengan Laporan Akuntan </w:t>
      </w:r>
      <w:r w:rsidRPr="000F1F3B">
        <w:rPr>
          <w:rFonts w:cs="Times New Roman"/>
          <w:szCs w:val="24"/>
        </w:rPr>
        <w:lastRenderedPageBreak/>
        <w:t xml:space="preserve">disampaikan kepada BAPEPAM selambat-lambatnya pada akhir bulan ketiga setelah tanggal laporan keuangan tahunan. Apabila perusahaan terlambat dalam menyelesaikan laporan keuangannya maka </w:t>
      </w:r>
      <w:proofErr w:type="gramStart"/>
      <w:r w:rsidRPr="000F1F3B">
        <w:rPr>
          <w:rFonts w:cs="Times New Roman"/>
          <w:szCs w:val="24"/>
        </w:rPr>
        <w:t>akan</w:t>
      </w:r>
      <w:proofErr w:type="gramEnd"/>
      <w:r w:rsidRPr="000F1F3B">
        <w:rPr>
          <w:rFonts w:cs="Times New Roman"/>
          <w:szCs w:val="24"/>
        </w:rPr>
        <w:t xml:space="preserve"> dikenakan sanksi administrasi dan denda. Selain denda, sanksi berupa penghentian perdagangan saham sementara (</w:t>
      </w:r>
      <w:r w:rsidRPr="000F1F3B">
        <w:rPr>
          <w:rFonts w:cs="Times New Roman"/>
          <w:i/>
          <w:szCs w:val="24"/>
        </w:rPr>
        <w:t>suspend</w:t>
      </w:r>
      <w:r w:rsidRPr="000F1F3B">
        <w:rPr>
          <w:rFonts w:cs="Times New Roman"/>
          <w:szCs w:val="24"/>
        </w:rPr>
        <w:t xml:space="preserve">) tetap </w:t>
      </w:r>
      <w:proofErr w:type="gramStart"/>
      <w:r w:rsidRPr="000F1F3B">
        <w:rPr>
          <w:rFonts w:cs="Times New Roman"/>
          <w:szCs w:val="24"/>
        </w:rPr>
        <w:t>akan</w:t>
      </w:r>
      <w:proofErr w:type="gramEnd"/>
      <w:r w:rsidRPr="000F1F3B">
        <w:rPr>
          <w:rFonts w:cs="Times New Roman"/>
          <w:szCs w:val="24"/>
        </w:rPr>
        <w:t xml:space="preserve"> diberikan bila perusahaan tidak mengumumkan laporan keuangannya meski sudah diberi kelonggaran hingga batas waktu yang ditentukan, demikian pula sanksi terberat yaitu penghapusan saham dari daftar di efek bursa (</w:t>
      </w:r>
      <w:r w:rsidRPr="000F1F3B">
        <w:rPr>
          <w:rFonts w:cs="Times New Roman"/>
          <w:i/>
          <w:szCs w:val="24"/>
        </w:rPr>
        <w:t>delisting</w:t>
      </w:r>
      <w:r w:rsidRPr="000F1F3B">
        <w:rPr>
          <w:rFonts w:cs="Times New Roman"/>
          <w:szCs w:val="24"/>
        </w:rPr>
        <w:t>).</w:t>
      </w:r>
      <w:r>
        <w:rPr>
          <w:rFonts w:cs="Times New Roman"/>
          <w:szCs w:val="24"/>
        </w:rPr>
        <w:t xml:space="preserve"> </w:t>
      </w:r>
      <w:proofErr w:type="gramStart"/>
      <w:r>
        <w:rPr>
          <w:rFonts w:cs="Times New Roman"/>
          <w:color w:val="000000" w:themeColor="text1"/>
          <w:szCs w:val="24"/>
        </w:rPr>
        <w:t>Namun, selama tahun 2014, terdapat 49 emiten yang terlambat melaporkan laporan keuangannya (Investasi Kontan, 2014).</w:t>
      </w:r>
      <w:proofErr w:type="gramEnd"/>
      <w:r>
        <w:rPr>
          <w:rFonts w:cs="Times New Roman"/>
          <w:color w:val="000000" w:themeColor="text1"/>
          <w:szCs w:val="24"/>
        </w:rPr>
        <w:t xml:space="preserve"> </w:t>
      </w:r>
      <w:r w:rsidRPr="000F1F3B">
        <w:rPr>
          <w:rFonts w:cs="Times New Roman"/>
          <w:szCs w:val="24"/>
        </w:rPr>
        <w:t xml:space="preserve">Selain itu, pada tahun 2016 BEI melaporkan terdapat 63 emiten yang mengalami keterlambatan penyampaian laporan keuangan auditan tahun 2015 (Liputan6, 2016),  serta di tahun 2015 dimana tercatat 52 emiten yang mengalami keterlambatan penyampaian laporan auditan tahun 2014 (Harian Ekonomi Neraca, 2015), dan kebanyakan dari perusahaan yang mengalami keterlambatan pengumpulan laporan keuangan hingga harus mengalami suspensi berasal dari sektor pertambangan. </w:t>
      </w:r>
      <w:proofErr w:type="gramStart"/>
      <w:r w:rsidRPr="000F1F3B">
        <w:rPr>
          <w:rFonts w:cs="Times New Roman"/>
          <w:szCs w:val="24"/>
        </w:rPr>
        <w:t>Fenomena ini sebaiknya dijadikan pembelajaran bagi setiap perusahaan agar menyampaikan laporan keuangan sesuai batas waktu yang telah ditentukan sehingga tidak memperoleh sanksi administratif.</w:t>
      </w:r>
      <w:proofErr w:type="gramEnd"/>
    </w:p>
    <w:p w:rsidR="00F8718B" w:rsidRPr="000F1F3B" w:rsidRDefault="00F8718B" w:rsidP="00F8718B">
      <w:pPr>
        <w:spacing w:line="480" w:lineRule="auto"/>
        <w:ind w:firstLine="720"/>
        <w:jc w:val="both"/>
        <w:rPr>
          <w:rFonts w:cs="Times New Roman"/>
          <w:szCs w:val="24"/>
        </w:rPr>
      </w:pPr>
      <w:r w:rsidRPr="000F1F3B">
        <w:rPr>
          <w:rFonts w:cs="Times New Roman"/>
          <w:szCs w:val="24"/>
        </w:rPr>
        <w:t xml:space="preserve">Beberapa faktor yang diindikasikan dapat memengaruhi </w:t>
      </w:r>
      <w:r w:rsidRPr="000F1F3B">
        <w:rPr>
          <w:rFonts w:cs="Times New Roman"/>
          <w:i/>
          <w:szCs w:val="24"/>
        </w:rPr>
        <w:t>audit delay</w:t>
      </w:r>
      <w:r w:rsidRPr="000F1F3B">
        <w:rPr>
          <w:rFonts w:cs="Times New Roman"/>
          <w:szCs w:val="24"/>
        </w:rPr>
        <w:t xml:space="preserve"> dalam penelitian terdahulu antara lain: Profitabilitas, Solvabilitas, Ukuran Perusahaan, dan Reputasi Kantor Akuntan Publik. </w:t>
      </w:r>
      <w:proofErr w:type="gramStart"/>
      <w:r w:rsidRPr="000F1F3B">
        <w:rPr>
          <w:rFonts w:cs="Times New Roman"/>
          <w:szCs w:val="24"/>
        </w:rPr>
        <w:t>Faktor-faktor tersebut perlu diperhatikan secara seksama agar publikasi laporan keuangan yang telah diaudit menjadi tepat waktu.</w:t>
      </w:r>
      <w:proofErr w:type="gramEnd"/>
    </w:p>
    <w:p w:rsidR="00F8718B" w:rsidRPr="000F1F3B" w:rsidRDefault="00F8718B" w:rsidP="00F8718B">
      <w:pPr>
        <w:spacing w:line="480" w:lineRule="auto"/>
        <w:ind w:firstLine="720"/>
        <w:jc w:val="both"/>
        <w:rPr>
          <w:rFonts w:cs="Times New Roman"/>
          <w:szCs w:val="24"/>
        </w:rPr>
      </w:pPr>
      <w:proofErr w:type="gramStart"/>
      <w:r w:rsidRPr="000F1F3B">
        <w:rPr>
          <w:rFonts w:cs="Times New Roman"/>
          <w:szCs w:val="24"/>
        </w:rPr>
        <w:t>Profitabilitas merupakan kemampuan perusahaan dalam menghasilkan laba dari kegiatan operasinya.</w:t>
      </w:r>
      <w:proofErr w:type="gramEnd"/>
      <w:r w:rsidRPr="000F1F3B">
        <w:rPr>
          <w:rFonts w:cs="Times New Roman"/>
          <w:szCs w:val="24"/>
        </w:rPr>
        <w:t xml:space="preserve"> Penelitian yang dilakukan oleh </w:t>
      </w:r>
      <w:r w:rsidRPr="000F1F3B">
        <w:rPr>
          <w:rFonts w:cs="Times New Roman"/>
          <w:szCs w:val="24"/>
        </w:rPr>
        <w:fldChar w:fldCharType="begin" w:fldLock="1"/>
      </w:r>
      <w:r w:rsidRPr="000F1F3B">
        <w:rPr>
          <w:rFonts w:cs="Times New Roman"/>
          <w:szCs w:val="24"/>
        </w:rPr>
        <w:instrText>ADDIN CSL_CITATION {"citationItems":[{"id":"ITEM-1","itemData":{"ISBN":"1203011014120","ISSN":"1410-9875","abstract":"The aim of this research is to examine the influence of profitability, solvability, firm size, age of the company, and industrial sector on the audit report lag. This research used 28 consumer goods industry companies and 11 multifinance companies listed in Indonesian Stock Exchange, selected using purposive sampling method during 2004 until 2008. The hypothesis proposed were tested by multiple linier regression models. The result shows profitability, solvability, and age of the company have influence on audit report lag. On the other hand, firm size and industrial sector have no influence on audit report lag.","author":[{"dropping-particle":"","family":"LIANTO","given":"NOVICE","non-dropping-particle":"","parse-names":false,"suffix":""},{"dropping-particle":"","family":"KUSUMA","given":"BUDI HARTONO","non-dropping-particle":"","parse-names":false,"suffix":""}],"container-title":"Jurnal Bisnis dan Akuntansi","id":"ITEM-1","issue":"2","issued":{"date-parts":[["2010"]]},"page":"98-107","title":"Faktor-Faktor Yang Berpengaruh Terhadap Audit Report Lag","type":"article-journal","volume":"12"},"uris":["http://www.mendeley.com/documents/?uuid=034c2124-3f04-48ce-a172-64b46c720d75"]}],"mendeley":{"formattedCitation":"(LIANTO &amp; KUSUMA, 2010)","manualFormatting":"(Lianto &amp; Kusuma, 2010)","plainTextFormattedCitation":"(LIANTO &amp; KUSUMA, 2010)","previouslyFormattedCitation":"(LIANTO &amp; KUSUMA, 2010)"},"properties":{"noteIndex":0},"schema":"https://github.com/citation-style-language/schema/raw/master/csl-citation.json"}</w:instrText>
      </w:r>
      <w:r w:rsidRPr="000F1F3B">
        <w:rPr>
          <w:rFonts w:cs="Times New Roman"/>
          <w:szCs w:val="24"/>
        </w:rPr>
        <w:fldChar w:fldCharType="separate"/>
      </w:r>
      <w:r w:rsidRPr="000F1F3B">
        <w:rPr>
          <w:rFonts w:cs="Times New Roman"/>
          <w:noProof/>
          <w:szCs w:val="24"/>
        </w:rPr>
        <w:t>(Lianto &amp; Kusuma, 2010)</w:t>
      </w:r>
      <w:r w:rsidRPr="000F1F3B">
        <w:rPr>
          <w:rFonts w:cs="Times New Roman"/>
          <w:szCs w:val="24"/>
        </w:rPr>
        <w:fldChar w:fldCharType="end"/>
      </w:r>
      <w:r w:rsidRPr="000F1F3B">
        <w:rPr>
          <w:rFonts w:cs="Times New Roman"/>
          <w:szCs w:val="24"/>
        </w:rPr>
        <w:t xml:space="preserve"> menyatakan bahwa profitabilitas berpengaruh terhadap audit</w:t>
      </w:r>
      <w:r w:rsidRPr="000F1F3B">
        <w:rPr>
          <w:rFonts w:cs="Times New Roman"/>
          <w:i/>
          <w:szCs w:val="24"/>
        </w:rPr>
        <w:t xml:space="preserve"> delay</w:t>
      </w:r>
      <w:r w:rsidRPr="000F1F3B">
        <w:rPr>
          <w:rFonts w:cs="Times New Roman"/>
          <w:szCs w:val="24"/>
        </w:rPr>
        <w:t xml:space="preserve">. Semakin tinggi </w:t>
      </w:r>
      <w:r w:rsidRPr="000F1F3B">
        <w:rPr>
          <w:rFonts w:cs="Times New Roman"/>
          <w:szCs w:val="24"/>
        </w:rPr>
        <w:lastRenderedPageBreak/>
        <w:t xml:space="preserve">tingkat profitabilitas perusahaan maka </w:t>
      </w:r>
      <w:proofErr w:type="gramStart"/>
      <w:r w:rsidRPr="000F1F3B">
        <w:rPr>
          <w:rFonts w:cs="Times New Roman"/>
          <w:szCs w:val="24"/>
        </w:rPr>
        <w:t>akan</w:t>
      </w:r>
      <w:proofErr w:type="gramEnd"/>
      <w:r w:rsidRPr="000F1F3B">
        <w:rPr>
          <w:rFonts w:cs="Times New Roman"/>
          <w:szCs w:val="24"/>
        </w:rPr>
        <w:t xml:space="preserve"> menyebabkan semakin rendah audit</w:t>
      </w:r>
      <w:r w:rsidRPr="000F1F3B">
        <w:rPr>
          <w:rFonts w:cs="Times New Roman"/>
          <w:i/>
          <w:szCs w:val="24"/>
        </w:rPr>
        <w:t xml:space="preserve"> delay</w:t>
      </w:r>
      <w:r w:rsidRPr="000F1F3B">
        <w:rPr>
          <w:rFonts w:cs="Times New Roman"/>
          <w:szCs w:val="24"/>
        </w:rPr>
        <w:t xml:space="preserve">. </w:t>
      </w:r>
      <w:proofErr w:type="gramStart"/>
      <w:r w:rsidRPr="000F1F3B">
        <w:rPr>
          <w:rFonts w:cs="Times New Roman"/>
          <w:szCs w:val="24"/>
        </w:rPr>
        <w:t>Perusahaan dengan profitabilitas tinggi cenderung membutuhkan waktu pengauditan laporan keuangan yang lebih cepat karena adanya tuntutan untuk menyampaikan kabar baik tersebut secepatnya kepada publik.</w:t>
      </w:r>
      <w:proofErr w:type="gramEnd"/>
      <w:r w:rsidRPr="000F1F3B">
        <w:rPr>
          <w:rFonts w:cs="Times New Roman"/>
          <w:szCs w:val="24"/>
        </w:rPr>
        <w:t xml:space="preserve"> Sebaiknya, menurut penelitian </w:t>
      </w:r>
      <w:r w:rsidRPr="000F1F3B">
        <w:rPr>
          <w:rFonts w:cs="Times New Roman"/>
          <w:szCs w:val="24"/>
        </w:rPr>
        <w:fldChar w:fldCharType="begin" w:fldLock="1"/>
      </w:r>
      <w:r w:rsidRPr="000F1F3B">
        <w:rPr>
          <w:rFonts w:cs="Times New Roman"/>
          <w:szCs w:val="24"/>
        </w:rPr>
        <w:instrText>ADDIN CSL_CITATION {"citationItems":[{"id":"ITEM-1","itemData":{"DOI":"10.9744/jak.10.1.pp. 1-10","ISBN":"1203011013017","ISSN":"14110288","abstract":"Penelitian ini bertujuan untuk mengukur pengaruh faktor internal yaitu: profitabilitas, solvabilitas, internal auditor dan size perusahaan) dan faktor eksternal, yaitu ukuran KAP terhadap audit delay dan Timeliness pada perusahaan manufaktur yang terdaftar pada Jakarta Stock Exchange. Pemilihan sampel menggunakan metode Purposive Sampling. Dari hasil pengolahan Regresi Berganda pada Audit Delay diketahui bahwa koefisien determinasi Adjusted R2 = 0,123. Artinya seluruh variabel independen (Profitabilitas, Solvabilitas, Internal Auditor, Size Perusahaan, dan KAP) hanya mampu menjelaskan variasi dari variabel dependen (Audit Delay) adalah sebesar 12,3%. Sedangkan pada Timeliness, seluruh variabel independen (Profitabilitas, Solvabilitas, Internal Auditor, Size Perusahaan, dan KAP) dapat menjelaskan variasi pada variabel dependennya (Timeliness) adalah sebesar 7,9%. Hasil dari penelitian ini dapat membantu profesi akuntan publik dalam upaya meningkatkan efisiensi dan efektivitas proses audit dengan mengendalikan faktor-faktor dominan yang menyebabkan terjadinya Audit Delay dan Timeliness.","author":[{"dropping-particle":"","family":"Rachmawati","given":"Sistya","non-dropping-particle":"","parse-names":false,"suffix":""}],"container-title":"Jurnal Akuntansi dan Keuangan","id":"ITEM-1","issue":"1","issued":{"date-parts":[["2008"]]},"page":"1-10","title":"Pengaruh Faktor Internal dan Eksternal Perusahaan Terhadap Audit Delay dan Timeliness","type":"article-journal","volume":"10"},"uris":["http://www.mendeley.com/documents/?uuid=1b375eb1-8184-4fff-aaf2-207f73ea82c4"]}],"mendeley":{"formattedCitation":"(Rachmawati, 2008)","manualFormatting":"Rachmawati (2008)","plainTextFormattedCitation":"(Rachmawati, 2008)","previouslyFormattedCitation":"(Rachmawati, 2008)"},"properties":{"noteIndex":0},"schema":"https://github.com/citation-style-language/schema/raw/master/csl-citation.json"}</w:instrText>
      </w:r>
      <w:r w:rsidRPr="000F1F3B">
        <w:rPr>
          <w:rFonts w:cs="Times New Roman"/>
          <w:szCs w:val="24"/>
        </w:rPr>
        <w:fldChar w:fldCharType="separate"/>
      </w:r>
      <w:r w:rsidRPr="000F1F3B">
        <w:rPr>
          <w:rFonts w:cs="Times New Roman"/>
          <w:noProof/>
          <w:szCs w:val="24"/>
        </w:rPr>
        <w:t>Rachmawati (2008)</w:t>
      </w:r>
      <w:r w:rsidRPr="000F1F3B">
        <w:rPr>
          <w:rFonts w:cs="Times New Roman"/>
          <w:szCs w:val="24"/>
        </w:rPr>
        <w:fldChar w:fldCharType="end"/>
      </w:r>
      <w:r w:rsidRPr="000F1F3B">
        <w:rPr>
          <w:rFonts w:cs="Times New Roman"/>
          <w:szCs w:val="24"/>
        </w:rPr>
        <w:t xml:space="preserve"> menemukan bahwa profitabilitas tidak berpengaruh terhadap audit</w:t>
      </w:r>
      <w:r w:rsidRPr="000F1F3B">
        <w:rPr>
          <w:rFonts w:cs="Times New Roman"/>
          <w:i/>
          <w:szCs w:val="24"/>
        </w:rPr>
        <w:t xml:space="preserve"> delay </w:t>
      </w:r>
      <w:r w:rsidRPr="000F1F3B">
        <w:rPr>
          <w:rFonts w:cs="Times New Roman"/>
          <w:szCs w:val="24"/>
        </w:rPr>
        <w:t xml:space="preserve">perusahaan. </w:t>
      </w:r>
    </w:p>
    <w:p w:rsidR="00F8718B" w:rsidRPr="000F1F3B" w:rsidRDefault="00F8718B" w:rsidP="00F8718B">
      <w:pPr>
        <w:spacing w:line="480" w:lineRule="auto"/>
        <w:ind w:firstLine="720"/>
        <w:jc w:val="both"/>
        <w:rPr>
          <w:rFonts w:cs="Times New Roman"/>
          <w:szCs w:val="24"/>
        </w:rPr>
      </w:pPr>
      <w:proofErr w:type="gramStart"/>
      <w:r w:rsidRPr="000F1F3B">
        <w:rPr>
          <w:rFonts w:cs="Times New Roman"/>
          <w:szCs w:val="24"/>
        </w:rPr>
        <w:t>Solvabilitas adalah pengukuran kemampuan perusahaan untuk memenuhi kewajiban keuangan, baik kewajiban keuangan jangka pendek maupun jangka panjang.</w:t>
      </w:r>
      <w:proofErr w:type="gramEnd"/>
      <w:r w:rsidRPr="000F1F3B">
        <w:rPr>
          <w:rFonts w:cs="Times New Roman"/>
          <w:szCs w:val="24"/>
        </w:rPr>
        <w:t xml:space="preserve"> Penelitian yang dilakukan oleh </w:t>
      </w:r>
      <w:r w:rsidRPr="000F1F3B">
        <w:rPr>
          <w:rFonts w:cs="Times New Roman"/>
          <w:szCs w:val="24"/>
        </w:rPr>
        <w:fldChar w:fldCharType="begin" w:fldLock="1"/>
      </w:r>
      <w:r w:rsidRPr="000F1F3B">
        <w:rPr>
          <w:rFonts w:cs="Times New Roman"/>
          <w:szCs w:val="24"/>
        </w:rPr>
        <w:instrText>ADDIN CSL_CITATION {"citationItems":[{"id":"ITEM-1","itemData":{"abstract":"Berkembangnya perusahaan pasar modal mengindikasikan banyaknya permintaan atas audit laporan keuangan yang tinggi yang merupakan sumber informasi bagi para pihak terkait. Laporan keuangan yang baik memiliki daya tarik yang dapat meningkatkan harga pasar saham. Perusahaan memerlukan proses penerbitan pelaporan keuangan lebih cepat agar perusahaan memiliki citra yang baik dimata publik. Jumlah sampel yang digunakan adalah 60 perusahaan. Metode nonprobability sampling dengan teknik purposive sampling merupakan metode yang digunakan dalam penelitian ini. Metode pengumpulan data berupa metode observasi non participant, dengan teknik analisis linier berganda. Pengujian secara parsial memperoleh (1) ukuran perusahaan berpengaruh negatif terhadap audit delay, (2) laba operasi berpengaruh negatif terhadap audit delay, (3) solvabilitas berpengaruh positif terhadap audit delay, dan (4) komite audit tidak berpengaruh terhadap audit delay.","author":[{"dropping-particle":"","family":"Ningsih","given":"I Gusti Ayu Puspita Sari","non-dropping-particle":"","parse-names":false,"suffix":""},{"dropping-particle":"","family":"Widhiyani","given":"Ni Luh Sari","non-dropping-particle":"","parse-names":false,"suffix":""}],"container-title":"E-Jurnal Akuntansi Universitas Udayana, ISSN: 2302-8556","id":"ITEM-1","issue":"3","issued":{"date-parts":[["2015"]]},"page":"481-495","title":"Pengaruh Ukuran Perusahaan, Laba Operasi, Solvabilitas, Dan Komite Audit Pada Audit Delay","type":"article-journal","volume":"12"},"uris":["http://www.mendeley.com/documents/?uuid=39f9d282-4594-4483-9636-0962a2e1385c"]}],"mendeley":{"formattedCitation":"(Ningsih &amp; Widhiyani, 2015)","manualFormatting":"Ningsih &amp; Widhiyani (2015)","plainTextFormattedCitation":"(Ningsih &amp; Widhiyani, 2015)","previouslyFormattedCitation":"(Ningsih &amp; Widhiyani, 2015)"},"properties":{"noteIndex":0},"schema":"https://github.com/citation-style-language/schema/raw/master/csl-citation.json"}</w:instrText>
      </w:r>
      <w:r w:rsidRPr="000F1F3B">
        <w:rPr>
          <w:rFonts w:cs="Times New Roman"/>
          <w:szCs w:val="24"/>
        </w:rPr>
        <w:fldChar w:fldCharType="separate"/>
      </w:r>
      <w:r w:rsidRPr="000F1F3B">
        <w:rPr>
          <w:rFonts w:cs="Times New Roman"/>
          <w:noProof/>
          <w:szCs w:val="24"/>
        </w:rPr>
        <w:t>Ningsih &amp; Widhiyani (2015)</w:t>
      </w:r>
      <w:r w:rsidRPr="000F1F3B">
        <w:rPr>
          <w:rFonts w:cs="Times New Roman"/>
          <w:szCs w:val="24"/>
        </w:rPr>
        <w:fldChar w:fldCharType="end"/>
      </w:r>
      <w:r w:rsidRPr="000F1F3B">
        <w:rPr>
          <w:rFonts w:cs="Times New Roman"/>
          <w:szCs w:val="24"/>
        </w:rPr>
        <w:t xml:space="preserve"> menjelaskan bahwa solvabilitas berpengaruh positif signifikan terhadap audit</w:t>
      </w:r>
      <w:r w:rsidRPr="000F1F3B">
        <w:rPr>
          <w:rFonts w:cs="Times New Roman"/>
          <w:i/>
          <w:szCs w:val="24"/>
        </w:rPr>
        <w:t xml:space="preserve"> delay</w:t>
      </w:r>
      <w:r w:rsidRPr="000F1F3B">
        <w:rPr>
          <w:rFonts w:cs="Times New Roman"/>
          <w:szCs w:val="24"/>
        </w:rPr>
        <w:t xml:space="preserve"> pada perusahaan manufaktur yang terdaftar di BEI tahun 2011-2013. Proses pengauditan utang relatif membutuhkan waktu yang lebih lama dibandingkan pengauditan ekuitas, khususnya apabila jumlah </w:t>
      </w:r>
      <w:r w:rsidRPr="000F1F3B">
        <w:rPr>
          <w:rFonts w:cs="Times New Roman"/>
          <w:i/>
          <w:szCs w:val="24"/>
        </w:rPr>
        <w:t>debtholder</w:t>
      </w:r>
      <w:r w:rsidRPr="000F1F3B">
        <w:rPr>
          <w:rFonts w:cs="Times New Roman"/>
          <w:szCs w:val="24"/>
        </w:rPr>
        <w:t xml:space="preserve">-nya banyak. Semakin besar hutang perusahaan </w:t>
      </w:r>
      <w:proofErr w:type="gramStart"/>
      <w:r w:rsidRPr="000F1F3B">
        <w:rPr>
          <w:rFonts w:cs="Times New Roman"/>
          <w:szCs w:val="24"/>
        </w:rPr>
        <w:t>akan</w:t>
      </w:r>
      <w:proofErr w:type="gramEnd"/>
      <w:r w:rsidRPr="000F1F3B">
        <w:rPr>
          <w:rFonts w:cs="Times New Roman"/>
          <w:szCs w:val="24"/>
        </w:rPr>
        <w:t xml:space="preserve"> semakin panjang proses yang harus dilakukan oleh pihak terkait dan secara otomatis penyusunan laporan audit akan semakin terhambat sehingga berdampak pada audit</w:t>
      </w:r>
      <w:r w:rsidRPr="000F1F3B">
        <w:rPr>
          <w:rFonts w:cs="Times New Roman"/>
          <w:i/>
          <w:szCs w:val="24"/>
        </w:rPr>
        <w:t xml:space="preserve"> delay </w:t>
      </w:r>
      <w:r w:rsidRPr="000F1F3B">
        <w:rPr>
          <w:rFonts w:cs="Times New Roman"/>
          <w:szCs w:val="24"/>
        </w:rPr>
        <w:t xml:space="preserve">yang panjang. Sedangkan hasil penelitian yang didapat oleh  </w:t>
      </w:r>
      <w:r w:rsidRPr="000F1F3B">
        <w:rPr>
          <w:rFonts w:cs="Times New Roman"/>
          <w:szCs w:val="24"/>
        </w:rPr>
        <w:fldChar w:fldCharType="begin" w:fldLock="1"/>
      </w:r>
      <w:r w:rsidRPr="000F1F3B">
        <w:rPr>
          <w:rFonts w:cs="Times New Roman"/>
          <w:szCs w:val="24"/>
        </w:rPr>
        <w:instrText>ADDIN CSL_CITATION {"citationItems":[{"id":"ITEM-1","itemData":{"ISBN":"0012127302","author":[{"dropping-particle":"","family":"Anggradewi","given":"Annurrizky Muflisha","non-dropping-particle":"","parse-names":false,"suffix":""},{"dropping-particle":"","family":"Haryanto","given":"","non-dropping-particle":"","parse-names":false,"suffix":""}],"container-title":"Diponegoro Journal of Accounting","id":"ITEM-1","issue":"2","issued":{"date-parts":[["2014"]]},"page":"1-10 ISSN (Online): 2337-3806","title":"Analisis Faktor-Faktor Yang Mempengaruhi Audit Delay","type":"article-journal","volume":"3"},"uris":["http://www.mendeley.com/documents/?uuid=34f40877-9da7-4a80-965d-941b86caf489"]}],"mendeley":{"formattedCitation":"(Anggradewi &amp; Haryanto, 2014)","manualFormatting":"Anggradewi &amp; Haryanto (2014)","plainTextFormattedCitation":"(Anggradewi &amp; Haryanto, 2014)","previouslyFormattedCitation":"(Anggradewi &amp; Haryanto, 2014)"},"properties":{"noteIndex":0},"schema":"https://github.com/citation-style-language/schema/raw/master/csl-citation.json"}</w:instrText>
      </w:r>
      <w:r w:rsidRPr="000F1F3B">
        <w:rPr>
          <w:rFonts w:cs="Times New Roman"/>
          <w:szCs w:val="24"/>
        </w:rPr>
        <w:fldChar w:fldCharType="separate"/>
      </w:r>
      <w:r w:rsidRPr="000F1F3B">
        <w:rPr>
          <w:rFonts w:cs="Times New Roman"/>
          <w:noProof/>
          <w:szCs w:val="24"/>
        </w:rPr>
        <w:t>Anggradewi &amp; Haryanto (2014)</w:t>
      </w:r>
      <w:r w:rsidRPr="000F1F3B">
        <w:rPr>
          <w:rFonts w:cs="Times New Roman"/>
          <w:szCs w:val="24"/>
        </w:rPr>
        <w:fldChar w:fldCharType="end"/>
      </w:r>
      <w:r w:rsidRPr="000F1F3B">
        <w:rPr>
          <w:rFonts w:cs="Times New Roman"/>
          <w:szCs w:val="24"/>
        </w:rPr>
        <w:t xml:space="preserve"> menyatakan hal yang sebaliknya yaitu bahwa solvabilitas tidak memiliki pengaruh terhadap </w:t>
      </w:r>
      <w:r w:rsidRPr="000F1F3B">
        <w:rPr>
          <w:rFonts w:cs="Times New Roman"/>
          <w:i/>
          <w:szCs w:val="24"/>
        </w:rPr>
        <w:t>audit delay</w:t>
      </w:r>
      <w:r w:rsidRPr="000F1F3B">
        <w:rPr>
          <w:rFonts w:cs="Times New Roman"/>
          <w:szCs w:val="24"/>
        </w:rPr>
        <w:t>.</w:t>
      </w:r>
    </w:p>
    <w:p w:rsidR="00F8718B" w:rsidRPr="000F1F3B" w:rsidRDefault="00F8718B" w:rsidP="00F8718B">
      <w:pPr>
        <w:spacing w:after="0" w:line="480" w:lineRule="auto"/>
        <w:ind w:firstLine="720"/>
        <w:jc w:val="both"/>
        <w:rPr>
          <w:rFonts w:cs="Times New Roman"/>
          <w:szCs w:val="24"/>
        </w:rPr>
      </w:pPr>
      <w:r w:rsidRPr="000F1F3B">
        <w:rPr>
          <w:rFonts w:cs="Times New Roman"/>
          <w:szCs w:val="24"/>
        </w:rPr>
        <w:t xml:space="preserve">Ukuran perusahaan merupakan besar kecilnya perusahaan yang dapat diukur melalui nilai-nilai yang terdapat dalam laporan keuangan, salah satunya adalah besar kecilnya total aset yang dimiliki oleh perusahaan tersebut. Telah banyak terdapat penelitian mengenai ukuran perusahaan terhadap audit </w:t>
      </w:r>
      <w:r w:rsidRPr="000F1F3B">
        <w:rPr>
          <w:rFonts w:cs="Times New Roman"/>
          <w:i/>
          <w:szCs w:val="24"/>
        </w:rPr>
        <w:t>delay.</w:t>
      </w:r>
      <w:r w:rsidRPr="000F1F3B">
        <w:rPr>
          <w:rFonts w:cs="Times New Roman"/>
          <w:szCs w:val="24"/>
        </w:rPr>
        <w:t xml:space="preserve"> Penelitian yang dilakukan oleh </w:t>
      </w:r>
      <w:r w:rsidRPr="000F1F3B">
        <w:rPr>
          <w:rFonts w:cs="Times New Roman"/>
          <w:szCs w:val="24"/>
        </w:rPr>
        <w:fldChar w:fldCharType="begin" w:fldLock="1"/>
      </w:r>
      <w:r w:rsidRPr="000F1F3B">
        <w:rPr>
          <w:rFonts w:cs="Times New Roman"/>
          <w:szCs w:val="24"/>
        </w:rPr>
        <w:instrText>ADDIN CSL_CITATION {"citationItems":[{"id":"ITEM-1","itemData":{"DOI":"10.14710/JAA.V9I1.4359","ISSN":"1412-6699","abstract":"Audit delay or the completion of the audit period may affect the timeliness of the information published and can affect the level of uncertainty that decision based on published information.","author":[{"dropping-particle":"","family":"Puspitasari Anggraeni Nurmala Sari","given":"Elen","non-dropping-particle":"","parse-names":false,"suffix":""}],"container-title":"Jurnal Akuntansi &amp; Auditing","id":"ITEM-1","issue":"1","issued":{"date-parts":[["2012"]]},"page":"1-96","title":"Pengaruh Karakteristik Perusahaan Terhadap Lamanya Waktu Penyelesaian Audit (Audit Delay) Pada Perusahaan Manufaktur Yang Terdaftar Di Bursa Efek Indonesia","type":"article-journal","volume":"9"},"uris":["http://www.mendeley.com/documents/?uuid=6ae9620c-578d-46b3-89ed-4eec6f9da760"]}],"mendeley":{"formattedCitation":"(Puspitasari Anggraeni Nurmala Sari, 2012)","manualFormatting":"Puspitasari dan Sari (2012)","plainTextFormattedCitation":"(Puspitasari Anggraeni Nurmala Sari, 2012)","previouslyFormattedCitation":"(Puspitasari Anggraeni Nurmala Sari, 2012)"},"properties":{"noteIndex":0},"schema":"https://github.com/citation-style-language/schema/raw/master/csl-citation.json"}</w:instrText>
      </w:r>
      <w:r w:rsidRPr="000F1F3B">
        <w:rPr>
          <w:rFonts w:cs="Times New Roman"/>
          <w:szCs w:val="24"/>
        </w:rPr>
        <w:fldChar w:fldCharType="separate"/>
      </w:r>
      <w:r w:rsidRPr="000F1F3B">
        <w:rPr>
          <w:rFonts w:cs="Times New Roman"/>
          <w:noProof/>
          <w:szCs w:val="24"/>
        </w:rPr>
        <w:t>Puspitasari dan Sari (2012)</w:t>
      </w:r>
      <w:r w:rsidRPr="000F1F3B">
        <w:rPr>
          <w:rFonts w:cs="Times New Roman"/>
          <w:szCs w:val="24"/>
        </w:rPr>
        <w:fldChar w:fldCharType="end"/>
      </w:r>
      <w:r w:rsidRPr="000F1F3B">
        <w:rPr>
          <w:rFonts w:cs="Times New Roman"/>
          <w:szCs w:val="24"/>
        </w:rPr>
        <w:t xml:space="preserve"> menunjukkan bahwa total aset mempunyai pengaruh positif dan signifikan terhadap audit </w:t>
      </w:r>
      <w:r w:rsidRPr="000F1F3B">
        <w:rPr>
          <w:rFonts w:cs="Times New Roman"/>
          <w:i/>
          <w:szCs w:val="24"/>
        </w:rPr>
        <w:t>delay</w:t>
      </w:r>
      <w:r w:rsidRPr="000F1F3B">
        <w:rPr>
          <w:rFonts w:cs="Times New Roman"/>
          <w:szCs w:val="24"/>
        </w:rPr>
        <w:t xml:space="preserve">. Semakin besar total aset yang dimiliki oleh suatu perusahaan, maka semakin besar </w:t>
      </w:r>
      <w:r w:rsidRPr="000F1F3B">
        <w:rPr>
          <w:rFonts w:cs="Times New Roman"/>
          <w:szCs w:val="24"/>
        </w:rPr>
        <w:lastRenderedPageBreak/>
        <w:t xml:space="preserve">audit </w:t>
      </w:r>
      <w:r w:rsidRPr="000F1F3B">
        <w:rPr>
          <w:rFonts w:cs="Times New Roman"/>
          <w:i/>
          <w:szCs w:val="24"/>
        </w:rPr>
        <w:t>delay</w:t>
      </w:r>
      <w:r w:rsidRPr="000F1F3B">
        <w:rPr>
          <w:rFonts w:cs="Times New Roman"/>
          <w:szCs w:val="24"/>
        </w:rPr>
        <w:t xml:space="preserve">-nya. Namun ada perbedaan dengan penelitian </w:t>
      </w:r>
      <w:r w:rsidRPr="000F1F3B">
        <w:rPr>
          <w:rFonts w:cs="Times New Roman"/>
          <w:szCs w:val="24"/>
        </w:rPr>
        <w:fldChar w:fldCharType="begin" w:fldLock="1"/>
      </w:r>
      <w:r w:rsidRPr="000F1F3B">
        <w:rPr>
          <w:rFonts w:cs="Times New Roman"/>
          <w:szCs w:val="24"/>
        </w:rPr>
        <w:instrText>ADDIN CSL_CITATION {"citationItems":[{"id":"ITEM-1","itemData":{"ISSN":"1412-3126","abstract":"Time difference between financial statement and auditing opinion date indicates the amount of time needed in auditing settlement period. This condition can affect the punctuation of the information published and will influence market reaction towards the lengthy information. It will also the level of uncertainty based on the published information in the auditor’s financial statement in which containing company’s profit information. This study aims to measure the factors which affect audit delay. They are total asset, operation loss and profit, auditor’s opinion, profitability, and auditor’s reputation. The population of the study is the LQ 45 companies registered in the Jakarta Stock Exchange in the period of 2001-2005. Sampling technique employed in this study is the purposive sampling with the total sample of 13 companies. The data analysis uses multiple regressions. The result of the study shows that the total asset, operation loss and profit, and auditor’s opinion have significant influence towards audit delay. On the other hand, profitability and the auditor’s reputation do not have any influence towards audit delay.","author":[{"dropping-particle":"","family":"Kartika","given":"Andi","non-dropping-particle":"","parse-names":false,"suffix":""}],"container-title":"Jurnal Bisnis dan Ekonomi","id":"ITEM-1","issue":"1","issued":{"date-parts":[["2009"]]},"page":"1-17","title":"Faktor-Faktor yang Mempengaruhi Audit Delay di Indonesia (Studi Empiris pada Perusahaan-Perusahaan LQ 45 yang Terdaftar di Bursa Efek Jakarta)","type":"article-journal","volume":"16"},"uris":["http://www.mendeley.com/documents/?uuid=71061121-b220-4145-910c-cbdbbd72412d"]}],"mendeley":{"formattedCitation":"(Kartika, 2009)","manualFormatting":"Kartika (2009)","plainTextFormattedCitation":"(Kartika, 2009)","previouslyFormattedCitation":"(Kartika, 2009)"},"properties":{"noteIndex":0},"schema":"https://github.com/citation-style-language/schema/raw/master/csl-citation.json"}</w:instrText>
      </w:r>
      <w:r w:rsidRPr="000F1F3B">
        <w:rPr>
          <w:rFonts w:cs="Times New Roman"/>
          <w:szCs w:val="24"/>
        </w:rPr>
        <w:fldChar w:fldCharType="separate"/>
      </w:r>
      <w:r w:rsidRPr="000F1F3B">
        <w:rPr>
          <w:rFonts w:cs="Times New Roman"/>
          <w:noProof/>
          <w:szCs w:val="24"/>
        </w:rPr>
        <w:t>Kartika (2009)</w:t>
      </w:r>
      <w:r w:rsidRPr="000F1F3B">
        <w:rPr>
          <w:rFonts w:cs="Times New Roman"/>
          <w:szCs w:val="24"/>
        </w:rPr>
        <w:fldChar w:fldCharType="end"/>
      </w:r>
      <w:r w:rsidRPr="000F1F3B">
        <w:rPr>
          <w:rFonts w:cs="Times New Roman"/>
          <w:szCs w:val="24"/>
        </w:rPr>
        <w:t xml:space="preserve"> yang menyatakan bahwa ukuran perusahaan mempunyai pengaruh negatif dan signifikan terhadap audit</w:t>
      </w:r>
      <w:r w:rsidRPr="000F1F3B">
        <w:rPr>
          <w:rFonts w:cs="Times New Roman"/>
          <w:i/>
          <w:szCs w:val="24"/>
        </w:rPr>
        <w:t xml:space="preserve"> delay</w:t>
      </w:r>
      <w:r w:rsidRPr="000F1F3B">
        <w:rPr>
          <w:rFonts w:cs="Times New Roman"/>
          <w:szCs w:val="24"/>
        </w:rPr>
        <w:t>. Semakin besar total aset yang dimiliki oleh suatu perusahaan maka semakin kecil audit</w:t>
      </w:r>
      <w:r w:rsidRPr="000F1F3B">
        <w:rPr>
          <w:rFonts w:cs="Times New Roman"/>
          <w:i/>
          <w:szCs w:val="24"/>
        </w:rPr>
        <w:t xml:space="preserve"> delay</w:t>
      </w:r>
      <w:r w:rsidRPr="000F1F3B">
        <w:rPr>
          <w:rFonts w:cs="Times New Roman"/>
          <w:szCs w:val="24"/>
        </w:rPr>
        <w:t xml:space="preserve">-nya. </w:t>
      </w:r>
    </w:p>
    <w:p w:rsidR="00F8718B" w:rsidRPr="000F1F3B" w:rsidRDefault="00F8718B" w:rsidP="00F8718B">
      <w:pPr>
        <w:spacing w:after="0" w:line="480" w:lineRule="auto"/>
        <w:ind w:firstLine="720"/>
        <w:jc w:val="both"/>
        <w:rPr>
          <w:rFonts w:cs="Times New Roman"/>
          <w:szCs w:val="24"/>
        </w:rPr>
      </w:pPr>
      <w:proofErr w:type="gramStart"/>
      <w:r w:rsidRPr="000F1F3B">
        <w:rPr>
          <w:rFonts w:cs="Times New Roman"/>
          <w:szCs w:val="24"/>
        </w:rPr>
        <w:t>Reputasi Kantor Akuntan Publik adalah kualitas yang dimiliki KAP dimana dapat dilihat dari ukuran besar atau kecilnya KAP tersebut.</w:t>
      </w:r>
      <w:proofErr w:type="gramEnd"/>
      <w:r w:rsidRPr="000F1F3B">
        <w:rPr>
          <w:rFonts w:cs="Times New Roman"/>
          <w:szCs w:val="24"/>
        </w:rPr>
        <w:t xml:space="preserve"> </w:t>
      </w:r>
      <w:proofErr w:type="gramStart"/>
      <w:r w:rsidRPr="000F1F3B">
        <w:t>Terkait untuk meningkatkan kredibilitas laporan maka perusahaan menggunakan jasa KAP dengan reputasi yang baik.</w:t>
      </w:r>
      <w:proofErr w:type="gramEnd"/>
      <w:r w:rsidRPr="000F1F3B">
        <w:t xml:space="preserve"> Hal itu ditunjukkan dengan </w:t>
      </w:r>
      <w:proofErr w:type="gramStart"/>
      <w:r w:rsidRPr="000F1F3B">
        <w:t>kantor</w:t>
      </w:r>
      <w:proofErr w:type="gramEnd"/>
      <w:r w:rsidRPr="000F1F3B">
        <w:t xml:space="preserve"> akuntan publik yang berafiliasi dengan KAP besar yang dikenal dengan nama </w:t>
      </w:r>
      <w:r w:rsidRPr="00733770">
        <w:rPr>
          <w:i/>
        </w:rPr>
        <w:t>Big Four</w:t>
      </w:r>
      <w:r w:rsidRPr="000F1F3B">
        <w:t xml:space="preserve">. Sebagai perusahaan audit yang lebih besar dan baik dikenal memiliki sumber daya manusia yang lebih dari perusahaan audit kecil. Perusahaan audit tersebut dapat melaksanakan pekerjaan audit mereka lebih cepat daripada perusahaan audit yang lebih kecil </w:t>
      </w:r>
      <w:r w:rsidRPr="000F1F3B">
        <w:fldChar w:fldCharType="begin" w:fldLock="1"/>
      </w:r>
      <w:r w:rsidRPr="000F1F3B">
        <w:instrText>ADDIN CSL_CITATION {"citationItems":[{"id":"ITEM-1","itemData":{"abstract":"This paper examines relationship between audit delay and several company characteristics in Nigeria. The objective of this study is to measure the extent of audit lag in Nigeria and to establish the impact of selected corporate attributes on audit delay in Nigeria. A sample of 20 quoted companies was selected for a period of 2009 to 2011. The audit delay for each of the companies revealed that it takes a minimum of 30 days and a maximum of 276 days for Nigerian companies to publish their annual reports. Nigeria listed companies take approximately two months on the average beyond their balance sheet date before they are finally ready for the presentation of the audited accounts to the shareholders at the annual general meetings. The results from the panel data which was estimated using Ordinary Least Square regression showed that the major determinants of audit delay in Nigeria include multinationality connections of companies, company size and audit fees paid to auditors. We therefore recommend that regulatory agencies in Nigeria should probe audit delay and formulate policies to enforce compliance with timely release of annual reports.","author":[{"dropping-particle":"","family":"Modugu et al.","given":"","non-dropping-particle":"","parse-names":false,"suffix":""}],"container-title":"Research Journal of Finance and Accounting","id":"ITEM-1","issue":"6","issued":{"date-parts":[["2012"]]},"page":"2222-2847","title":"Determinants of Audit Delay in Nigerian Companies: Empirical Evidence","type":"article-journal","volume":"3"},"uris":["http://www.mendeley.com/documents/?uuid=5bede51e-aef5-49cc-922d-aa999c009ec0"]}],"mendeley":{"formattedCitation":"(Modugu et al., 2012)","plainTextFormattedCitation":"(Modugu et al., 2012)","previouslyFormattedCitation":"(Modugu et al., 2012)"},"properties":{"noteIndex":0},"schema":"https://github.com/citation-style-language/schema/raw/master/csl-citation.json"}</w:instrText>
      </w:r>
      <w:r w:rsidRPr="000F1F3B">
        <w:fldChar w:fldCharType="separate"/>
      </w:r>
      <w:r w:rsidRPr="000F1F3B">
        <w:rPr>
          <w:noProof/>
        </w:rPr>
        <w:t>(Modugu et al., 2012)</w:t>
      </w:r>
      <w:r w:rsidRPr="000F1F3B">
        <w:fldChar w:fldCharType="end"/>
      </w:r>
      <w:r w:rsidRPr="000F1F3B">
        <w:t xml:space="preserve">. Auditor </w:t>
      </w:r>
      <w:proofErr w:type="gramStart"/>
      <w:r w:rsidRPr="000F1F3B">
        <w:t>akan</w:t>
      </w:r>
      <w:proofErr w:type="gramEnd"/>
      <w:r w:rsidRPr="000F1F3B">
        <w:t xml:space="preserve"> terpacu untuk bekerja secara professional karena mempunyai tanggung jawab serta konsekuensi yang besar untuk dapat menghasilkan kualitas hasil audit yang baik atas perusahaan publik yang ditanganinya sehingga laporan keuangan disampaikan tepat waktu. Dalam hal ini</w:t>
      </w:r>
      <w:r>
        <w:t>,</w:t>
      </w:r>
      <w:r w:rsidRPr="000F1F3B">
        <w:t xml:space="preserve"> </w:t>
      </w:r>
      <w:proofErr w:type="gramStart"/>
      <w:r w:rsidRPr="000F1F3B">
        <w:t>kantor</w:t>
      </w:r>
      <w:proofErr w:type="gramEnd"/>
      <w:r w:rsidRPr="000F1F3B">
        <w:t xml:space="preserve"> akuntan publik juga ikut berperan untuk dapat memberikan informasi laporan keuangan agar tidak terjadi audit </w:t>
      </w:r>
      <w:r w:rsidRPr="000F1F3B">
        <w:rPr>
          <w:i/>
        </w:rPr>
        <w:t>delay</w:t>
      </w:r>
      <w:r w:rsidRPr="000F1F3B">
        <w:t xml:space="preserve"> yang panjang untuk menjaga kepercayaan klien dan reputasinya.  </w:t>
      </w:r>
      <w:r w:rsidRPr="000F1F3B">
        <w:rPr>
          <w:rFonts w:cs="Times New Roman"/>
          <w:szCs w:val="24"/>
        </w:rPr>
        <w:t xml:space="preserve">Berdasarkan penelitian </w:t>
      </w:r>
      <w:r w:rsidRPr="000F1F3B">
        <w:rPr>
          <w:rFonts w:cs="Times New Roman"/>
          <w:szCs w:val="24"/>
        </w:rPr>
        <w:fldChar w:fldCharType="begin" w:fldLock="1"/>
      </w:r>
      <w:r w:rsidRPr="000F1F3B">
        <w:rPr>
          <w:rFonts w:cs="Times New Roman"/>
          <w:szCs w:val="24"/>
        </w:rPr>
        <w:instrText>ADDIN CSL_CITATION {"citationItems":[{"id":"ITEM-1","itemData":{"author":[{"dropping-particle":"","family":"Lucyanda","given":"Jurica","non-dropping-particle":"","parse-names":false,"suffix":""},{"dropping-particle":"","family":"Nura'ni","given":"Paramitha","non-dropping-particle":"","parse-names":false,"suffix":""}],"id":"ITEM-1","issue":"8","issued":{"date-parts":[["2013"]]},"title":"Pengujian faktor-faktor yang memengaruhi","type":"article-journal"},"uris":["http://www.mendeley.com/documents/?uuid=34d2d951-4a64-42e1-bb15-7466a33d263c"]}],"mendeley":{"formattedCitation":"(Lucyanda &amp; Nura’ni, 2013)","manualFormatting":"Lucyanda dan Nura’ni (2013)","plainTextFormattedCitation":"(Lucyanda &amp; Nura’ni, 2013)","previouslyFormattedCitation":"(Lucyanda &amp; Nura’ni, 2013)"},"properties":{"noteIndex":0},"schema":"https://github.com/citation-style-language/schema/raw/master/csl-citation.json"}</w:instrText>
      </w:r>
      <w:r w:rsidRPr="000F1F3B">
        <w:rPr>
          <w:rFonts w:cs="Times New Roman"/>
          <w:szCs w:val="24"/>
        </w:rPr>
        <w:fldChar w:fldCharType="separate"/>
      </w:r>
      <w:r w:rsidRPr="000F1F3B">
        <w:rPr>
          <w:rFonts w:cs="Times New Roman"/>
          <w:noProof/>
          <w:szCs w:val="24"/>
        </w:rPr>
        <w:t>Lucyanda dan Nura’ni (2013)</w:t>
      </w:r>
      <w:r w:rsidRPr="000F1F3B">
        <w:rPr>
          <w:rFonts w:cs="Times New Roman"/>
          <w:szCs w:val="24"/>
        </w:rPr>
        <w:fldChar w:fldCharType="end"/>
      </w:r>
      <w:r w:rsidRPr="000F1F3B">
        <w:rPr>
          <w:rFonts w:cs="Times New Roman"/>
          <w:szCs w:val="24"/>
        </w:rPr>
        <w:t xml:space="preserve">, reputasi KAP berpengaruh negatif terhadap audit </w:t>
      </w:r>
      <w:r w:rsidRPr="000F1F3B">
        <w:rPr>
          <w:rFonts w:cs="Times New Roman"/>
          <w:i/>
          <w:szCs w:val="24"/>
        </w:rPr>
        <w:t>delay</w:t>
      </w:r>
      <w:r w:rsidRPr="000F1F3B">
        <w:rPr>
          <w:rFonts w:cs="Times New Roman"/>
          <w:szCs w:val="24"/>
        </w:rPr>
        <w:t xml:space="preserve">, namun berbeda dengan penelitian </w:t>
      </w:r>
      <w:r w:rsidRPr="000F1F3B">
        <w:rPr>
          <w:rFonts w:cs="Times New Roman"/>
          <w:szCs w:val="24"/>
        </w:rPr>
        <w:fldChar w:fldCharType="begin" w:fldLock="1"/>
      </w:r>
      <w:r w:rsidRPr="000F1F3B">
        <w:rPr>
          <w:rFonts w:cs="Times New Roman"/>
          <w:szCs w:val="24"/>
        </w:rPr>
        <w:instrText>ADDIN CSL_CITATION {"citationItems":[{"id":"ITEM-1","itemData":{"DOI":"ISSN : 2302-8556","abstract":"Penelitian ini bertujuan untuk menguji pengaruh profitabilitas, leverage, kompleksitas operasi perusahaan, reputasi KAP dan komite audit terhadap audit delay. Analisis statistik deskriptif, uji asumsi klasik dan pengujian hipotesis (regresi linier berganda) merupakan teknik pengujian dalam penelitian ini. Hasil penelitian ini membuktikan bahwa audit delay rata-rata yang terjadi adalah sebesar 74,854 hari dengan standar deviasi 13,885. Variabel yang berpengaruh terhadap audit delay hanya variabel leverage. Sedangkan variabel profitabilitas, kompleksitas operasi perusahaan, reputasi KAP, dan komite audit tidak mempengarhi audit delay. Dan secara simultan ukuran perusahaan (variabel kontrol), profitabilitas, leverage, kompleksitas operasi perusahaan, reputasi KAP dan komite audit berpengaruh terhadap audit delay","author":[{"dropping-particle":"","family":"Angruningrum","given":"Silvia","non-dropping-particle":"","parse-names":false,"suffix":""},{"dropping-particle":"","family":"Wirakusuma","given":"Made Gede","non-dropping-particle":"","parse-names":false,"suffix":""}],"container-title":"E-Jurnal Akuntansi Universitas Udayana, ISSN: 2302-8556","id":"ITEM-1","issue":"2","issued":{"date-parts":[["2013"]]},"page":"251-270","title":"Pengaruh Profitabilitas, Leverage, Kompleksitas Operasi, Reputasi KAP dan Komite Audit Pada Audit Delay","type":"article-journal","volume":"5"},"uris":["http://www.mendeley.com/documents/?uuid=7047487d-9fcf-4741-a39b-46f1f57b2b73"]}],"mendeley":{"formattedCitation":"(Angruningrum &amp; Wirakusuma, 2013)","manualFormatting":"Angruningrum &amp; Wirakusuma (2013)","plainTextFormattedCitation":"(Angruningrum &amp; Wirakusuma, 2013)","previouslyFormattedCitation":"(Angruningrum &amp; Wirakusuma, 2013)"},"properties":{"noteIndex":0},"schema":"https://github.com/citation-style-language/schema/raw/master/csl-citation.json"}</w:instrText>
      </w:r>
      <w:r w:rsidRPr="000F1F3B">
        <w:rPr>
          <w:rFonts w:cs="Times New Roman"/>
          <w:szCs w:val="24"/>
        </w:rPr>
        <w:fldChar w:fldCharType="separate"/>
      </w:r>
      <w:r w:rsidRPr="000F1F3B">
        <w:rPr>
          <w:rFonts w:cs="Times New Roman"/>
          <w:noProof/>
          <w:szCs w:val="24"/>
        </w:rPr>
        <w:t>Angruningrum &amp; Wirakusuma (2013)</w:t>
      </w:r>
      <w:r w:rsidRPr="000F1F3B">
        <w:rPr>
          <w:rFonts w:cs="Times New Roman"/>
          <w:szCs w:val="24"/>
        </w:rPr>
        <w:fldChar w:fldCharType="end"/>
      </w:r>
      <w:r w:rsidRPr="000F1F3B">
        <w:rPr>
          <w:rFonts w:cs="Times New Roman"/>
          <w:szCs w:val="24"/>
        </w:rPr>
        <w:t xml:space="preserve"> yang menyatakan reputasi KAP tidak berpengaruh terhadap audit </w:t>
      </w:r>
      <w:r w:rsidRPr="000F1F3B">
        <w:rPr>
          <w:rFonts w:cs="Times New Roman"/>
          <w:i/>
          <w:szCs w:val="24"/>
        </w:rPr>
        <w:t>delay</w:t>
      </w:r>
      <w:r w:rsidRPr="000F1F3B">
        <w:rPr>
          <w:rFonts w:cs="Times New Roman"/>
          <w:szCs w:val="24"/>
        </w:rPr>
        <w:t xml:space="preserve">. Jika reputasi KAP merupakan variabel pemoderasi, maka menurut penelitian </w:t>
      </w:r>
      <w:r w:rsidRPr="000F1F3B">
        <w:rPr>
          <w:rFonts w:cs="Times New Roman"/>
          <w:szCs w:val="24"/>
        </w:rPr>
        <w:fldChar w:fldCharType="begin" w:fldLock="1"/>
      </w:r>
      <w:r w:rsidRPr="000F1F3B">
        <w:rPr>
          <w:rFonts w:cs="Times New Roman"/>
          <w:szCs w:val="24"/>
        </w:rPr>
        <w:instrText>ADDIN CSL_CITATION {"citationItems":[{"id":"ITEM-1","itemData":{"DOI":"10.1007/978-3-319-45246-3_44","ISSN":"16113349","abstract":"The paper discusses segmentation of medical images depicting aortic aneurysms and atherosclerotic changes in coronary vessels. The region growing method was deployed for segmentation. Before segmentation with the aforementioned method, the images were subjected to edging in order to acquire significant information, such as the size of the analyzed structure and pixel distribution. Edging paired with the region growing method ensures proper isolation of pixels with the same intensity, without the unwanted pixel overflow. In order to verify the method, results obtained by various authors were referred to, and a statistical analysis was performed to calculate the Dice coefficient.","author":[{"dropping-particle":"","family":"Murti","given":"Ni Made Dwi Ari","non-dropping-particle":"","parse-names":false,"suffix":""},{"dropping-particle":"","family":"Widhiyani","given":"Ni Luh Sari","non-dropping-particle":"","parse-names":false,"suffix":""}],"container-title":"Lecture Notes in Computer Science (including subseries Lecture Notes in Artificial Intelligence and Lecture Notes in Bioinformatics)","id":"ITEM-1","issued":{"date-parts":[["2016"]]},"page":"462-471","title":"PENGARUH UKURAN PERUSAHAAN DAN PROFITABILITAS PADA AUDIT DELAY DENGAN REPUTASI KAP SEBAGAI VARIABEL PEMODERASI","type":"article-journal","volume":"9876 LNCS"},"uris":["http://www.mendeley.com/documents/?uuid=24d144e6-7d26-48eb-aeee-0302f058bb2e"]}],"mendeley":{"formattedCitation":"(Murti &amp; Widhiyani, 2016)","manualFormatting":"Murti dan Widhiyani (2016)","plainTextFormattedCitation":"(Murti &amp; Widhiyani, 2016)","previouslyFormattedCitation":"(Murti &amp; Widhiyani, 2016)"},"properties":{"noteIndex":0},"schema":"https://github.com/citation-style-language/schema/raw/master/csl-citation.json"}</w:instrText>
      </w:r>
      <w:r w:rsidRPr="000F1F3B">
        <w:rPr>
          <w:rFonts w:cs="Times New Roman"/>
          <w:szCs w:val="24"/>
        </w:rPr>
        <w:fldChar w:fldCharType="separate"/>
      </w:r>
      <w:r w:rsidRPr="000F1F3B">
        <w:rPr>
          <w:rFonts w:cs="Times New Roman"/>
          <w:noProof/>
          <w:szCs w:val="24"/>
        </w:rPr>
        <w:t>Murti dan Widhiyani (2016)</w:t>
      </w:r>
      <w:r w:rsidRPr="000F1F3B">
        <w:rPr>
          <w:rFonts w:cs="Times New Roman"/>
          <w:szCs w:val="24"/>
        </w:rPr>
        <w:fldChar w:fldCharType="end"/>
      </w:r>
      <w:r w:rsidRPr="000F1F3B">
        <w:rPr>
          <w:rFonts w:cs="Times New Roman"/>
          <w:szCs w:val="24"/>
        </w:rPr>
        <w:t xml:space="preserve">, reputasi KAP memperlemah pengaruh ukuran perusahaan terhadap audit </w:t>
      </w:r>
      <w:r w:rsidRPr="000F1F3B">
        <w:rPr>
          <w:rFonts w:cs="Times New Roman"/>
          <w:i/>
          <w:szCs w:val="24"/>
        </w:rPr>
        <w:t>delay</w:t>
      </w:r>
      <w:r w:rsidRPr="000F1F3B">
        <w:rPr>
          <w:rFonts w:cs="Times New Roman"/>
          <w:szCs w:val="24"/>
        </w:rPr>
        <w:t xml:space="preserve"> tetapi mampu memperkuat hubungan antara profitabilitas terhadap audit delay, </w:t>
      </w:r>
      <w:r w:rsidRPr="000F1F3B">
        <w:rPr>
          <w:rFonts w:cs="Times New Roman"/>
          <w:szCs w:val="24"/>
        </w:rPr>
        <w:lastRenderedPageBreak/>
        <w:t xml:space="preserve">yaitu sama-sama memperpendek audit </w:t>
      </w:r>
      <w:r w:rsidRPr="000F1F3B">
        <w:rPr>
          <w:rFonts w:cs="Times New Roman"/>
          <w:i/>
          <w:szCs w:val="24"/>
        </w:rPr>
        <w:t>delay</w:t>
      </w:r>
      <w:r w:rsidRPr="000F1F3B">
        <w:rPr>
          <w:rFonts w:cs="Times New Roman"/>
          <w:szCs w:val="24"/>
        </w:rPr>
        <w:t xml:space="preserve">. namun dalam penelitian </w:t>
      </w:r>
      <w:r w:rsidRPr="000F1F3B">
        <w:rPr>
          <w:rFonts w:cs="Times New Roman"/>
          <w:szCs w:val="24"/>
        </w:rPr>
        <w:fldChar w:fldCharType="begin" w:fldLock="1"/>
      </w:r>
      <w:r w:rsidRPr="000F1F3B">
        <w:rPr>
          <w:rFonts w:cs="Times New Roman"/>
          <w:szCs w:val="24"/>
        </w:rPr>
        <w:instrText>ADDIN CSL_CITATION {"citationItems":[{"id":"ITEM-1","itemData":{"author":[{"dropping-particle":"","family":"Handayani","given":"ade putri","non-dropping-particle":"","parse-names":false,"suffix":""},{"dropping-particle":"","family":"Wirakusuma","given":"Made Gede","non-dropping-particle":"","parse-names":false,"suffix":""}],"id":"ITEM-1","issued":{"date-parts":[["2013"]]},"page":"472-487","title":"Pengaruh profitabilitas, solvabilitas, reputasi kantor akuntan publik pada ketidaktepatwaktuan publikasi laporan keuangan perusahaan di bei","type":"article-journal","volume":"3"},"uris":["http://www.mendeley.com/documents/?uuid=aadc01de-977a-42cf-b259-2dba00a82d0e"]}],"mendeley":{"formattedCitation":"(Handayani &amp; Wirakusuma, 2013)","manualFormatting":"(Handayani dan Wirakusuma (2013)","plainTextFormattedCitation":"(Handayani &amp; Wirakusuma, 2013)","previouslyFormattedCitation":"(Handayani &amp; Wirakusuma, 2013)"},"properties":{"noteIndex":0},"schema":"https://github.com/citation-style-language/schema/raw/master/csl-citation.json"}</w:instrText>
      </w:r>
      <w:r w:rsidRPr="000F1F3B">
        <w:rPr>
          <w:rFonts w:cs="Times New Roman"/>
          <w:szCs w:val="24"/>
        </w:rPr>
        <w:fldChar w:fldCharType="separate"/>
      </w:r>
      <w:r w:rsidRPr="000F1F3B">
        <w:rPr>
          <w:rFonts w:cs="Times New Roman"/>
          <w:noProof/>
          <w:szCs w:val="24"/>
        </w:rPr>
        <w:t>(Handayani dan Wirakusuma (2013)</w:t>
      </w:r>
      <w:r w:rsidRPr="000F1F3B">
        <w:rPr>
          <w:rFonts w:cs="Times New Roman"/>
          <w:szCs w:val="24"/>
        </w:rPr>
        <w:fldChar w:fldCharType="end"/>
      </w:r>
      <w:r w:rsidRPr="000F1F3B">
        <w:rPr>
          <w:rFonts w:cs="Times New Roman"/>
          <w:szCs w:val="24"/>
        </w:rPr>
        <w:t xml:space="preserve"> reputasi KAP mampu memperlemah hubungan profitabilitas terhadap audit </w:t>
      </w:r>
      <w:r w:rsidRPr="000F1F3B">
        <w:rPr>
          <w:rFonts w:cs="Times New Roman"/>
          <w:i/>
          <w:szCs w:val="24"/>
        </w:rPr>
        <w:t xml:space="preserve">delay </w:t>
      </w:r>
      <w:r w:rsidRPr="000F1F3B">
        <w:rPr>
          <w:rFonts w:cs="Times New Roman"/>
          <w:szCs w:val="24"/>
        </w:rPr>
        <w:t xml:space="preserve">dan memperkuat hubungan solvabilitas terhadap audit </w:t>
      </w:r>
      <w:r w:rsidRPr="000F1F3B">
        <w:rPr>
          <w:rFonts w:cs="Times New Roman"/>
          <w:i/>
          <w:szCs w:val="24"/>
        </w:rPr>
        <w:t>delay</w:t>
      </w:r>
      <w:r w:rsidRPr="000F1F3B">
        <w:rPr>
          <w:rFonts w:cs="Times New Roman"/>
          <w:szCs w:val="24"/>
        </w:rPr>
        <w:t>.</w:t>
      </w:r>
    </w:p>
    <w:p w:rsidR="00F8718B" w:rsidRPr="000F1F3B" w:rsidRDefault="00F8718B" w:rsidP="00F8718B">
      <w:pPr>
        <w:spacing w:line="480" w:lineRule="auto"/>
        <w:ind w:firstLine="720"/>
        <w:jc w:val="both"/>
      </w:pPr>
      <w:r w:rsidRPr="000F1F3B">
        <w:t xml:space="preserve">Berdasarkan uraian diatas, beberapa penelitian tentang rentang waktu yang dibutuhkan dalam proses pengauditan laporan keuangan telah dilakukan dengan mengidentifikasi berbagai faktor yang menyebabkannya pada perusahaan </w:t>
      </w:r>
      <w:r w:rsidRPr="000F1F3B">
        <w:rPr>
          <w:i/>
        </w:rPr>
        <w:t>go public</w:t>
      </w:r>
      <w:r w:rsidRPr="000F1F3B">
        <w:t xml:space="preserve">. </w:t>
      </w:r>
      <w:proofErr w:type="gramStart"/>
      <w:r w:rsidRPr="000F1F3B">
        <w:t xml:space="preserve">Peneliti tertarik untuk memakai perusahaan pertambangan sebagai objek penelitian karena sektor pertambangan merupakan sektor utama pendorong naiknya IHSG (Indeks Harga Saham Gabungan), di mana saham pada sektor pertambangan merupakan sektor yang cukup </w:t>
      </w:r>
      <w:r w:rsidRPr="000F1F3B">
        <w:rPr>
          <w:i/>
        </w:rPr>
        <w:t>liquid</w:t>
      </w:r>
      <w:r w:rsidRPr="000F1F3B">
        <w:t xml:space="preserve"> dan banyak diminati para investor.</w:t>
      </w:r>
      <w:proofErr w:type="gramEnd"/>
      <w:r w:rsidRPr="000F1F3B">
        <w:t xml:space="preserve"> Industri pertambangan juga mempunyai sumbangsih besar bagi Indonesia, mulai dari peningkatan pendapatan ekspor, pembangunan daerah, peningkatan aktivitas ekonomi, pembukaan lapangan kerja, serta sumber pemasukan terhadap anggaran pusat dan daerah. </w:t>
      </w:r>
      <w:proofErr w:type="gramStart"/>
      <w:r w:rsidRPr="000F1F3B">
        <w:t>Karena hal tersebut, informasi keuangan penting dan kebutuhan investor terhadap informasi tersebut menjadi semakin meningkat, maka laporan keuangan tahunan harus disajikan tepat waktu.</w:t>
      </w:r>
      <w:proofErr w:type="gramEnd"/>
    </w:p>
    <w:p w:rsidR="00F8718B" w:rsidRPr="000F1F3B" w:rsidRDefault="00F8718B" w:rsidP="00F8718B">
      <w:pPr>
        <w:spacing w:before="240" w:line="480" w:lineRule="auto"/>
        <w:ind w:firstLine="720"/>
        <w:jc w:val="both"/>
        <w:rPr>
          <w:b/>
        </w:rPr>
      </w:pPr>
      <w:r w:rsidRPr="000F1F3B">
        <w:t xml:space="preserve">Mengacu pada hasil yang diperoleh dari penelitian terdahulu maka penelitian ini </w:t>
      </w:r>
      <w:proofErr w:type="gramStart"/>
      <w:r w:rsidRPr="000F1F3B">
        <w:t>akan</w:t>
      </w:r>
      <w:proofErr w:type="gramEnd"/>
      <w:r w:rsidRPr="000F1F3B">
        <w:t xml:space="preserve"> menginvestigasi kembali mengenai faktor-faktor yang memengaruhi audit </w:t>
      </w:r>
      <w:r w:rsidRPr="000F1F3B">
        <w:rPr>
          <w:i/>
        </w:rPr>
        <w:t>delay</w:t>
      </w:r>
      <w:r w:rsidRPr="000F1F3B">
        <w:t xml:space="preserve">, tetapi dengan proksi </w:t>
      </w:r>
      <w:r w:rsidRPr="000F1F3B">
        <w:rPr>
          <w:i/>
        </w:rPr>
        <w:t>total lag</w:t>
      </w:r>
      <w:r w:rsidRPr="000F1F3B">
        <w:t xml:space="preserve"> pada perusahaan yang termasuk dalam industri pertambangan. </w:t>
      </w:r>
    </w:p>
    <w:p w:rsidR="00F8718B" w:rsidRPr="000F1F3B" w:rsidRDefault="00F8718B" w:rsidP="00F8718B">
      <w:pPr>
        <w:pStyle w:val="Heading2"/>
        <w:numPr>
          <w:ilvl w:val="0"/>
          <w:numId w:val="8"/>
        </w:numPr>
        <w:spacing w:before="240" w:line="480" w:lineRule="auto"/>
      </w:pPr>
      <w:bookmarkStart w:id="8" w:name="_Toc535940847"/>
      <w:bookmarkStart w:id="9" w:name="_Toc536356508"/>
      <w:bookmarkStart w:id="10" w:name="_Toc536356705"/>
      <w:r w:rsidRPr="000F1F3B">
        <w:t>Identifikasi Masalah</w:t>
      </w:r>
      <w:bookmarkEnd w:id="8"/>
      <w:bookmarkEnd w:id="9"/>
      <w:bookmarkEnd w:id="10"/>
    </w:p>
    <w:p w:rsidR="00F8718B" w:rsidRPr="000F1F3B" w:rsidRDefault="00F8718B" w:rsidP="00F8718B">
      <w:pPr>
        <w:spacing w:line="480" w:lineRule="auto"/>
        <w:ind w:firstLine="720"/>
        <w:jc w:val="both"/>
        <w:rPr>
          <w:rFonts w:cs="Times New Roman"/>
          <w:color w:val="000000" w:themeColor="text1"/>
          <w:szCs w:val="24"/>
        </w:rPr>
      </w:pPr>
      <w:r w:rsidRPr="000F1F3B">
        <w:rPr>
          <w:rFonts w:cs="Times New Roman"/>
          <w:color w:val="000000" w:themeColor="text1"/>
          <w:szCs w:val="24"/>
        </w:rPr>
        <w:t xml:space="preserve">Berdasarkan latar belakang tersebut, maka penulis mengidentifikasi beberapa masalah yang </w:t>
      </w:r>
      <w:proofErr w:type="gramStart"/>
      <w:r w:rsidRPr="000F1F3B">
        <w:rPr>
          <w:rFonts w:cs="Times New Roman"/>
          <w:color w:val="000000" w:themeColor="text1"/>
          <w:szCs w:val="24"/>
        </w:rPr>
        <w:t>akan</w:t>
      </w:r>
      <w:proofErr w:type="gramEnd"/>
      <w:r w:rsidRPr="000F1F3B">
        <w:rPr>
          <w:rFonts w:cs="Times New Roman"/>
          <w:color w:val="000000" w:themeColor="text1"/>
          <w:szCs w:val="24"/>
        </w:rPr>
        <w:t xml:space="preserve"> muncul, antara lain:</w:t>
      </w:r>
    </w:p>
    <w:p w:rsidR="00F8718B" w:rsidRPr="000F1F3B" w:rsidRDefault="00F8718B" w:rsidP="00F8718B">
      <w:pPr>
        <w:pStyle w:val="ListParagraph"/>
        <w:numPr>
          <w:ilvl w:val="0"/>
          <w:numId w:val="4"/>
        </w:numPr>
        <w:spacing w:line="480" w:lineRule="auto"/>
        <w:jc w:val="both"/>
        <w:rPr>
          <w:rFonts w:cs="Times New Roman"/>
          <w:color w:val="000000" w:themeColor="text1"/>
          <w:szCs w:val="24"/>
        </w:rPr>
      </w:pPr>
      <w:r w:rsidRPr="000F1F3B">
        <w:rPr>
          <w:rFonts w:cs="Times New Roman"/>
          <w:color w:val="000000" w:themeColor="text1"/>
          <w:szCs w:val="24"/>
        </w:rPr>
        <w:lastRenderedPageBreak/>
        <w:t>Apakah profitabilitas berpengaruh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4"/>
        </w:numPr>
        <w:spacing w:line="480" w:lineRule="auto"/>
        <w:jc w:val="both"/>
        <w:rPr>
          <w:rFonts w:cs="Times New Roman"/>
          <w:color w:val="000000" w:themeColor="text1"/>
          <w:szCs w:val="24"/>
        </w:rPr>
      </w:pPr>
      <w:r w:rsidRPr="000F1F3B">
        <w:rPr>
          <w:rFonts w:cs="Times New Roman"/>
          <w:color w:val="000000" w:themeColor="text1"/>
          <w:szCs w:val="24"/>
        </w:rPr>
        <w:t>Apakah solvabilitas berpengaruh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4"/>
        </w:numPr>
        <w:spacing w:line="480" w:lineRule="auto"/>
        <w:jc w:val="both"/>
        <w:rPr>
          <w:rFonts w:cs="Times New Roman"/>
          <w:color w:val="000000" w:themeColor="text1"/>
          <w:szCs w:val="24"/>
        </w:rPr>
      </w:pPr>
      <w:r w:rsidRPr="000F1F3B">
        <w:rPr>
          <w:rFonts w:cs="Times New Roman"/>
          <w:color w:val="000000" w:themeColor="text1"/>
          <w:szCs w:val="24"/>
        </w:rPr>
        <w:t>Apakah ukuran perusahaan berpengaruh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4"/>
        </w:numPr>
        <w:spacing w:line="480" w:lineRule="auto"/>
        <w:jc w:val="both"/>
        <w:rPr>
          <w:rFonts w:cs="Times New Roman"/>
          <w:color w:val="000000" w:themeColor="text1"/>
          <w:szCs w:val="24"/>
        </w:rPr>
      </w:pPr>
      <w:r w:rsidRPr="000F1F3B">
        <w:rPr>
          <w:rFonts w:cs="Times New Roman"/>
          <w:color w:val="000000" w:themeColor="text1"/>
          <w:szCs w:val="24"/>
        </w:rPr>
        <w:t xml:space="preserve">Apakah audit </w:t>
      </w:r>
      <w:r w:rsidRPr="000F1F3B">
        <w:rPr>
          <w:rFonts w:cs="Times New Roman"/>
          <w:i/>
          <w:color w:val="000000" w:themeColor="text1"/>
          <w:szCs w:val="24"/>
        </w:rPr>
        <w:t>delay</w:t>
      </w:r>
      <w:r w:rsidRPr="000F1F3B">
        <w:rPr>
          <w:rFonts w:cs="Times New Roman"/>
          <w:color w:val="000000" w:themeColor="text1"/>
          <w:szCs w:val="24"/>
        </w:rPr>
        <w:t xml:space="preserve"> berpengaruh terhadap pengambilan keputusan investor?</w:t>
      </w:r>
    </w:p>
    <w:p w:rsidR="00F8718B" w:rsidRPr="000F1F3B" w:rsidRDefault="00F8718B" w:rsidP="00F8718B">
      <w:pPr>
        <w:pStyle w:val="ListParagraph"/>
        <w:numPr>
          <w:ilvl w:val="0"/>
          <w:numId w:val="4"/>
        </w:numPr>
        <w:spacing w:line="480" w:lineRule="auto"/>
        <w:jc w:val="both"/>
        <w:rPr>
          <w:rFonts w:cs="Times New Roman"/>
          <w:color w:val="000000" w:themeColor="text1"/>
          <w:szCs w:val="24"/>
        </w:rPr>
      </w:pPr>
      <w:r w:rsidRPr="000F1F3B">
        <w:rPr>
          <w:rFonts w:cs="Times New Roman"/>
          <w:color w:val="000000" w:themeColor="text1"/>
          <w:szCs w:val="24"/>
        </w:rPr>
        <w:t>Apakah reputasi KAP berpengaruh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4"/>
        </w:numPr>
        <w:spacing w:line="480" w:lineRule="auto"/>
        <w:jc w:val="both"/>
        <w:rPr>
          <w:rFonts w:cs="Times New Roman"/>
          <w:color w:val="000000" w:themeColor="text1"/>
          <w:szCs w:val="24"/>
        </w:rPr>
      </w:pPr>
      <w:r w:rsidRPr="000F1F3B">
        <w:rPr>
          <w:rFonts w:cs="Times New Roman"/>
          <w:color w:val="000000" w:themeColor="text1"/>
          <w:szCs w:val="24"/>
        </w:rPr>
        <w:t xml:space="preserve">Apakah reputasi KAP mampu memoderasi hubungan antara profitabilitas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ListParagraph"/>
        <w:numPr>
          <w:ilvl w:val="0"/>
          <w:numId w:val="4"/>
        </w:numPr>
        <w:spacing w:line="480" w:lineRule="auto"/>
        <w:jc w:val="both"/>
        <w:rPr>
          <w:rFonts w:cs="Times New Roman"/>
          <w:color w:val="000000" w:themeColor="text1"/>
          <w:szCs w:val="24"/>
        </w:rPr>
      </w:pPr>
      <w:r w:rsidRPr="000F1F3B">
        <w:rPr>
          <w:rFonts w:cs="Times New Roman"/>
          <w:color w:val="000000" w:themeColor="text1"/>
          <w:szCs w:val="24"/>
        </w:rPr>
        <w:t xml:space="preserve">Apakah reputasi KAP mampu memoderasi hubungan antara solvabilitas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ListParagraph"/>
        <w:numPr>
          <w:ilvl w:val="0"/>
          <w:numId w:val="4"/>
        </w:numPr>
        <w:spacing w:line="480" w:lineRule="auto"/>
        <w:jc w:val="both"/>
        <w:rPr>
          <w:rFonts w:cs="Times New Roman"/>
          <w:color w:val="000000" w:themeColor="text1"/>
          <w:szCs w:val="24"/>
        </w:rPr>
      </w:pPr>
      <w:r w:rsidRPr="000F1F3B">
        <w:rPr>
          <w:rFonts w:cs="Times New Roman"/>
          <w:color w:val="000000" w:themeColor="text1"/>
          <w:szCs w:val="24"/>
        </w:rPr>
        <w:t xml:space="preserve">Apakah reputasi KAP mampu memoderasi hubungan antara ukuran perusahaan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Heading2"/>
        <w:numPr>
          <w:ilvl w:val="0"/>
          <w:numId w:val="8"/>
        </w:numPr>
        <w:spacing w:before="0" w:line="480" w:lineRule="auto"/>
      </w:pPr>
      <w:bookmarkStart w:id="11" w:name="_Toc535940848"/>
      <w:bookmarkStart w:id="12" w:name="_Toc536356509"/>
      <w:bookmarkStart w:id="13" w:name="_Toc536356706"/>
      <w:r w:rsidRPr="000F1F3B">
        <w:t>Batasan Masalah</w:t>
      </w:r>
      <w:bookmarkEnd w:id="11"/>
      <w:bookmarkEnd w:id="12"/>
      <w:bookmarkEnd w:id="13"/>
    </w:p>
    <w:p w:rsidR="00F8718B" w:rsidRPr="000F1F3B" w:rsidRDefault="00F8718B" w:rsidP="00F8718B">
      <w:pPr>
        <w:spacing w:line="480" w:lineRule="auto"/>
        <w:ind w:firstLine="720"/>
        <w:jc w:val="both"/>
        <w:rPr>
          <w:rFonts w:cs="Times New Roman"/>
          <w:color w:val="000000" w:themeColor="text1"/>
          <w:szCs w:val="24"/>
        </w:rPr>
      </w:pPr>
      <w:r w:rsidRPr="000F1F3B">
        <w:rPr>
          <w:rFonts w:cs="Times New Roman"/>
          <w:color w:val="000000" w:themeColor="text1"/>
          <w:szCs w:val="24"/>
        </w:rPr>
        <w:t xml:space="preserve">Berdasarkan pada identifikasi masalah yang dijabarkan diatas, maka peneliti membatasi masalah-masalah yang </w:t>
      </w:r>
      <w:proofErr w:type="gramStart"/>
      <w:r w:rsidRPr="000F1F3B">
        <w:rPr>
          <w:rFonts w:cs="Times New Roman"/>
          <w:color w:val="000000" w:themeColor="text1"/>
          <w:szCs w:val="24"/>
        </w:rPr>
        <w:t>akan</w:t>
      </w:r>
      <w:proofErr w:type="gramEnd"/>
      <w:r w:rsidRPr="000F1F3B">
        <w:rPr>
          <w:rFonts w:cs="Times New Roman"/>
          <w:color w:val="000000" w:themeColor="text1"/>
          <w:szCs w:val="24"/>
        </w:rPr>
        <w:t xml:space="preserve"> dibahas dalam penelitian ini, yakni:</w:t>
      </w:r>
    </w:p>
    <w:p w:rsidR="00F8718B" w:rsidRPr="000F1F3B" w:rsidRDefault="00F8718B" w:rsidP="00F8718B">
      <w:pPr>
        <w:pStyle w:val="ListParagraph"/>
        <w:numPr>
          <w:ilvl w:val="0"/>
          <w:numId w:val="5"/>
        </w:numPr>
        <w:spacing w:line="480" w:lineRule="auto"/>
        <w:jc w:val="both"/>
        <w:rPr>
          <w:rFonts w:cs="Times New Roman"/>
          <w:color w:val="000000" w:themeColor="text1"/>
          <w:szCs w:val="24"/>
        </w:rPr>
      </w:pPr>
      <w:r w:rsidRPr="000F1F3B">
        <w:rPr>
          <w:rFonts w:cs="Times New Roman"/>
          <w:color w:val="000000" w:themeColor="text1"/>
          <w:szCs w:val="24"/>
        </w:rPr>
        <w:t>Apakah profitabilitas berpengaruh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5"/>
        </w:numPr>
        <w:spacing w:line="480" w:lineRule="auto"/>
        <w:jc w:val="both"/>
        <w:rPr>
          <w:rFonts w:cs="Times New Roman"/>
          <w:color w:val="000000" w:themeColor="text1"/>
          <w:szCs w:val="24"/>
        </w:rPr>
      </w:pPr>
      <w:r w:rsidRPr="000F1F3B">
        <w:rPr>
          <w:rFonts w:cs="Times New Roman"/>
          <w:color w:val="000000" w:themeColor="text1"/>
          <w:szCs w:val="24"/>
        </w:rPr>
        <w:t>Apakah solvabilitas berpengaruh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5"/>
        </w:numPr>
        <w:spacing w:line="480" w:lineRule="auto"/>
        <w:jc w:val="both"/>
        <w:rPr>
          <w:rFonts w:cs="Times New Roman"/>
          <w:color w:val="000000" w:themeColor="text1"/>
          <w:szCs w:val="24"/>
        </w:rPr>
      </w:pPr>
      <w:r w:rsidRPr="000F1F3B">
        <w:rPr>
          <w:rFonts w:cs="Times New Roman"/>
          <w:color w:val="000000" w:themeColor="text1"/>
          <w:szCs w:val="24"/>
        </w:rPr>
        <w:t>Apakah ukuran perusahaan berpengaruh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5"/>
        </w:numPr>
        <w:spacing w:line="480" w:lineRule="auto"/>
        <w:jc w:val="both"/>
        <w:rPr>
          <w:rFonts w:cs="Times New Roman"/>
          <w:color w:val="000000" w:themeColor="text1"/>
          <w:szCs w:val="24"/>
        </w:rPr>
      </w:pPr>
      <w:r w:rsidRPr="000F1F3B">
        <w:rPr>
          <w:rFonts w:cs="Times New Roman"/>
          <w:color w:val="000000" w:themeColor="text1"/>
          <w:szCs w:val="24"/>
        </w:rPr>
        <w:t xml:space="preserve">Apakah reputasi KAP berpengaruh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ListParagraph"/>
        <w:numPr>
          <w:ilvl w:val="0"/>
          <w:numId w:val="5"/>
        </w:numPr>
        <w:spacing w:line="480" w:lineRule="auto"/>
        <w:jc w:val="both"/>
        <w:rPr>
          <w:rFonts w:cs="Times New Roman"/>
          <w:color w:val="000000" w:themeColor="text1"/>
          <w:szCs w:val="24"/>
        </w:rPr>
      </w:pPr>
      <w:r w:rsidRPr="000F1F3B">
        <w:rPr>
          <w:rFonts w:cs="Times New Roman"/>
          <w:color w:val="000000" w:themeColor="text1"/>
          <w:szCs w:val="24"/>
        </w:rPr>
        <w:t xml:space="preserve">Apakah reputasi KAP mampu memoderasi hubungan antara profitabilitas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ListParagraph"/>
        <w:numPr>
          <w:ilvl w:val="0"/>
          <w:numId w:val="5"/>
        </w:numPr>
        <w:spacing w:line="480" w:lineRule="auto"/>
        <w:jc w:val="both"/>
        <w:rPr>
          <w:rFonts w:cs="Times New Roman"/>
          <w:color w:val="000000" w:themeColor="text1"/>
          <w:szCs w:val="24"/>
        </w:rPr>
      </w:pPr>
      <w:r w:rsidRPr="000F1F3B">
        <w:rPr>
          <w:rFonts w:cs="Times New Roman"/>
          <w:color w:val="000000" w:themeColor="text1"/>
          <w:szCs w:val="24"/>
        </w:rPr>
        <w:t xml:space="preserve">Apakah reputasi KAP mampu memoderasi hubungan antara solvabilitas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ListParagraph"/>
        <w:numPr>
          <w:ilvl w:val="0"/>
          <w:numId w:val="5"/>
        </w:numPr>
        <w:spacing w:before="240" w:line="480" w:lineRule="auto"/>
        <w:jc w:val="both"/>
        <w:rPr>
          <w:rFonts w:cs="Times New Roman"/>
          <w:color w:val="000000" w:themeColor="text1"/>
          <w:szCs w:val="24"/>
        </w:rPr>
      </w:pPr>
      <w:r w:rsidRPr="000F1F3B">
        <w:rPr>
          <w:rFonts w:cs="Times New Roman"/>
          <w:color w:val="000000" w:themeColor="text1"/>
          <w:szCs w:val="24"/>
        </w:rPr>
        <w:t xml:space="preserve">Apakah reputasi KAP mampu memoderasi hubungan antara ukuran perusahaan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Heading2"/>
        <w:numPr>
          <w:ilvl w:val="0"/>
          <w:numId w:val="8"/>
        </w:numPr>
        <w:spacing w:before="240" w:line="480" w:lineRule="auto"/>
      </w:pPr>
      <w:bookmarkStart w:id="14" w:name="_Toc535940849"/>
      <w:bookmarkStart w:id="15" w:name="_Toc536356510"/>
      <w:bookmarkStart w:id="16" w:name="_Toc536356707"/>
      <w:r w:rsidRPr="000F1F3B">
        <w:lastRenderedPageBreak/>
        <w:t>Batasan Penelitian</w:t>
      </w:r>
      <w:bookmarkEnd w:id="14"/>
      <w:bookmarkEnd w:id="15"/>
      <w:bookmarkEnd w:id="16"/>
    </w:p>
    <w:p w:rsidR="00F8718B" w:rsidRPr="000F1F3B" w:rsidRDefault="00F8718B" w:rsidP="00F8718B">
      <w:pPr>
        <w:spacing w:line="480" w:lineRule="auto"/>
        <w:ind w:left="714" w:firstLine="720"/>
        <w:jc w:val="both"/>
      </w:pPr>
      <w:r w:rsidRPr="000F1F3B">
        <w:t>Terkait dengan penelitian ini, peneliti melakukan pembatasan yang kiranya dapat membantu dalam proses pengumpulan data dan penelitian kedepannya, yaitu:</w:t>
      </w:r>
    </w:p>
    <w:p w:rsidR="00F8718B" w:rsidRPr="000F1F3B" w:rsidRDefault="00F8718B" w:rsidP="00F8718B">
      <w:pPr>
        <w:pStyle w:val="ListParagraph"/>
        <w:numPr>
          <w:ilvl w:val="0"/>
          <w:numId w:val="6"/>
        </w:numPr>
        <w:spacing w:line="480" w:lineRule="auto"/>
        <w:jc w:val="both"/>
      </w:pPr>
      <w:r w:rsidRPr="000F1F3B">
        <w:t>Objek penelitian merupakan perusahaan sektor pertambangan yang terdaftar di BEI untuk tahun buku yang berakhir pada 31 Desember periode 2014-2016.</w:t>
      </w:r>
    </w:p>
    <w:p w:rsidR="00F8718B" w:rsidRPr="000F1F3B" w:rsidRDefault="00F8718B" w:rsidP="00F8718B">
      <w:pPr>
        <w:pStyle w:val="ListParagraph"/>
        <w:numPr>
          <w:ilvl w:val="0"/>
          <w:numId w:val="6"/>
        </w:numPr>
        <w:spacing w:before="240" w:line="480" w:lineRule="auto"/>
        <w:jc w:val="both"/>
      </w:pPr>
      <w:r w:rsidRPr="000F1F3B">
        <w:t>Penelitian ini menggunakan data sekunder laporan keuangan auditan yang terdaftar di BEI, dengan data-data yang lengkap sesuai dengan kebutuhan peneliti.</w:t>
      </w:r>
    </w:p>
    <w:p w:rsidR="00F8718B" w:rsidRPr="000F1F3B" w:rsidRDefault="00F8718B" w:rsidP="00F8718B">
      <w:pPr>
        <w:pStyle w:val="Heading2"/>
        <w:numPr>
          <w:ilvl w:val="0"/>
          <w:numId w:val="8"/>
        </w:numPr>
        <w:spacing w:before="240" w:line="480" w:lineRule="auto"/>
        <w:jc w:val="both"/>
      </w:pPr>
      <w:bookmarkStart w:id="17" w:name="_Toc535940850"/>
      <w:bookmarkStart w:id="18" w:name="_Toc536356511"/>
      <w:bookmarkStart w:id="19" w:name="_Toc536356708"/>
      <w:r w:rsidRPr="000F1F3B">
        <w:t>Rumusan Masalah</w:t>
      </w:r>
      <w:bookmarkEnd w:id="17"/>
      <w:bookmarkEnd w:id="18"/>
      <w:bookmarkEnd w:id="19"/>
    </w:p>
    <w:p w:rsidR="00F8718B" w:rsidRPr="000F1F3B" w:rsidRDefault="00F8718B" w:rsidP="00F8718B">
      <w:pPr>
        <w:spacing w:line="480" w:lineRule="auto"/>
        <w:ind w:firstLine="720"/>
        <w:jc w:val="both"/>
      </w:pPr>
      <w:r w:rsidRPr="000F1F3B">
        <w:t>Berdasarkan latar belakang masalah dan identifikasi masalah di atas, maka peneliti dapat merumuskan masalah dalam penelitian sebagai berikut:</w:t>
      </w:r>
    </w:p>
    <w:p w:rsidR="00F8718B" w:rsidRPr="000F1F3B" w:rsidRDefault="00F8718B" w:rsidP="00F8718B">
      <w:pPr>
        <w:pStyle w:val="ListParagraph"/>
        <w:numPr>
          <w:ilvl w:val="0"/>
          <w:numId w:val="9"/>
        </w:numPr>
        <w:spacing w:line="480" w:lineRule="auto"/>
        <w:jc w:val="both"/>
        <w:rPr>
          <w:rFonts w:cs="Times New Roman"/>
          <w:color w:val="000000" w:themeColor="text1"/>
          <w:szCs w:val="24"/>
        </w:rPr>
      </w:pPr>
      <w:r w:rsidRPr="000F1F3B">
        <w:rPr>
          <w:rFonts w:cs="Times New Roman"/>
          <w:color w:val="000000" w:themeColor="text1"/>
          <w:szCs w:val="24"/>
        </w:rPr>
        <w:t>Apakah profitabilitas berpengaruh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9"/>
        </w:numPr>
        <w:spacing w:line="480" w:lineRule="auto"/>
        <w:jc w:val="both"/>
        <w:rPr>
          <w:rFonts w:cs="Times New Roman"/>
          <w:color w:val="000000" w:themeColor="text1"/>
          <w:szCs w:val="24"/>
        </w:rPr>
      </w:pPr>
      <w:r w:rsidRPr="000F1F3B">
        <w:rPr>
          <w:rFonts w:cs="Times New Roman"/>
          <w:color w:val="000000" w:themeColor="text1"/>
          <w:szCs w:val="24"/>
        </w:rPr>
        <w:t>Apakah solvabilitas berpengaruh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9"/>
        </w:numPr>
        <w:spacing w:line="480" w:lineRule="auto"/>
        <w:jc w:val="both"/>
        <w:rPr>
          <w:rFonts w:cs="Times New Roman"/>
          <w:color w:val="000000" w:themeColor="text1"/>
          <w:szCs w:val="24"/>
        </w:rPr>
      </w:pPr>
      <w:r w:rsidRPr="000F1F3B">
        <w:rPr>
          <w:rFonts w:cs="Times New Roman"/>
          <w:color w:val="000000" w:themeColor="text1"/>
          <w:szCs w:val="24"/>
        </w:rPr>
        <w:t>Apakah ukuran perusahaan berpengaruh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9"/>
        </w:numPr>
        <w:spacing w:line="480" w:lineRule="auto"/>
        <w:jc w:val="both"/>
        <w:rPr>
          <w:rFonts w:cs="Times New Roman"/>
          <w:color w:val="000000" w:themeColor="text1"/>
          <w:szCs w:val="24"/>
        </w:rPr>
      </w:pPr>
      <w:r w:rsidRPr="000F1F3B">
        <w:rPr>
          <w:rFonts w:cs="Times New Roman"/>
          <w:color w:val="000000" w:themeColor="text1"/>
          <w:szCs w:val="24"/>
        </w:rPr>
        <w:t>Apakah reputasi KAP berpengaruh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9"/>
        </w:numPr>
        <w:spacing w:line="480" w:lineRule="auto"/>
        <w:jc w:val="both"/>
        <w:rPr>
          <w:rFonts w:cs="Times New Roman"/>
          <w:color w:val="000000" w:themeColor="text1"/>
          <w:szCs w:val="24"/>
        </w:rPr>
      </w:pPr>
      <w:r w:rsidRPr="000F1F3B">
        <w:rPr>
          <w:rFonts w:cs="Times New Roman"/>
          <w:color w:val="000000" w:themeColor="text1"/>
          <w:szCs w:val="24"/>
        </w:rPr>
        <w:t xml:space="preserve">Apakah reputasi KAP mampu memoderasi hubungan antara profitabilitas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ListParagraph"/>
        <w:numPr>
          <w:ilvl w:val="0"/>
          <w:numId w:val="9"/>
        </w:numPr>
        <w:spacing w:line="480" w:lineRule="auto"/>
        <w:jc w:val="both"/>
        <w:rPr>
          <w:rFonts w:cs="Times New Roman"/>
          <w:color w:val="000000" w:themeColor="text1"/>
          <w:szCs w:val="24"/>
        </w:rPr>
      </w:pPr>
      <w:r w:rsidRPr="000F1F3B">
        <w:rPr>
          <w:rFonts w:cs="Times New Roman"/>
          <w:color w:val="000000" w:themeColor="text1"/>
          <w:szCs w:val="24"/>
        </w:rPr>
        <w:t xml:space="preserve">Apakah reputasi KAP mampu memoderasi hubungan antara solvabilitas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ListParagraph"/>
        <w:numPr>
          <w:ilvl w:val="0"/>
          <w:numId w:val="9"/>
        </w:numPr>
        <w:spacing w:line="480" w:lineRule="auto"/>
        <w:jc w:val="both"/>
        <w:rPr>
          <w:rFonts w:cs="Times New Roman"/>
          <w:color w:val="000000" w:themeColor="text1"/>
          <w:szCs w:val="24"/>
        </w:rPr>
      </w:pPr>
      <w:r w:rsidRPr="000F1F3B">
        <w:rPr>
          <w:rFonts w:cs="Times New Roman"/>
          <w:color w:val="000000" w:themeColor="text1"/>
          <w:szCs w:val="24"/>
        </w:rPr>
        <w:t xml:space="preserve">Apakah reputasi KAP mampu memoderasi hubungan antara ukuran perusahaan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Heading2"/>
        <w:numPr>
          <w:ilvl w:val="0"/>
          <w:numId w:val="8"/>
        </w:numPr>
        <w:spacing w:before="0" w:line="480" w:lineRule="auto"/>
      </w:pPr>
      <w:bookmarkStart w:id="20" w:name="_Toc535940851"/>
      <w:bookmarkStart w:id="21" w:name="_Toc536356512"/>
      <w:bookmarkStart w:id="22" w:name="_Toc536356709"/>
      <w:r w:rsidRPr="000F1F3B">
        <w:lastRenderedPageBreak/>
        <w:t>Tujuan Penelitian</w:t>
      </w:r>
      <w:bookmarkEnd w:id="20"/>
      <w:bookmarkEnd w:id="21"/>
      <w:bookmarkEnd w:id="22"/>
    </w:p>
    <w:p w:rsidR="00F8718B" w:rsidRPr="000F1F3B" w:rsidRDefault="00F8718B" w:rsidP="00F8718B">
      <w:pPr>
        <w:autoSpaceDE w:val="0"/>
        <w:autoSpaceDN w:val="0"/>
        <w:adjustRightInd w:val="0"/>
        <w:spacing w:after="0" w:line="480" w:lineRule="auto"/>
        <w:ind w:firstLine="720"/>
        <w:jc w:val="both"/>
        <w:rPr>
          <w:rFonts w:cs="Times New Roman"/>
          <w:color w:val="000000" w:themeColor="text1"/>
          <w:szCs w:val="24"/>
        </w:rPr>
      </w:pPr>
      <w:r w:rsidRPr="000F1F3B">
        <w:rPr>
          <w:rFonts w:cs="Times New Roman"/>
          <w:color w:val="000000" w:themeColor="text1"/>
          <w:szCs w:val="24"/>
        </w:rPr>
        <w:t>Sesuai dengan batasan masalah di atas, maka tujuan yang ingin dicapai oleh penulis dari penelitian ini adalah sebagai berikut:</w:t>
      </w:r>
    </w:p>
    <w:p w:rsidR="00F8718B" w:rsidRPr="000F1F3B" w:rsidRDefault="00F8718B" w:rsidP="00F8718B">
      <w:pPr>
        <w:pStyle w:val="ListParagraph"/>
        <w:numPr>
          <w:ilvl w:val="0"/>
          <w:numId w:val="10"/>
        </w:numPr>
        <w:spacing w:line="480" w:lineRule="auto"/>
        <w:jc w:val="both"/>
        <w:rPr>
          <w:rFonts w:cs="Times New Roman"/>
          <w:color w:val="000000" w:themeColor="text1"/>
          <w:szCs w:val="24"/>
        </w:rPr>
      </w:pPr>
      <w:r w:rsidRPr="000F1F3B">
        <w:rPr>
          <w:rFonts w:cs="Times New Roman"/>
          <w:color w:val="000000" w:themeColor="text1"/>
          <w:szCs w:val="24"/>
        </w:rPr>
        <w:t>Untuk menganalisis pengaruh profitabilitas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10"/>
        </w:numPr>
        <w:spacing w:line="480" w:lineRule="auto"/>
        <w:jc w:val="both"/>
        <w:rPr>
          <w:rFonts w:cs="Times New Roman"/>
          <w:color w:val="000000" w:themeColor="text1"/>
          <w:szCs w:val="24"/>
        </w:rPr>
      </w:pPr>
      <w:r w:rsidRPr="000F1F3B">
        <w:rPr>
          <w:rFonts w:cs="Times New Roman"/>
          <w:color w:val="000000" w:themeColor="text1"/>
          <w:szCs w:val="24"/>
        </w:rPr>
        <w:t>Untuk menganalisis pengaruh solvabilitas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10"/>
        </w:numPr>
        <w:spacing w:line="480" w:lineRule="auto"/>
        <w:jc w:val="both"/>
        <w:rPr>
          <w:rFonts w:cs="Times New Roman"/>
          <w:color w:val="000000" w:themeColor="text1"/>
          <w:szCs w:val="24"/>
        </w:rPr>
      </w:pPr>
      <w:r w:rsidRPr="000F1F3B">
        <w:rPr>
          <w:rFonts w:cs="Times New Roman"/>
          <w:color w:val="000000" w:themeColor="text1"/>
          <w:szCs w:val="24"/>
        </w:rPr>
        <w:t>Untuk menganalisis pengaruh ukuran perusahaan terhadap audit</w:t>
      </w:r>
      <w:r w:rsidRPr="000F1F3B">
        <w:rPr>
          <w:rFonts w:cs="Times New Roman"/>
          <w:i/>
          <w:color w:val="000000" w:themeColor="text1"/>
          <w:szCs w:val="24"/>
        </w:rPr>
        <w:t xml:space="preserve"> delay</w:t>
      </w:r>
      <w:r w:rsidRPr="000F1F3B">
        <w:rPr>
          <w:rFonts w:cs="Times New Roman"/>
          <w:color w:val="000000" w:themeColor="text1"/>
          <w:szCs w:val="24"/>
        </w:rPr>
        <w:t>.</w:t>
      </w:r>
    </w:p>
    <w:p w:rsidR="00F8718B" w:rsidRPr="000F1F3B" w:rsidRDefault="00F8718B" w:rsidP="00F8718B">
      <w:pPr>
        <w:pStyle w:val="ListParagraph"/>
        <w:numPr>
          <w:ilvl w:val="0"/>
          <w:numId w:val="10"/>
        </w:numPr>
        <w:spacing w:line="480" w:lineRule="auto"/>
        <w:jc w:val="both"/>
        <w:rPr>
          <w:rFonts w:cs="Times New Roman"/>
          <w:color w:val="000000" w:themeColor="text1"/>
          <w:szCs w:val="24"/>
        </w:rPr>
      </w:pPr>
      <w:r w:rsidRPr="000F1F3B">
        <w:rPr>
          <w:rFonts w:cs="Times New Roman"/>
          <w:color w:val="000000" w:themeColor="text1"/>
          <w:szCs w:val="24"/>
        </w:rPr>
        <w:t>Untuk menganalisis pengaruh reputasi KAP terhadap audit</w:t>
      </w:r>
      <w:r w:rsidRPr="000F1F3B">
        <w:rPr>
          <w:rFonts w:cs="Times New Roman"/>
          <w:i/>
          <w:color w:val="000000" w:themeColor="text1"/>
          <w:szCs w:val="24"/>
        </w:rPr>
        <w:t xml:space="preserve"> delay.</w:t>
      </w:r>
    </w:p>
    <w:p w:rsidR="00F8718B" w:rsidRPr="000F1F3B" w:rsidRDefault="00F8718B" w:rsidP="00F8718B">
      <w:pPr>
        <w:pStyle w:val="ListParagraph"/>
        <w:numPr>
          <w:ilvl w:val="0"/>
          <w:numId w:val="10"/>
        </w:numPr>
        <w:spacing w:line="480" w:lineRule="auto"/>
        <w:jc w:val="both"/>
        <w:rPr>
          <w:rFonts w:cs="Times New Roman"/>
          <w:color w:val="000000" w:themeColor="text1"/>
          <w:szCs w:val="24"/>
        </w:rPr>
      </w:pPr>
      <w:r w:rsidRPr="000F1F3B">
        <w:rPr>
          <w:rFonts w:cs="Times New Roman"/>
          <w:color w:val="000000" w:themeColor="text1"/>
          <w:szCs w:val="24"/>
        </w:rPr>
        <w:t xml:space="preserve">Untuk menganalisis pengaruh reputasi KAP dalam memoderasi hubungan antara profitabilitas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ListParagraph"/>
        <w:numPr>
          <w:ilvl w:val="0"/>
          <w:numId w:val="10"/>
        </w:numPr>
        <w:spacing w:line="480" w:lineRule="auto"/>
        <w:jc w:val="both"/>
        <w:rPr>
          <w:rFonts w:cs="Times New Roman"/>
          <w:color w:val="000000" w:themeColor="text1"/>
          <w:szCs w:val="24"/>
        </w:rPr>
      </w:pPr>
      <w:r w:rsidRPr="000F1F3B">
        <w:rPr>
          <w:rFonts w:cs="Times New Roman"/>
          <w:color w:val="000000" w:themeColor="text1"/>
          <w:szCs w:val="24"/>
        </w:rPr>
        <w:t xml:space="preserve">Untuk menganalisis pengaruh reputasi KAP dalam memoderasi hubungan antara solvabilitas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ListParagraph"/>
        <w:numPr>
          <w:ilvl w:val="0"/>
          <w:numId w:val="10"/>
        </w:numPr>
        <w:spacing w:before="240" w:line="480" w:lineRule="auto"/>
        <w:jc w:val="both"/>
        <w:rPr>
          <w:rFonts w:cs="Times New Roman"/>
          <w:color w:val="000000" w:themeColor="text1"/>
          <w:szCs w:val="24"/>
        </w:rPr>
      </w:pPr>
      <w:r w:rsidRPr="000F1F3B">
        <w:rPr>
          <w:rFonts w:cs="Times New Roman"/>
          <w:color w:val="000000" w:themeColor="text1"/>
          <w:szCs w:val="24"/>
        </w:rPr>
        <w:t xml:space="preserve">Untuk menganalisis pengaruh reputasi KAP dalam memoderasi hubungan antara ukuran perusahaan terhadap audit </w:t>
      </w:r>
      <w:r w:rsidRPr="000F1F3B">
        <w:rPr>
          <w:rFonts w:cs="Times New Roman"/>
          <w:i/>
          <w:color w:val="000000" w:themeColor="text1"/>
          <w:szCs w:val="24"/>
        </w:rPr>
        <w:t>delay</w:t>
      </w:r>
      <w:r w:rsidRPr="000F1F3B">
        <w:rPr>
          <w:rFonts w:cs="Times New Roman"/>
          <w:color w:val="000000" w:themeColor="text1"/>
          <w:szCs w:val="24"/>
        </w:rPr>
        <w:t>.</w:t>
      </w:r>
    </w:p>
    <w:p w:rsidR="00F8718B" w:rsidRPr="000F1F3B" w:rsidRDefault="00F8718B" w:rsidP="00F8718B">
      <w:pPr>
        <w:pStyle w:val="Heading2"/>
        <w:numPr>
          <w:ilvl w:val="0"/>
          <w:numId w:val="8"/>
        </w:numPr>
        <w:spacing w:before="240" w:line="480" w:lineRule="auto"/>
      </w:pPr>
      <w:bookmarkStart w:id="23" w:name="_Toc535940852"/>
      <w:bookmarkStart w:id="24" w:name="_Toc536356513"/>
      <w:bookmarkStart w:id="25" w:name="_Toc536356710"/>
      <w:r w:rsidRPr="000F1F3B">
        <w:t>Manfaat Penelitian</w:t>
      </w:r>
      <w:bookmarkEnd w:id="23"/>
      <w:bookmarkEnd w:id="24"/>
      <w:bookmarkEnd w:id="25"/>
    </w:p>
    <w:p w:rsidR="00F8718B" w:rsidRPr="000F1F3B" w:rsidRDefault="00F8718B" w:rsidP="00F8718B">
      <w:pPr>
        <w:spacing w:after="0" w:line="480" w:lineRule="auto"/>
        <w:ind w:firstLine="720"/>
        <w:jc w:val="both"/>
        <w:rPr>
          <w:rFonts w:cs="Times New Roman"/>
          <w:color w:val="000000" w:themeColor="text1"/>
          <w:szCs w:val="24"/>
        </w:rPr>
      </w:pPr>
      <w:r w:rsidRPr="000F1F3B">
        <w:rPr>
          <w:rFonts w:cs="Times New Roman"/>
          <w:color w:val="000000" w:themeColor="text1"/>
          <w:szCs w:val="24"/>
        </w:rPr>
        <w:t>Adapun manfaat penelitian yang ingin diperoleh dari penelitian ini adalah:</w:t>
      </w:r>
    </w:p>
    <w:p w:rsidR="00F8718B" w:rsidRPr="000F1F3B" w:rsidRDefault="00F8718B" w:rsidP="00F8718B">
      <w:pPr>
        <w:pStyle w:val="ListParagraph"/>
        <w:numPr>
          <w:ilvl w:val="0"/>
          <w:numId w:val="7"/>
        </w:numPr>
        <w:spacing w:after="0" w:line="480" w:lineRule="auto"/>
        <w:jc w:val="both"/>
      </w:pPr>
      <w:r w:rsidRPr="000F1F3B">
        <w:t>Bagi Peneliti</w:t>
      </w:r>
    </w:p>
    <w:p w:rsidR="00F8718B" w:rsidRPr="000F1F3B" w:rsidRDefault="00F8718B" w:rsidP="00F8718B">
      <w:pPr>
        <w:pStyle w:val="ListParagraph"/>
        <w:spacing w:line="480" w:lineRule="auto"/>
        <w:ind w:left="1080"/>
        <w:jc w:val="both"/>
      </w:pPr>
      <w:proofErr w:type="gramStart"/>
      <w:r w:rsidRPr="000F1F3B">
        <w:t xml:space="preserve">Memberikan informasi dan wawasan kepada peneliti sehingga peneliti dapat mengimplementasikan pengetahuan tentang </w:t>
      </w:r>
      <w:r w:rsidRPr="000F1F3B">
        <w:rPr>
          <w:i/>
        </w:rPr>
        <w:t>auditing</w:t>
      </w:r>
      <w:r w:rsidRPr="000F1F3B">
        <w:t xml:space="preserve"> dan laporan keuangan serta audit </w:t>
      </w:r>
      <w:r w:rsidRPr="000F1F3B">
        <w:rPr>
          <w:i/>
        </w:rPr>
        <w:t>delay</w:t>
      </w:r>
      <w:r w:rsidRPr="000F1F3B">
        <w:t>.</w:t>
      </w:r>
      <w:proofErr w:type="gramEnd"/>
    </w:p>
    <w:p w:rsidR="00F8718B" w:rsidRPr="000F1F3B" w:rsidRDefault="00F8718B" w:rsidP="00F8718B">
      <w:pPr>
        <w:pStyle w:val="ListParagraph"/>
        <w:numPr>
          <w:ilvl w:val="0"/>
          <w:numId w:val="7"/>
        </w:numPr>
        <w:spacing w:line="480" w:lineRule="auto"/>
        <w:jc w:val="both"/>
        <w:rPr>
          <w:rFonts w:cs="Times New Roman"/>
          <w:color w:val="000000" w:themeColor="text1"/>
          <w:szCs w:val="24"/>
        </w:rPr>
      </w:pPr>
      <w:r w:rsidRPr="000F1F3B">
        <w:rPr>
          <w:rFonts w:cs="Times New Roman"/>
          <w:color w:val="000000" w:themeColor="text1"/>
          <w:szCs w:val="24"/>
        </w:rPr>
        <w:t>Bagi pembaca dan peneliti selanjutnya</w:t>
      </w:r>
    </w:p>
    <w:p w:rsidR="00F8718B" w:rsidRPr="000F1F3B" w:rsidRDefault="00F8718B" w:rsidP="00F8718B">
      <w:pPr>
        <w:pStyle w:val="ListParagraph"/>
        <w:spacing w:line="480" w:lineRule="auto"/>
        <w:ind w:left="1080"/>
        <w:jc w:val="both"/>
        <w:rPr>
          <w:rFonts w:cs="Times New Roman"/>
          <w:i/>
          <w:color w:val="000000" w:themeColor="text1"/>
          <w:szCs w:val="24"/>
        </w:rPr>
      </w:pPr>
      <w:proofErr w:type="gramStart"/>
      <w:r w:rsidRPr="000F1F3B">
        <w:rPr>
          <w:rFonts w:cs="Times New Roman"/>
          <w:color w:val="000000" w:themeColor="text1"/>
          <w:szCs w:val="24"/>
        </w:rPr>
        <w:t>Memberikan informasi dan wawasan bagi</w:t>
      </w:r>
      <w:r w:rsidRPr="000F1F3B">
        <w:rPr>
          <w:rFonts w:eastAsia="TimesNewRoman" w:cs="Times New Roman"/>
          <w:color w:val="000000" w:themeColor="text1"/>
          <w:szCs w:val="24"/>
        </w:rPr>
        <w:t xml:space="preserve"> pembaca, mahasiswa, akademisi atau peneliti selanjutnya</w:t>
      </w:r>
      <w:r w:rsidRPr="000F1F3B">
        <w:rPr>
          <w:rFonts w:cs="Times New Roman"/>
          <w:color w:val="000000" w:themeColor="text1"/>
          <w:szCs w:val="24"/>
        </w:rPr>
        <w:t xml:space="preserve"> sebagai bahan dalam melakukan penelitian selanjutnya mengenai profitabilitas, solvabilitas, ukuran perusahaan, dan reputasi KAP dalam audit</w:t>
      </w:r>
      <w:r w:rsidRPr="000F1F3B">
        <w:rPr>
          <w:rFonts w:cs="Times New Roman"/>
          <w:i/>
          <w:color w:val="000000" w:themeColor="text1"/>
          <w:szCs w:val="24"/>
        </w:rPr>
        <w:t xml:space="preserve"> delay.</w:t>
      </w:r>
      <w:proofErr w:type="gramEnd"/>
    </w:p>
    <w:p w:rsidR="00F8718B" w:rsidRPr="000F1F3B" w:rsidRDefault="00F8718B" w:rsidP="00F8718B">
      <w:pPr>
        <w:ind w:left="0"/>
      </w:pPr>
      <w:r w:rsidRPr="000F1F3B">
        <w:lastRenderedPageBreak/>
        <w:br w:type="page"/>
      </w:r>
    </w:p>
    <w:p w:rsidR="004044B2" w:rsidRDefault="004044B2" w:rsidP="003A47BB">
      <w:pPr>
        <w:ind w:left="0"/>
      </w:pPr>
      <w:bookmarkStart w:id="26" w:name="_GoBack"/>
      <w:bookmarkEnd w:id="26"/>
    </w:p>
    <w:sectPr w:rsidR="004044B2" w:rsidSect="007379AD">
      <w:footerReference w:type="default" r:id="rId6"/>
      <w:footerReference w:type="first" r:id="rId7"/>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7D" w:rsidRDefault="00F8718B" w:rsidP="00A77AA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998534"/>
      <w:docPartObj>
        <w:docPartGallery w:val="Page Numbers (Bottom of Page)"/>
        <w:docPartUnique/>
      </w:docPartObj>
    </w:sdtPr>
    <w:sdtEndPr>
      <w:rPr>
        <w:noProof/>
      </w:rPr>
    </w:sdtEndPr>
    <w:sdtContent>
      <w:p w:rsidR="00C1217D" w:rsidRDefault="00F8718B">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C1217D" w:rsidRDefault="00F8718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2CB7"/>
    <w:multiLevelType w:val="hybridMultilevel"/>
    <w:tmpl w:val="C432652A"/>
    <w:lvl w:ilvl="0" w:tplc="23C6E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891304"/>
    <w:multiLevelType w:val="hybridMultilevel"/>
    <w:tmpl w:val="C032BACE"/>
    <w:lvl w:ilvl="0" w:tplc="041C29B0">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205B7264"/>
    <w:multiLevelType w:val="hybridMultilevel"/>
    <w:tmpl w:val="CCD6EBAA"/>
    <w:lvl w:ilvl="0" w:tplc="88628370">
      <w:start w:val="1"/>
      <w:numFmt w:val="upperLetter"/>
      <w:lvlText w:val="%1."/>
      <w:lvlJc w:val="left"/>
      <w:pPr>
        <w:ind w:left="1080" w:hanging="360"/>
      </w:pPr>
      <w:rPr>
        <w:rFonts w:ascii="Times New Roman" w:eastAsiaTheme="minorHAnsi" w:hAnsi="Times New Roman" w:hint="default"/>
        <w:b w:val="0"/>
        <w:color w:val="auto"/>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A3588E"/>
    <w:multiLevelType w:val="hybridMultilevel"/>
    <w:tmpl w:val="F906F96E"/>
    <w:lvl w:ilvl="0" w:tplc="67386E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3B6E3CAD"/>
    <w:multiLevelType w:val="hybridMultilevel"/>
    <w:tmpl w:val="0B88CB16"/>
    <w:lvl w:ilvl="0" w:tplc="9A6ED648">
      <w:start w:val="1"/>
      <w:numFmt w:val="upperLetter"/>
      <w:lvlText w:val="%1."/>
      <w:lvlJc w:val="left"/>
      <w:pPr>
        <w:ind w:left="1080" w:hanging="360"/>
      </w:pPr>
      <w:rPr>
        <w:rFonts w:ascii="Times New Roman" w:eastAsiaTheme="minorHAnsi" w:hAnsi="Times New Roman" w:hint="default"/>
        <w:b w:val="0"/>
        <w:color w:val="auto"/>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3B33FA"/>
    <w:multiLevelType w:val="hybridMultilevel"/>
    <w:tmpl w:val="C29EC064"/>
    <w:lvl w:ilvl="0" w:tplc="686C750C">
      <w:start w:val="1"/>
      <w:numFmt w:val="decimal"/>
      <w:lvlText w:val="%1."/>
      <w:lvlJc w:val="left"/>
      <w:pPr>
        <w:ind w:left="1495" w:hanging="360"/>
      </w:pPr>
      <w:rPr>
        <w:rFonts w:ascii="Times New Roman" w:eastAsiaTheme="minorHAnsi" w:hAnsi="Times New Roman" w:cstheme="minorBidi"/>
      </w:rPr>
    </w:lvl>
    <w:lvl w:ilvl="1" w:tplc="04090019" w:tentative="1">
      <w:start w:val="1"/>
      <w:numFmt w:val="lowerLetter"/>
      <w:lvlText w:val="%2."/>
      <w:lvlJc w:val="left"/>
      <w:pPr>
        <w:ind w:left="2939" w:hanging="360"/>
      </w:pPr>
    </w:lvl>
    <w:lvl w:ilvl="2" w:tplc="0409001B" w:tentative="1">
      <w:start w:val="1"/>
      <w:numFmt w:val="lowerRoman"/>
      <w:lvlText w:val="%3."/>
      <w:lvlJc w:val="right"/>
      <w:pPr>
        <w:ind w:left="3659" w:hanging="180"/>
      </w:pPr>
    </w:lvl>
    <w:lvl w:ilvl="3" w:tplc="0409000F" w:tentative="1">
      <w:start w:val="1"/>
      <w:numFmt w:val="decimal"/>
      <w:lvlText w:val="%4."/>
      <w:lvlJc w:val="left"/>
      <w:pPr>
        <w:ind w:left="4379" w:hanging="360"/>
      </w:pPr>
    </w:lvl>
    <w:lvl w:ilvl="4" w:tplc="04090019" w:tentative="1">
      <w:start w:val="1"/>
      <w:numFmt w:val="lowerLetter"/>
      <w:lvlText w:val="%5."/>
      <w:lvlJc w:val="left"/>
      <w:pPr>
        <w:ind w:left="5099" w:hanging="360"/>
      </w:pPr>
    </w:lvl>
    <w:lvl w:ilvl="5" w:tplc="0409001B" w:tentative="1">
      <w:start w:val="1"/>
      <w:numFmt w:val="lowerRoman"/>
      <w:lvlText w:val="%6."/>
      <w:lvlJc w:val="right"/>
      <w:pPr>
        <w:ind w:left="5819" w:hanging="180"/>
      </w:pPr>
    </w:lvl>
    <w:lvl w:ilvl="6" w:tplc="0409000F" w:tentative="1">
      <w:start w:val="1"/>
      <w:numFmt w:val="decimal"/>
      <w:lvlText w:val="%7."/>
      <w:lvlJc w:val="left"/>
      <w:pPr>
        <w:ind w:left="6539" w:hanging="360"/>
      </w:pPr>
    </w:lvl>
    <w:lvl w:ilvl="7" w:tplc="04090019" w:tentative="1">
      <w:start w:val="1"/>
      <w:numFmt w:val="lowerLetter"/>
      <w:lvlText w:val="%8."/>
      <w:lvlJc w:val="left"/>
      <w:pPr>
        <w:ind w:left="7259" w:hanging="360"/>
      </w:pPr>
    </w:lvl>
    <w:lvl w:ilvl="8" w:tplc="0409001B" w:tentative="1">
      <w:start w:val="1"/>
      <w:numFmt w:val="lowerRoman"/>
      <w:lvlText w:val="%9."/>
      <w:lvlJc w:val="right"/>
      <w:pPr>
        <w:ind w:left="7979" w:hanging="180"/>
      </w:pPr>
    </w:lvl>
  </w:abstractNum>
  <w:abstractNum w:abstractNumId="6">
    <w:nsid w:val="4EE02799"/>
    <w:multiLevelType w:val="hybridMultilevel"/>
    <w:tmpl w:val="2D84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166E5D"/>
    <w:multiLevelType w:val="hybridMultilevel"/>
    <w:tmpl w:val="E3ACC70E"/>
    <w:lvl w:ilvl="0" w:tplc="1AE2B08E">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nsid w:val="61914468"/>
    <w:multiLevelType w:val="hybridMultilevel"/>
    <w:tmpl w:val="E92AAA02"/>
    <w:lvl w:ilvl="0" w:tplc="CDA4BA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66A3DF8"/>
    <w:multiLevelType w:val="hybridMultilevel"/>
    <w:tmpl w:val="F50A47AC"/>
    <w:lvl w:ilvl="0" w:tplc="0C6036CE">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6"/>
  </w:num>
  <w:num w:numId="2">
    <w:abstractNumId w:val="4"/>
  </w:num>
  <w:num w:numId="3">
    <w:abstractNumId w:val="2"/>
  </w:num>
  <w:num w:numId="4">
    <w:abstractNumId w:val="3"/>
  </w:num>
  <w:num w:numId="5">
    <w:abstractNumId w:val="7"/>
  </w:num>
  <w:num w:numId="6">
    <w:abstractNumId w:val="5"/>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AD"/>
    <w:rsid w:val="00206907"/>
    <w:rsid w:val="00342743"/>
    <w:rsid w:val="003A47BB"/>
    <w:rsid w:val="004044B2"/>
    <w:rsid w:val="00427A87"/>
    <w:rsid w:val="00733BC7"/>
    <w:rsid w:val="007379AD"/>
    <w:rsid w:val="00B910EA"/>
    <w:rsid w:val="00D03785"/>
    <w:rsid w:val="00EA4880"/>
    <w:rsid w:val="00F8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AD"/>
    <w:pPr>
      <w:ind w:left="720"/>
    </w:pPr>
    <w:rPr>
      <w:rFonts w:ascii="Times New Roman" w:hAnsi="Times New Roman"/>
      <w:sz w:val="24"/>
    </w:rPr>
  </w:style>
  <w:style w:type="paragraph" w:styleId="Heading1">
    <w:name w:val="heading 1"/>
    <w:basedOn w:val="Normal"/>
    <w:next w:val="Normal"/>
    <w:link w:val="Heading1Char"/>
    <w:uiPriority w:val="9"/>
    <w:qFormat/>
    <w:rsid w:val="00342743"/>
    <w:pPr>
      <w:keepNext/>
      <w:keepLines/>
      <w:spacing w:after="0" w:line="480" w:lineRule="auto"/>
      <w:ind w:left="0"/>
      <w:jc w:val="center"/>
      <w:outlineLvl w:val="0"/>
    </w:pPr>
    <w:rPr>
      <w:rFonts w:eastAsiaTheme="majorEastAsia" w:cs="Times New Roman"/>
      <w:b/>
      <w:bCs/>
      <w:sz w:val="28"/>
      <w:szCs w:val="28"/>
    </w:rPr>
  </w:style>
  <w:style w:type="paragraph" w:styleId="Heading2">
    <w:name w:val="heading 2"/>
    <w:basedOn w:val="Normal"/>
    <w:next w:val="Normal"/>
    <w:link w:val="Heading2Char"/>
    <w:uiPriority w:val="9"/>
    <w:semiHidden/>
    <w:unhideWhenUsed/>
    <w:qFormat/>
    <w:rsid w:val="00F871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7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9AD"/>
    <w:rPr>
      <w:rFonts w:ascii="Times New Roman" w:hAnsi="Times New Roman"/>
      <w:sz w:val="24"/>
    </w:rPr>
  </w:style>
  <w:style w:type="paragraph" w:styleId="BalloonText">
    <w:name w:val="Balloon Text"/>
    <w:basedOn w:val="Normal"/>
    <w:link w:val="BalloonTextChar"/>
    <w:uiPriority w:val="99"/>
    <w:semiHidden/>
    <w:unhideWhenUsed/>
    <w:rsid w:val="00737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9AD"/>
    <w:rPr>
      <w:rFonts w:ascii="Tahoma" w:hAnsi="Tahoma" w:cs="Tahoma"/>
      <w:sz w:val="16"/>
      <w:szCs w:val="16"/>
    </w:rPr>
  </w:style>
  <w:style w:type="character" w:customStyle="1" w:styleId="Heading1Char">
    <w:name w:val="Heading 1 Char"/>
    <w:basedOn w:val="DefaultParagraphFont"/>
    <w:link w:val="Heading1"/>
    <w:uiPriority w:val="9"/>
    <w:rsid w:val="00342743"/>
    <w:rPr>
      <w:rFonts w:ascii="Times New Roman" w:eastAsiaTheme="majorEastAsia" w:hAnsi="Times New Roman" w:cs="Times New Roman"/>
      <w:b/>
      <w:bCs/>
      <w:sz w:val="28"/>
      <w:szCs w:val="28"/>
    </w:rPr>
  </w:style>
  <w:style w:type="character" w:styleId="Hyperlink">
    <w:name w:val="Hyperlink"/>
    <w:basedOn w:val="DefaultParagraphFont"/>
    <w:uiPriority w:val="99"/>
    <w:unhideWhenUsed/>
    <w:rsid w:val="003A47BB"/>
    <w:rPr>
      <w:color w:val="0000FF" w:themeColor="hyperlink"/>
      <w:u w:val="single"/>
    </w:rPr>
  </w:style>
  <w:style w:type="paragraph" w:styleId="TOCHeading">
    <w:name w:val="TOC Heading"/>
    <w:basedOn w:val="Heading1"/>
    <w:next w:val="Normal"/>
    <w:uiPriority w:val="39"/>
    <w:unhideWhenUsed/>
    <w:qFormat/>
    <w:rsid w:val="003A47BB"/>
    <w:pPr>
      <w:spacing w:line="276" w:lineRule="auto"/>
      <w:jc w:val="left"/>
      <w:outlineLvl w:val="9"/>
    </w:pPr>
    <w:rPr>
      <w:rFonts w:asciiTheme="majorHAnsi" w:hAnsiTheme="majorHAnsi" w:cstheme="majorBidi"/>
      <w:color w:val="365F91" w:themeColor="accent1" w:themeShade="BF"/>
      <w:lang w:eastAsia="ja-JP"/>
    </w:rPr>
  </w:style>
  <w:style w:type="paragraph" w:styleId="TOC1">
    <w:name w:val="toc 1"/>
    <w:basedOn w:val="Normal"/>
    <w:next w:val="Normal"/>
    <w:autoRedefine/>
    <w:uiPriority w:val="39"/>
    <w:unhideWhenUsed/>
    <w:rsid w:val="003A47BB"/>
    <w:pPr>
      <w:tabs>
        <w:tab w:val="right" w:leader="dot" w:pos="8789"/>
      </w:tabs>
      <w:spacing w:after="100"/>
      <w:ind w:left="851" w:hanging="709"/>
      <w:jc w:val="both"/>
    </w:pPr>
    <w:rPr>
      <w:b/>
      <w:noProof/>
    </w:rPr>
  </w:style>
  <w:style w:type="paragraph" w:styleId="TOC2">
    <w:name w:val="toc 2"/>
    <w:basedOn w:val="Normal"/>
    <w:next w:val="Normal"/>
    <w:autoRedefine/>
    <w:uiPriority w:val="39"/>
    <w:unhideWhenUsed/>
    <w:rsid w:val="003A47BB"/>
    <w:pPr>
      <w:tabs>
        <w:tab w:val="left" w:pos="1560"/>
        <w:tab w:val="right" w:leader="dot" w:pos="8778"/>
      </w:tabs>
      <w:spacing w:after="100" w:line="480" w:lineRule="auto"/>
      <w:ind w:left="1560" w:hanging="426"/>
      <w:jc w:val="both"/>
    </w:pPr>
  </w:style>
  <w:style w:type="paragraph" w:styleId="TOC3">
    <w:name w:val="toc 3"/>
    <w:basedOn w:val="Normal"/>
    <w:next w:val="Normal"/>
    <w:autoRedefine/>
    <w:uiPriority w:val="39"/>
    <w:unhideWhenUsed/>
    <w:rsid w:val="003A47BB"/>
    <w:pPr>
      <w:tabs>
        <w:tab w:val="left" w:pos="1276"/>
        <w:tab w:val="right" w:leader="dot" w:pos="8778"/>
      </w:tabs>
      <w:spacing w:after="100"/>
      <w:ind w:left="1276" w:hanging="283"/>
      <w:jc w:val="both"/>
    </w:pPr>
  </w:style>
  <w:style w:type="character" w:customStyle="1" w:styleId="Heading2Char">
    <w:name w:val="Heading 2 Char"/>
    <w:basedOn w:val="DefaultParagraphFont"/>
    <w:link w:val="Heading2"/>
    <w:uiPriority w:val="9"/>
    <w:semiHidden/>
    <w:rsid w:val="00F8718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8718B"/>
    <w:pPr>
      <w:contextualSpacing/>
    </w:pPr>
  </w:style>
  <w:style w:type="character" w:styleId="BookTitle">
    <w:name w:val="Book Title"/>
    <w:basedOn w:val="DefaultParagraphFont"/>
    <w:uiPriority w:val="33"/>
    <w:qFormat/>
    <w:rsid w:val="00F8718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AD"/>
    <w:pPr>
      <w:ind w:left="720"/>
    </w:pPr>
    <w:rPr>
      <w:rFonts w:ascii="Times New Roman" w:hAnsi="Times New Roman"/>
      <w:sz w:val="24"/>
    </w:rPr>
  </w:style>
  <w:style w:type="paragraph" w:styleId="Heading1">
    <w:name w:val="heading 1"/>
    <w:basedOn w:val="Normal"/>
    <w:next w:val="Normal"/>
    <w:link w:val="Heading1Char"/>
    <w:uiPriority w:val="9"/>
    <w:qFormat/>
    <w:rsid w:val="00342743"/>
    <w:pPr>
      <w:keepNext/>
      <w:keepLines/>
      <w:spacing w:after="0" w:line="480" w:lineRule="auto"/>
      <w:ind w:left="0"/>
      <w:jc w:val="center"/>
      <w:outlineLvl w:val="0"/>
    </w:pPr>
    <w:rPr>
      <w:rFonts w:eastAsiaTheme="majorEastAsia" w:cs="Times New Roman"/>
      <w:b/>
      <w:bCs/>
      <w:sz w:val="28"/>
      <w:szCs w:val="28"/>
    </w:rPr>
  </w:style>
  <w:style w:type="paragraph" w:styleId="Heading2">
    <w:name w:val="heading 2"/>
    <w:basedOn w:val="Normal"/>
    <w:next w:val="Normal"/>
    <w:link w:val="Heading2Char"/>
    <w:uiPriority w:val="9"/>
    <w:semiHidden/>
    <w:unhideWhenUsed/>
    <w:qFormat/>
    <w:rsid w:val="00F871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7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9AD"/>
    <w:rPr>
      <w:rFonts w:ascii="Times New Roman" w:hAnsi="Times New Roman"/>
      <w:sz w:val="24"/>
    </w:rPr>
  </w:style>
  <w:style w:type="paragraph" w:styleId="BalloonText">
    <w:name w:val="Balloon Text"/>
    <w:basedOn w:val="Normal"/>
    <w:link w:val="BalloonTextChar"/>
    <w:uiPriority w:val="99"/>
    <w:semiHidden/>
    <w:unhideWhenUsed/>
    <w:rsid w:val="00737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9AD"/>
    <w:rPr>
      <w:rFonts w:ascii="Tahoma" w:hAnsi="Tahoma" w:cs="Tahoma"/>
      <w:sz w:val="16"/>
      <w:szCs w:val="16"/>
    </w:rPr>
  </w:style>
  <w:style w:type="character" w:customStyle="1" w:styleId="Heading1Char">
    <w:name w:val="Heading 1 Char"/>
    <w:basedOn w:val="DefaultParagraphFont"/>
    <w:link w:val="Heading1"/>
    <w:uiPriority w:val="9"/>
    <w:rsid w:val="00342743"/>
    <w:rPr>
      <w:rFonts w:ascii="Times New Roman" w:eastAsiaTheme="majorEastAsia" w:hAnsi="Times New Roman" w:cs="Times New Roman"/>
      <w:b/>
      <w:bCs/>
      <w:sz w:val="28"/>
      <w:szCs w:val="28"/>
    </w:rPr>
  </w:style>
  <w:style w:type="character" w:styleId="Hyperlink">
    <w:name w:val="Hyperlink"/>
    <w:basedOn w:val="DefaultParagraphFont"/>
    <w:uiPriority w:val="99"/>
    <w:unhideWhenUsed/>
    <w:rsid w:val="003A47BB"/>
    <w:rPr>
      <w:color w:val="0000FF" w:themeColor="hyperlink"/>
      <w:u w:val="single"/>
    </w:rPr>
  </w:style>
  <w:style w:type="paragraph" w:styleId="TOCHeading">
    <w:name w:val="TOC Heading"/>
    <w:basedOn w:val="Heading1"/>
    <w:next w:val="Normal"/>
    <w:uiPriority w:val="39"/>
    <w:unhideWhenUsed/>
    <w:qFormat/>
    <w:rsid w:val="003A47BB"/>
    <w:pPr>
      <w:spacing w:line="276" w:lineRule="auto"/>
      <w:jc w:val="left"/>
      <w:outlineLvl w:val="9"/>
    </w:pPr>
    <w:rPr>
      <w:rFonts w:asciiTheme="majorHAnsi" w:hAnsiTheme="majorHAnsi" w:cstheme="majorBidi"/>
      <w:color w:val="365F91" w:themeColor="accent1" w:themeShade="BF"/>
      <w:lang w:eastAsia="ja-JP"/>
    </w:rPr>
  </w:style>
  <w:style w:type="paragraph" w:styleId="TOC1">
    <w:name w:val="toc 1"/>
    <w:basedOn w:val="Normal"/>
    <w:next w:val="Normal"/>
    <w:autoRedefine/>
    <w:uiPriority w:val="39"/>
    <w:unhideWhenUsed/>
    <w:rsid w:val="003A47BB"/>
    <w:pPr>
      <w:tabs>
        <w:tab w:val="right" w:leader="dot" w:pos="8789"/>
      </w:tabs>
      <w:spacing w:after="100"/>
      <w:ind w:left="851" w:hanging="709"/>
      <w:jc w:val="both"/>
    </w:pPr>
    <w:rPr>
      <w:b/>
      <w:noProof/>
    </w:rPr>
  </w:style>
  <w:style w:type="paragraph" w:styleId="TOC2">
    <w:name w:val="toc 2"/>
    <w:basedOn w:val="Normal"/>
    <w:next w:val="Normal"/>
    <w:autoRedefine/>
    <w:uiPriority w:val="39"/>
    <w:unhideWhenUsed/>
    <w:rsid w:val="003A47BB"/>
    <w:pPr>
      <w:tabs>
        <w:tab w:val="left" w:pos="1560"/>
        <w:tab w:val="right" w:leader="dot" w:pos="8778"/>
      </w:tabs>
      <w:spacing w:after="100" w:line="480" w:lineRule="auto"/>
      <w:ind w:left="1560" w:hanging="426"/>
      <w:jc w:val="both"/>
    </w:pPr>
  </w:style>
  <w:style w:type="paragraph" w:styleId="TOC3">
    <w:name w:val="toc 3"/>
    <w:basedOn w:val="Normal"/>
    <w:next w:val="Normal"/>
    <w:autoRedefine/>
    <w:uiPriority w:val="39"/>
    <w:unhideWhenUsed/>
    <w:rsid w:val="003A47BB"/>
    <w:pPr>
      <w:tabs>
        <w:tab w:val="left" w:pos="1276"/>
        <w:tab w:val="right" w:leader="dot" w:pos="8778"/>
      </w:tabs>
      <w:spacing w:after="100"/>
      <w:ind w:left="1276" w:hanging="283"/>
      <w:jc w:val="both"/>
    </w:pPr>
  </w:style>
  <w:style w:type="character" w:customStyle="1" w:styleId="Heading2Char">
    <w:name w:val="Heading 2 Char"/>
    <w:basedOn w:val="DefaultParagraphFont"/>
    <w:link w:val="Heading2"/>
    <w:uiPriority w:val="9"/>
    <w:semiHidden/>
    <w:rsid w:val="00F8718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8718B"/>
    <w:pPr>
      <w:contextualSpacing/>
    </w:pPr>
  </w:style>
  <w:style w:type="character" w:styleId="BookTitle">
    <w:name w:val="Book Title"/>
    <w:basedOn w:val="DefaultParagraphFont"/>
    <w:uiPriority w:val="33"/>
    <w:qFormat/>
    <w:rsid w:val="00F8718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5005</Words>
  <Characters>28534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dcterms:created xsi:type="dcterms:W3CDTF">2019-05-08T10:25:00Z</dcterms:created>
  <dcterms:modified xsi:type="dcterms:W3CDTF">2019-05-08T10:25:00Z</dcterms:modified>
</cp:coreProperties>
</file>