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36652908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5492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bookmarkStart w:id="1" w:name="_GoBack" w:displacedByCustomXml="prev"/>
        <w:bookmarkEnd w:id="1" w:displacedByCustomXml="prev"/>
        <w:p w:rsidR="00931D23" w:rsidRPr="00986DA5" w:rsidRDefault="00931D23" w:rsidP="00931D23">
          <w:pPr>
            <w:pStyle w:val="Heading1"/>
            <w:spacing w:before="0" w:after="120"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86DA5">
            <w:rPr>
              <w:rFonts w:ascii="Times New Roman" w:eastAsiaTheme="minorHAnsi" w:hAnsi="Times New Roman" w:cs="Times New Roman"/>
              <w:color w:val="auto"/>
            </w:rPr>
            <w:t>DAFTAR ISI</w:t>
          </w:r>
          <w:bookmarkEnd w:id="0"/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r w:rsidRPr="00986DA5">
            <w:rPr>
              <w:rFonts w:ascii="Times New Roman" w:hAnsi="Times New Roman" w:cs="Times New Roman"/>
            </w:rPr>
            <w:fldChar w:fldCharType="begin"/>
          </w:r>
          <w:r w:rsidRPr="00986DA5">
            <w:rPr>
              <w:rFonts w:ascii="Times New Roman" w:hAnsi="Times New Roman" w:cs="Times New Roman"/>
            </w:rPr>
            <w:instrText xml:space="preserve"> TOC \o "1-3" \h \z \u </w:instrText>
          </w:r>
          <w:r w:rsidRPr="00986DA5">
            <w:rPr>
              <w:rFonts w:ascii="Times New Roman" w:hAnsi="Times New Roman" w:cs="Times New Roman"/>
            </w:rPr>
            <w:fldChar w:fldCharType="separate"/>
          </w:r>
          <w:hyperlink w:anchor="_Toc536652903" w:history="1">
            <w:r>
              <w:rPr>
                <w:rStyle w:val="Hyperlink"/>
                <w:rFonts w:ascii="Times New Roman" w:hAnsi="Times New Roman" w:cs="Times New Roman"/>
                <w:noProof/>
                <w:spacing w:val="6"/>
              </w:rPr>
              <w:t>HALAMAN JUDUL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0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0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0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0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08" w:history="1">
            <w:r w:rsidRPr="001B1970">
              <w:rPr>
                <w:rStyle w:val="Hyperlink"/>
                <w:rFonts w:ascii="Times New Roman" w:eastAsiaTheme="minorHAnsi" w:hAnsi="Times New Roman" w:cs="Times New Roman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0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1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11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12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</w:hyperlink>
          <w:r w:rsidRPr="00183488">
            <w:rPr>
              <w:rStyle w:val="Hyperlink"/>
              <w:noProof/>
            </w:rPr>
            <w:t xml:space="preserve"> </w:t>
          </w:r>
          <w:hyperlink w:anchor="_Toc536652913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1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1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1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1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18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1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21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</w:hyperlink>
          <w:r w:rsidRPr="00183488">
            <w:rPr>
              <w:rStyle w:val="Hyperlink"/>
              <w:noProof/>
            </w:rPr>
            <w:t xml:space="preserve"> </w:t>
          </w:r>
          <w:hyperlink w:anchor="_Toc536652922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3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 xml:space="preserve">Teori Sinyal </w:t>
            </w:r>
            <w:r w:rsidRPr="001B1970">
              <w:rPr>
                <w:rStyle w:val="Hyperlink"/>
                <w:rFonts w:ascii="Times New Roman" w:hAnsi="Times New Roman" w:cs="Times New Roman"/>
                <w:i/>
                <w:noProof/>
              </w:rPr>
              <w:t>(Signaling Theory)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 xml:space="preserve">Teori Surplus Bersih </w:t>
            </w:r>
            <w:r w:rsidRPr="001B1970">
              <w:rPr>
                <w:rStyle w:val="Hyperlink"/>
                <w:rFonts w:ascii="Times New Roman" w:hAnsi="Times New Roman" w:cs="Times New Roman"/>
                <w:i/>
                <w:noProof/>
              </w:rPr>
              <w:t>(Clean Surplus Theory)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Relevansi Nilai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Laporan Keuangan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8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Arus Kas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2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 xml:space="preserve">Rasio </w:t>
            </w:r>
            <w:r w:rsidRPr="001B1970">
              <w:rPr>
                <w:rStyle w:val="Hyperlink"/>
                <w:rFonts w:ascii="Times New Roman" w:hAnsi="Times New Roman" w:cs="Times New Roman"/>
                <w:i/>
                <w:noProof/>
              </w:rPr>
              <w:t>Total Assets Turnover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Pertumbuhan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1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2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3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3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</w:hyperlink>
          <w:r w:rsidRPr="00183488">
            <w:rPr>
              <w:rStyle w:val="Hyperlink"/>
              <w:noProof/>
            </w:rPr>
            <w:t xml:space="preserve"> </w:t>
          </w:r>
          <w:hyperlink w:anchor="_Toc53665293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8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3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Teknik Pengambilan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1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2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Statistik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3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Kesamaan Koefisien (Pooling)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Koefisien Determinasi (R</w:t>
            </w:r>
            <w:r w:rsidRPr="001B1970">
              <w:rPr>
                <w:rStyle w:val="Hyperlink"/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Signifikan Simultan (Uji Statistik 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48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Koefisien Regresi Parsial (Uji Statistik 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4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</w:hyperlink>
          <w:r w:rsidRPr="00183488">
            <w:rPr>
              <w:rStyle w:val="Hyperlink"/>
              <w:noProof/>
            </w:rPr>
            <w:t xml:space="preserve"> </w:t>
          </w:r>
          <w:hyperlink w:anchor="_Toc53665295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1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Gambaran Umum 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2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Statistik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3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Kesamaan Koefisien (Pooling 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Koefisien Determinasi (R</w:t>
            </w:r>
            <w:r w:rsidRPr="001B1970">
              <w:rPr>
                <w:rStyle w:val="Hyperlink"/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8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Signifikan Simultan (Uji Statistik 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5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Pengujian Koefisien Regresi (Uji Statistik 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1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Pengaruh Nilai Buku Ekuitas terhadap Harga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2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Pengaruh Laba Bersih terhadap Harga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3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Pengaruh Arus Kas Operasional terhadap Harga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4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 xml:space="preserve">Pengaruh Rasio </w:t>
            </w:r>
            <w:r w:rsidRPr="001B1970">
              <w:rPr>
                <w:rStyle w:val="Hyperlink"/>
                <w:rFonts w:ascii="Times New Roman" w:hAnsi="Times New Roman" w:cs="Times New Roman"/>
                <w:i/>
                <w:noProof/>
              </w:rPr>
              <w:t>Total Assets Turnover</w:t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 xml:space="preserve"> terhadap Harga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5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Pengaruh Pertumbuhan Penjualan terhadap Harga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66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</w:hyperlink>
          <w:r w:rsidRPr="00183488">
            <w:rPr>
              <w:rStyle w:val="Hyperlink"/>
              <w:noProof/>
            </w:rPr>
            <w:t xml:space="preserve"> </w:t>
          </w:r>
          <w:hyperlink w:anchor="_Toc536652967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8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noProof/>
            </w:rPr>
          </w:pPr>
          <w:hyperlink w:anchor="_Toc536652969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>
              <w:rPr>
                <w:noProof/>
              </w:rPr>
              <w:tab/>
            </w:r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70" w:history="1">
            <w:r w:rsidRPr="001B1970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pStyle w:val="TOC1"/>
            <w:tabs>
              <w:tab w:val="right" w:leader="dot" w:pos="8777"/>
            </w:tabs>
            <w:spacing w:line="480" w:lineRule="auto"/>
            <w:rPr>
              <w:noProof/>
            </w:rPr>
          </w:pPr>
          <w:hyperlink w:anchor="_Toc536652971" w:history="1">
            <w:r w:rsidRPr="001B1970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_Toc536652971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D23" w:rsidRDefault="00931D23" w:rsidP="00931D23">
          <w:pPr>
            <w:spacing w:line="480" w:lineRule="auto"/>
            <w:rPr>
              <w:rFonts w:ascii="Times New Roman" w:hAnsi="Times New Roman" w:cs="Times New Roman"/>
            </w:rPr>
          </w:pPr>
          <w:r w:rsidRPr="00986DA5">
            <w:rPr>
              <w:rFonts w:ascii="Times New Roman" w:hAnsi="Times New Roman" w:cs="Times New Roman"/>
            </w:rPr>
            <w:fldChar w:fldCharType="end"/>
          </w:r>
        </w:p>
      </w:sdtContent>
    </w:sdt>
    <w:p w:rsidR="002E7B9B" w:rsidRPr="00931D23" w:rsidRDefault="002E7B9B" w:rsidP="00931D23">
      <w:r w:rsidRPr="00931D23">
        <w:lastRenderedPageBreak/>
        <w:t xml:space="preserve"> </w:t>
      </w:r>
    </w:p>
    <w:sectPr w:rsidR="002E7B9B" w:rsidRPr="00931D23" w:rsidSect="00931D23">
      <w:footerReference w:type="default" r:id="rId8"/>
      <w:pgSz w:w="11906" w:h="16838" w:code="9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52" w:rsidRDefault="00F72E52" w:rsidP="00167ED9">
      <w:pPr>
        <w:spacing w:after="0" w:line="240" w:lineRule="auto"/>
      </w:pPr>
      <w:r>
        <w:separator/>
      </w:r>
    </w:p>
  </w:endnote>
  <w:endnote w:type="continuationSeparator" w:id="0">
    <w:p w:rsidR="00F72E52" w:rsidRDefault="00F72E52" w:rsidP="001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432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ED9" w:rsidRDefault="00167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D2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67ED9" w:rsidRDefault="0016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52" w:rsidRDefault="00F72E52" w:rsidP="00167ED9">
      <w:pPr>
        <w:spacing w:after="0" w:line="240" w:lineRule="auto"/>
      </w:pPr>
      <w:r>
        <w:separator/>
      </w:r>
    </w:p>
  </w:footnote>
  <w:footnote w:type="continuationSeparator" w:id="0">
    <w:p w:rsidR="00F72E52" w:rsidRDefault="00F72E52" w:rsidP="0016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519"/>
    <w:multiLevelType w:val="hybridMultilevel"/>
    <w:tmpl w:val="2B22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9"/>
    <w:rsid w:val="00167ED9"/>
    <w:rsid w:val="00232288"/>
    <w:rsid w:val="002E7B9B"/>
    <w:rsid w:val="004E104F"/>
    <w:rsid w:val="006C3F09"/>
    <w:rsid w:val="008A67F2"/>
    <w:rsid w:val="00931D23"/>
    <w:rsid w:val="00AB0E89"/>
    <w:rsid w:val="00EA3A40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9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23228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31D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1D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31D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D2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9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D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6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D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23228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31D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1D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31D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D2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2019-05-07T06:42:00Z</dcterms:created>
  <dcterms:modified xsi:type="dcterms:W3CDTF">2019-05-07T06:42:00Z</dcterms:modified>
</cp:coreProperties>
</file>