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CC" w:rsidRPr="00C75BCC" w:rsidRDefault="00C75BCC" w:rsidP="00C75BC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75BCC">
        <w:rPr>
          <w:rFonts w:ascii="Arial" w:hAnsi="Arial" w:cs="Arial"/>
          <w:b/>
          <w:sz w:val="28"/>
          <w:szCs w:val="28"/>
        </w:rPr>
        <w:t>ABSTRACT</w:t>
      </w:r>
    </w:p>
    <w:p w:rsidR="00C75BCC" w:rsidRDefault="009D4786" w:rsidP="00C75B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9D4786">
        <w:rPr>
          <w:rFonts w:ascii="Arial" w:hAnsi="Arial" w:cs="Arial"/>
          <w:sz w:val="24"/>
          <w:szCs w:val="24"/>
          <w:lang w:val="en-US"/>
        </w:rPr>
        <w:t>Suhendra / 31179079/2019 / Analysis of the Effect of Company Size, Profitability and Leverage on Disclosure of Corporate Social Responsibility (Empirical Study on Manufacturing Companies Listed on the Indonesia Stock Exchange Period 2014-2016) / Dr. Hanif Ismail</w:t>
      </w:r>
    </w:p>
    <w:p w:rsidR="009D4786" w:rsidRDefault="009D4786" w:rsidP="00C75B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5BCC" w:rsidRPr="00C75BCC" w:rsidRDefault="00C75BCC" w:rsidP="00C75B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5BCC">
        <w:rPr>
          <w:rFonts w:ascii="Arial" w:hAnsi="Arial" w:cs="Arial"/>
          <w:sz w:val="24"/>
          <w:szCs w:val="24"/>
        </w:rPr>
        <w:t>This aims to analyze the relationship between company size, profitability and leverage as independent variables and disclosure of Corporate Social Responsibility (CSR) as a dependent variable in the study.</w:t>
      </w:r>
    </w:p>
    <w:p w:rsidR="00C75BCC" w:rsidRPr="00C75BCC" w:rsidRDefault="00C75BCC" w:rsidP="00C75B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5BCC">
        <w:rPr>
          <w:rFonts w:ascii="Arial" w:hAnsi="Arial" w:cs="Arial"/>
          <w:sz w:val="24"/>
          <w:szCs w:val="24"/>
        </w:rPr>
        <w:t>The size of the company carried out Natural Logarithmic (Ln) analysis of Total Assets. Profitability is analyzed using the Return of Asset ratio. Leverage uses Debt to Equity Ratio analysis.</w:t>
      </w:r>
    </w:p>
    <w:p w:rsidR="00C75BCC" w:rsidRPr="00C75BCC" w:rsidRDefault="00C75BCC" w:rsidP="00C75B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5BCC">
        <w:rPr>
          <w:rFonts w:ascii="Arial" w:hAnsi="Arial" w:cs="Arial"/>
          <w:sz w:val="24"/>
          <w:szCs w:val="24"/>
        </w:rPr>
        <w:t>Disclosure of CSR involved 147 manufacturing companies listed on the Indonesia Stock Exchange by conducting empirical studies in the 2014-2016 period. Sample selection is done using purposive sampling.</w:t>
      </w:r>
    </w:p>
    <w:p w:rsidR="00C75BCC" w:rsidRPr="00C75BCC" w:rsidRDefault="00C75BCC" w:rsidP="00C75B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5BCC">
        <w:rPr>
          <w:rFonts w:ascii="Arial" w:hAnsi="Arial" w:cs="Arial"/>
          <w:sz w:val="24"/>
          <w:szCs w:val="24"/>
        </w:rPr>
        <w:t>Testing the hypothesis in this study is processed by multiple linear regression analysis using SPSS version 22 software.</w:t>
      </w:r>
    </w:p>
    <w:p w:rsidR="004D2D2F" w:rsidRPr="00981253" w:rsidRDefault="00C75BCC" w:rsidP="00C75B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5BCC">
        <w:rPr>
          <w:rFonts w:ascii="Arial" w:hAnsi="Arial" w:cs="Arial"/>
          <w:sz w:val="24"/>
          <w:szCs w:val="24"/>
        </w:rPr>
        <w:t>The results of the analysis show that simultaneously or together company size, profitability, leverage and company growth have a significant effect on disclosure of Corporate Social Responsibility. Partially the influence of each variable as follows, company size has a positive and significant effect on CSR disclosure, while for Profitability and Leverage the company does not affect CSR disclosure.</w:t>
      </w:r>
    </w:p>
    <w:p w:rsidR="004D2D2F" w:rsidRPr="00981253" w:rsidRDefault="004D2D2F" w:rsidP="009812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560B" w:rsidRPr="00981253" w:rsidRDefault="00BA560B" w:rsidP="00981253">
      <w:pPr>
        <w:spacing w:after="0" w:line="360" w:lineRule="auto"/>
        <w:jc w:val="right"/>
        <w:rPr>
          <w:rFonts w:ascii="Arial" w:hAnsi="Arial" w:cs="Arial"/>
          <w:spacing w:val="8"/>
          <w:sz w:val="24"/>
          <w:szCs w:val="28"/>
        </w:rPr>
      </w:pPr>
    </w:p>
    <w:sectPr w:rsidR="00BA560B" w:rsidRPr="00981253" w:rsidSect="00C75BCC">
      <w:footerReference w:type="even" r:id="rId7"/>
      <w:footerReference w:type="default" r:id="rId8"/>
      <w:pgSz w:w="11906" w:h="16838"/>
      <w:pgMar w:top="2268" w:right="1418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4A" w:rsidRDefault="00C5404A" w:rsidP="00EF64DF">
      <w:pPr>
        <w:spacing w:after="0" w:line="240" w:lineRule="auto"/>
      </w:pPr>
      <w:r>
        <w:separator/>
      </w:r>
    </w:p>
  </w:endnote>
  <w:endnote w:type="continuationSeparator" w:id="0">
    <w:p w:rsidR="00C5404A" w:rsidRDefault="00C5404A" w:rsidP="00EF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DC" w:rsidRPr="00C75BCC" w:rsidRDefault="006A5F2A" w:rsidP="00A518DC">
    <w:pPr>
      <w:pStyle w:val="Footer"/>
      <w:framePr w:wrap="around" w:vAnchor="text" w:hAnchor="margin" w:xAlign="center" w:y="1"/>
      <w:rPr>
        <w:rStyle w:val="PageNumber"/>
      </w:rPr>
    </w:pPr>
    <w:r w:rsidRPr="00C75BCC">
      <w:rPr>
        <w:rStyle w:val="PageNumber"/>
      </w:rPr>
      <w:fldChar w:fldCharType="begin"/>
    </w:r>
    <w:r w:rsidR="00A518DC" w:rsidRPr="00C75BCC">
      <w:rPr>
        <w:rStyle w:val="PageNumber"/>
      </w:rPr>
      <w:instrText xml:space="preserve">PAGE  </w:instrText>
    </w:r>
    <w:r w:rsidRPr="00C75BCC">
      <w:rPr>
        <w:rStyle w:val="PageNumber"/>
      </w:rPr>
      <w:fldChar w:fldCharType="end"/>
    </w:r>
  </w:p>
  <w:p w:rsidR="00A518DC" w:rsidRPr="00C75BCC" w:rsidRDefault="00A51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530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BCC" w:rsidRDefault="006A5F2A">
        <w:pPr>
          <w:pStyle w:val="Footer"/>
          <w:jc w:val="center"/>
        </w:pPr>
        <w:r>
          <w:fldChar w:fldCharType="begin"/>
        </w:r>
        <w:r w:rsidR="00C75BCC">
          <w:instrText xml:space="preserve"> PAGE   \* MERGEFORMAT </w:instrText>
        </w:r>
        <w:r>
          <w:fldChar w:fldCharType="separate"/>
        </w:r>
        <w:r w:rsidR="00C5404A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4D2D2F" w:rsidRPr="00C75BCC" w:rsidRDefault="004D2D2F" w:rsidP="00EF64DF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4A" w:rsidRDefault="00C5404A" w:rsidP="00EF64DF">
      <w:pPr>
        <w:spacing w:after="0" w:line="240" w:lineRule="auto"/>
      </w:pPr>
      <w:r>
        <w:separator/>
      </w:r>
    </w:p>
  </w:footnote>
  <w:footnote w:type="continuationSeparator" w:id="0">
    <w:p w:rsidR="00C5404A" w:rsidRDefault="00C5404A" w:rsidP="00EF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2FB"/>
    <w:rsid w:val="00053962"/>
    <w:rsid w:val="000C7C97"/>
    <w:rsid w:val="00302DCC"/>
    <w:rsid w:val="0043490B"/>
    <w:rsid w:val="004D2D2F"/>
    <w:rsid w:val="005539E3"/>
    <w:rsid w:val="00577AC6"/>
    <w:rsid w:val="006956B4"/>
    <w:rsid w:val="006A5F2A"/>
    <w:rsid w:val="006E3451"/>
    <w:rsid w:val="0071188C"/>
    <w:rsid w:val="00910145"/>
    <w:rsid w:val="00926E9F"/>
    <w:rsid w:val="00981253"/>
    <w:rsid w:val="009D4786"/>
    <w:rsid w:val="009F61A1"/>
    <w:rsid w:val="00A31075"/>
    <w:rsid w:val="00A43D18"/>
    <w:rsid w:val="00A518DC"/>
    <w:rsid w:val="00AE76A2"/>
    <w:rsid w:val="00B035DD"/>
    <w:rsid w:val="00BA560B"/>
    <w:rsid w:val="00C5404A"/>
    <w:rsid w:val="00C66B77"/>
    <w:rsid w:val="00C75BCC"/>
    <w:rsid w:val="00EF64DF"/>
    <w:rsid w:val="00F002FB"/>
    <w:rsid w:val="00F722DE"/>
    <w:rsid w:val="00F943D8"/>
    <w:rsid w:val="00FA772F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BC4330-8201-4A06-87EA-EA0E68AA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2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2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4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DF"/>
  </w:style>
  <w:style w:type="paragraph" w:styleId="Footer">
    <w:name w:val="footer"/>
    <w:basedOn w:val="Normal"/>
    <w:link w:val="FooterChar"/>
    <w:uiPriority w:val="99"/>
    <w:unhideWhenUsed/>
    <w:rsid w:val="00EF64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DF"/>
  </w:style>
  <w:style w:type="character" w:styleId="PageNumber">
    <w:name w:val="page number"/>
    <w:basedOn w:val="DefaultParagraphFont"/>
    <w:uiPriority w:val="99"/>
    <w:semiHidden/>
    <w:unhideWhenUsed/>
    <w:rsid w:val="00A5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7404-45FB-41AB-BC38-86F5CE52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</dc:creator>
  <cp:keywords/>
  <dc:description/>
  <cp:lastModifiedBy>Perpustakaan</cp:lastModifiedBy>
  <cp:revision>8</cp:revision>
  <cp:lastPrinted>2019-05-01T14:01:00Z</cp:lastPrinted>
  <dcterms:created xsi:type="dcterms:W3CDTF">2019-01-24T05:58:00Z</dcterms:created>
  <dcterms:modified xsi:type="dcterms:W3CDTF">2020-06-29T03:11:00Z</dcterms:modified>
</cp:coreProperties>
</file>