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FC" w:rsidRPr="00CF28BE" w:rsidRDefault="00953D9A" w:rsidP="00953D9A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5628247"/>
      <w:r w:rsidRPr="00CF28BE">
        <w:rPr>
          <w:rFonts w:cs="Times New Roman"/>
          <w:szCs w:val="24"/>
          <w:lang w:val="en-ID"/>
        </w:rPr>
        <w:t>DAFTAR PUSTAKA</w:t>
      </w:r>
      <w:bookmarkEnd w:id="0"/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 w:rsidRPr="00F03F43"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 w:rsidRPr="00F03F43"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Ansar, R. (2017). </w:t>
      </w:r>
      <w:r w:rsidRPr="00F03F43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Auditor Switching</w:t>
      </w:r>
      <w:r w:rsidRPr="00F03F43">
        <w:rPr>
          <w:rFonts w:ascii="Times New Roman" w:hAnsi="Times New Roman" w:cs="Times New Roman"/>
          <w:noProof/>
          <w:sz w:val="24"/>
          <w:szCs w:val="24"/>
        </w:rPr>
        <w:t>, (423).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Aprillia, E. (2013).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Pengaruh Pergantian Manajemen, Kepemilikan Publik, Financial Distress dan Ukuran KAP terhadap Auditor Switching (Studi Kasus pada Perusahaan Perbankan yang Terdaftar di Bursa Efek Indonesia Tahun 2008-2011)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Apriyana, N., &amp; Rahmawati, D. (2017).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Pengaruh Ukuran Perusahaan, Solvabilitas, Profitabilitas dan Komite Audit Terhadap Audit Delay (Pada Perusahaan Properti dan Real Estate yang Terdaftar di Bursa Efek Indonesia pada Tahun 2012-2015)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6A4A">
        <w:rPr>
          <w:rFonts w:ascii="Times New Roman" w:hAnsi="Times New Roman" w:cs="Times New Roman"/>
          <w:iCs/>
          <w:noProof/>
          <w:sz w:val="24"/>
          <w:szCs w:val="24"/>
        </w:rPr>
        <w:t>Jurnal Akutansi Dan Keuangan</w:t>
      </w:r>
      <w:r w:rsidRPr="00FA6A4A">
        <w:rPr>
          <w:rFonts w:ascii="Times New Roman" w:hAnsi="Times New Roman" w:cs="Times New Roman"/>
          <w:noProof/>
          <w:sz w:val="24"/>
          <w:szCs w:val="24"/>
        </w:rPr>
        <w:t>,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03F43">
        <w:rPr>
          <w:rFonts w:ascii="Times New Roman" w:hAnsi="Times New Roman" w:cs="Times New Roman"/>
          <w:noProof/>
          <w:sz w:val="24"/>
          <w:szCs w:val="24"/>
        </w:rPr>
        <w:t>(2), 1–15. https://doi.org/ISSN : 2549-791X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Arens, A. A., Elder, R. J., Beasley, M. S., &amp; Hogan, C. E. (2017).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(Sixteenth). Pearson.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Arens, A, A., Elder, R. J., &amp; Beasley, M. S. (2004).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Auditing dan Pelayanan Verifikasi: Pendekatan Terpadu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(9th ed.). Jakarta.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Arifah, A. H. N. (2018).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Analisis Pengaruh Pergantian Manajemen, Ukuran KAP, Opini Audit, Pertumbuhan Perusahaan dan Audit Delay terhadap Auditor Switching (Studi Empiris Pada Perusahaan Manufaktur di BEI Tahun 2014-2016)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Astika, I. . P., &amp; Pratini, I. G. A. A. (2013).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 xml:space="preserve">Fenomena Pergantian Auditor di Bursa Efek, </w:t>
      </w:r>
      <w:r w:rsidRPr="00FA6A4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, 470–482.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(2014).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Eilifsen, A., Messier Jr., W. F., Glover, S. M., &amp; Prawitt, D. F. (2014).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Services: A Systematic Approach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(Third Inte). McGraw-Hill.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Ghozali, H. I. (2016).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 Semarang: Universitas Diponegoro.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Gitman, L. J., &amp; Zutter, C. J. (2015).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 Finance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(Fourteenth). Pearson.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IAPI. (2013a). SA 315 :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Pengidentifikasian dan Penilaian Risiko Kesalahan Penyajian Material Melalui Pemahaman atas Entitas dan Lingkungannya.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>IAPI. (2013b). S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tandar Audit 570 Kelangsungan Usaha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Isanty, M. (2016).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Analisis Kasus Enron Corporation Lengkap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 Retrieved November 16, 2018, from http://akuntansimaster.blogspot.com/2016/06/analisis-kasus-enron-</w:t>
      </w:r>
      <w:r w:rsidRPr="00F03F43">
        <w:rPr>
          <w:rFonts w:ascii="Times New Roman" w:hAnsi="Times New Roman" w:cs="Times New Roman"/>
          <w:noProof/>
          <w:sz w:val="24"/>
          <w:szCs w:val="24"/>
        </w:rPr>
        <w:lastRenderedPageBreak/>
        <w:t>coorporation.html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K. (1976). Theory of the firm: Managerial behavior, agency costs and ownership structure.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03F43">
        <w:rPr>
          <w:rFonts w:ascii="Times New Roman" w:hAnsi="Times New Roman" w:cs="Times New Roman"/>
          <w:noProof/>
          <w:sz w:val="24"/>
          <w:szCs w:val="24"/>
        </w:rPr>
        <w:t>(4), 305–360. https://doi.org/10.1016/0304-405X(76)90026-X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Juhartin. (2016).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Pengaruh Audit Tenure, Pergantian Dewan Komisaris, Audit Delay, dan Persentase Perubahan ROA Terhadap Auditor Switching pada Perusahaan Real Estate &amp; Property yang Terdaftar di BEI Periode 2010-2014.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Juliantari, N. W. A., &amp; Rasmini, N. K. (2013).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Auditor Switching Dan Faktor-Faktor Yang Mempengaruhinya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6A4A">
        <w:rPr>
          <w:rFonts w:ascii="Times New Roman" w:hAnsi="Times New Roman" w:cs="Times New Roman"/>
          <w:iCs/>
          <w:noProof/>
          <w:sz w:val="24"/>
          <w:szCs w:val="24"/>
        </w:rPr>
        <w:t>Jurnal Akuntansi Universitas Udayana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33</w:t>
      </w:r>
      <w:r w:rsidRPr="00F03F43">
        <w:rPr>
          <w:rFonts w:ascii="Times New Roman" w:hAnsi="Times New Roman" w:cs="Times New Roman"/>
          <w:noProof/>
          <w:sz w:val="24"/>
          <w:szCs w:val="24"/>
        </w:rPr>
        <w:t>, 2302–8556.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Kayo, E. S., &amp; Karismawati, N. (n.d.).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Perusahaan Manufaktur di BEI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 Retrieved November 2, 2018, from https://www.sahamok.com/perusahaan-manufaktur-di-bei/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Kieso, D. E., Weygandt, J. J., &amp; Warfield, T. D. (2014).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(Second). Wiley.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Luthfiyati, B. (2016).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 xml:space="preserve">Pengaruh Ukuran Perusahaan , Opini Audit , Pergantian Manajemen , Ukuran KAP , dan Audit Tenure Terhadap Auditor Switching,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03F43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>Mahindrayogi, K. T., &amp; Suputra, I. D. (2016).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 xml:space="preserve"> Faktor-faktor yang Memengaruhi Voluntary Auditor Switching pada Perusahaan Manufaktur di Bursa Efek Indonesia Fakultas Ekonomi</w:t>
      </w:r>
      <w:r w:rsidR="00FA6A4A" w:rsidRPr="00FA6A4A">
        <w:rPr>
          <w:rFonts w:ascii="Times New Roman" w:hAnsi="Times New Roman" w:cs="Times New Roman"/>
          <w:i/>
          <w:noProof/>
          <w:sz w:val="24"/>
          <w:szCs w:val="24"/>
        </w:rPr>
        <w:t xml:space="preserve"> dan Bisnis Universitas Udayana, Bali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 xml:space="preserve">, Indonesia,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03F43">
        <w:rPr>
          <w:rFonts w:ascii="Times New Roman" w:hAnsi="Times New Roman" w:cs="Times New Roman"/>
          <w:noProof/>
          <w:sz w:val="24"/>
          <w:szCs w:val="24"/>
        </w:rPr>
        <w:t>, 1755–1781.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Meidiana, S. R. (2018).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Auditor Switching pada Perbankan Syariah di Indonesia Periode 2012-2016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Menteri Keuangan Republik Indonesia. (2008).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Peraturan Menteri Keuangan Nomor: 17/PMK.01/2008 Tentang Jasa Akuntan Publik Menteri</w:t>
      </w:r>
      <w:r w:rsidRPr="00F03F43">
        <w:rPr>
          <w:rFonts w:ascii="Times New Roman" w:hAnsi="Times New Roman" w:cs="Times New Roman"/>
          <w:noProof/>
          <w:sz w:val="24"/>
          <w:szCs w:val="24"/>
        </w:rPr>
        <w:t>, 1–40.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Messier Jr., W. F., Glover, S. M., &amp; Prawitt, D. F. (2014).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Jasa Audit dan Assurance: Pendekatan Sistematis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(Edisi 8). McGraw-Hill.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Murdiawati, D., &amp; Wea, A. N. S. (2015).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="00FA6A4A" w:rsidRPr="00FA6A4A">
        <w:rPr>
          <w:rFonts w:ascii="Times New Roman" w:hAnsi="Times New Roman" w:cs="Times New Roman"/>
          <w:i/>
          <w:noProof/>
          <w:sz w:val="24"/>
          <w:szCs w:val="24"/>
        </w:rPr>
        <w:t>aktor-faktor yang Mempengaruhi Auditor Switching Secara Voluntary pada Perusahaan Manufaktur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F03F43">
        <w:rPr>
          <w:rFonts w:ascii="Times New Roman" w:hAnsi="Times New Roman" w:cs="Times New Roman"/>
          <w:noProof/>
          <w:sz w:val="24"/>
          <w:szCs w:val="24"/>
        </w:rPr>
        <w:t>(2), 154–170.</w:t>
      </w:r>
    </w:p>
    <w:p w:rsidR="00F03F43" w:rsidRPr="00FA6A4A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i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Olivia. (2014).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Auditor Switching pada Perusahaan Manufaktur yang Terdaftar di BEI.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Otoritas Jasa Keuangan. (2014).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Peraturan Jasa Keuangan No. 33/POJK04/2014 tentang Direksi dan Dewan Komisaris Emiten atau Perusahaan Publik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03F43" w:rsidRPr="00FA6A4A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i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Otoritas Jasa Keuangan. (2017).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Peraturan OJK No. 13/POJK.03/2017 tentang Penggunaan Jasa Akuntan Publik dan Kantor Akuntan Publik dalam Kegiatan Jasa Keuangan.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Pawitri, N. M. P., &amp; Yadnyana, K. (2015).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Pengaruh Audit Delay, Opini Audit, Reputasi Auditor, dan Pergantian Manajemen pada Voluntary Auditor Switching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03F43">
        <w:rPr>
          <w:rFonts w:ascii="Times New Roman" w:hAnsi="Times New Roman" w:cs="Times New Roman"/>
          <w:noProof/>
          <w:sz w:val="24"/>
          <w:szCs w:val="24"/>
        </w:rPr>
        <w:t>, 214–228.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Priantara, D. (2017).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Ketika Skandal Fraud Akuntansi Menerpa British Telecom dan PwC.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Retrieved from https://www.wartaekonomi.co.id/read145257/ketika-skandal-fraud-akuntansi-menerpa-british-telecom-dan-pwc.html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PT Bursa Efek Indonesia. (n.d.-a).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Indonesian Stock Exchange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 Retrieved from https://www.idx.co.id/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PT Bursa Efek Indonesia. (n.d.-b).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Indonesian Stock Exchange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 Retrieved from http://web.idx.id/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>Republik Indonesia. (2015).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 xml:space="preserve"> Peraturan Pemerintah Republik Indonesia No. 20 Tahun 2015 tentang Praktik Akuntan Publik</w:t>
      </w:r>
      <w:r w:rsidRPr="00F03F43">
        <w:rPr>
          <w:rFonts w:ascii="Times New Roman" w:hAnsi="Times New Roman" w:cs="Times New Roman"/>
          <w:noProof/>
          <w:sz w:val="24"/>
          <w:szCs w:val="24"/>
        </w:rPr>
        <w:t>, 1–17.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>Ruroh, F. M., &amp; Rahmawati, D. (2016).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 xml:space="preserve"> Pengaruh Pergantian Manahemen, Kesulitan Keuangan, Ukuran KAP, dan Audit Delay terhadap Auditor Switching,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Pr="00F03F43">
        <w:rPr>
          <w:rFonts w:ascii="Times New Roman" w:hAnsi="Times New Roman" w:cs="Times New Roman"/>
          <w:noProof/>
          <w:sz w:val="24"/>
          <w:szCs w:val="24"/>
        </w:rPr>
        <w:t>(3), 68–80.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Schroeder, R. G., Clark, M. W., &amp; Cathey, J. M. (2014).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 and Analysis: Text and Cases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(Eleventh). Wiley.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Scott, W. R. (2015).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(Seventh).</w:t>
      </w:r>
    </w:p>
    <w:p w:rsidR="00F03F43" w:rsidRPr="00F03F43" w:rsidRDefault="00F03F43" w:rsidP="00B36707">
      <w:pPr>
        <w:widowControl w:val="0"/>
        <w:tabs>
          <w:tab w:val="left" w:pos="2268"/>
        </w:tabs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Soraya, E., &amp; Haridhi, M. (2017).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Faktor-faktor yang Mempengaruhi Voluntary Auditor Switching ( Studi Empiris pada Perusahaan Non Financing yang Terdaftar di Bursa</w:t>
      </w:r>
      <w:r w:rsidR="00FA6A4A">
        <w:rPr>
          <w:rFonts w:ascii="Times New Roman" w:hAnsi="Times New Roman" w:cs="Times New Roman"/>
          <w:i/>
          <w:noProof/>
          <w:sz w:val="24"/>
          <w:szCs w:val="24"/>
        </w:rPr>
        <w:t xml:space="preserve"> Efek Indonesia tahun 2011-2015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)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03F43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Wallace, P., &amp; Zinkin, J. (2005).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Mastering Business in Asia: Corporate Governance</w:t>
      </w:r>
      <w:r w:rsidRPr="00F03F43">
        <w:rPr>
          <w:rFonts w:ascii="Times New Roman" w:hAnsi="Times New Roman" w:cs="Times New Roman"/>
          <w:noProof/>
          <w:sz w:val="24"/>
          <w:szCs w:val="24"/>
        </w:rPr>
        <w:t>. John Wiley &amp; Sons.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Wea, A. N. S., &amp; Murdiawati, D. (2015).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Faktor-Faktor yang Mempengaruhi Auditor Switching secara Voluntary Pada Perusahaan Manuaktur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6A4A">
        <w:rPr>
          <w:rFonts w:ascii="Times New Roman" w:hAnsi="Times New Roman" w:cs="Times New Roman"/>
          <w:iCs/>
          <w:noProof/>
          <w:sz w:val="24"/>
          <w:szCs w:val="24"/>
        </w:rPr>
        <w:t>Jurnal Bisnis Dan Ekonomi (JBE), ISSN: 1412-3126</w:t>
      </w:r>
      <w:r w:rsidRPr="00FA6A4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6A4A">
        <w:rPr>
          <w:rFonts w:ascii="Times New Roman" w:hAnsi="Times New Roman" w:cs="Times New Roman"/>
          <w:iCs/>
          <w:noProof/>
          <w:sz w:val="24"/>
          <w:szCs w:val="24"/>
        </w:rPr>
        <w:t>22</w:t>
      </w:r>
      <w:r w:rsidRPr="00FA6A4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6A4A">
        <w:rPr>
          <w:rFonts w:ascii="Times New Roman" w:hAnsi="Times New Roman" w:cs="Times New Roman"/>
          <w:iCs/>
          <w:noProof/>
          <w:sz w:val="24"/>
          <w:szCs w:val="24"/>
        </w:rPr>
        <w:t>No.2</w:t>
      </w:r>
      <w:r w:rsidRPr="00FA6A4A">
        <w:rPr>
          <w:rFonts w:ascii="Times New Roman" w:hAnsi="Times New Roman" w:cs="Times New Roman"/>
          <w:noProof/>
          <w:sz w:val="24"/>
          <w:szCs w:val="24"/>
        </w:rPr>
        <w:t xml:space="preserve">(2), </w:t>
      </w:r>
      <w:r w:rsidRPr="00F03F43">
        <w:rPr>
          <w:rFonts w:ascii="Times New Roman" w:hAnsi="Times New Roman" w:cs="Times New Roman"/>
          <w:noProof/>
          <w:sz w:val="24"/>
          <w:szCs w:val="24"/>
        </w:rPr>
        <w:t>154 – 170. https://doi.org/10.1007/s13398-014-0173-7.2</w:t>
      </w:r>
    </w:p>
    <w:p w:rsidR="00F03F43" w:rsidRPr="00F03F43" w:rsidRDefault="00F03F43" w:rsidP="00FA6A4A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Wiratmaja, I. D. N., &amp; Robbitasari, A. P. (2013). </w:t>
      </w:r>
      <w:r w:rsidRPr="00FA6A4A">
        <w:rPr>
          <w:rFonts w:ascii="Times New Roman" w:hAnsi="Times New Roman" w:cs="Times New Roman"/>
          <w:i/>
          <w:noProof/>
          <w:sz w:val="24"/>
          <w:szCs w:val="24"/>
        </w:rPr>
        <w:t>Pengaruh Opini Audit Going Concern, Kepemilikan Institusional, dan Audit Delay pada Voluntary Auditor Switching,</w:t>
      </w:r>
      <w:r w:rsidRPr="00F03F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3F4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03F43">
        <w:rPr>
          <w:rFonts w:ascii="Times New Roman" w:hAnsi="Times New Roman" w:cs="Times New Roman"/>
          <w:noProof/>
          <w:sz w:val="24"/>
          <w:szCs w:val="24"/>
        </w:rPr>
        <w:t>, 652–665.</w:t>
      </w:r>
      <w:bookmarkStart w:id="1" w:name="_GoBack"/>
      <w:bookmarkEnd w:id="1"/>
    </w:p>
    <w:p w:rsidR="00083A17" w:rsidRPr="00CF28BE" w:rsidRDefault="00F03F43" w:rsidP="00FA6A4A">
      <w:pPr>
        <w:spacing w:after="360" w:line="240" w:lineRule="auto"/>
        <w:ind w:left="567" w:hanging="567"/>
        <w:rPr>
          <w:rFonts w:ascii="Times New Roman" w:hAnsi="Times New Roman" w:cs="Times New Roman"/>
          <w:lang w:val="en-ID"/>
        </w:rPr>
      </w:pPr>
      <w:r w:rsidRPr="00F03F43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sectPr w:rsidR="00083A17" w:rsidRPr="00CF28BE" w:rsidSect="00682F82">
      <w:footerReference w:type="default" r:id="rId8"/>
      <w:pgSz w:w="11907" w:h="16839" w:code="9"/>
      <w:pgMar w:top="1418" w:right="1418" w:bottom="1418" w:left="1701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14" w:rsidRDefault="00F02314" w:rsidP="00870E9C">
      <w:pPr>
        <w:spacing w:after="0" w:line="240" w:lineRule="auto"/>
      </w:pPr>
      <w:r>
        <w:separator/>
      </w:r>
    </w:p>
  </w:endnote>
  <w:endnote w:type="continuationSeparator" w:id="0">
    <w:p w:rsidR="00F02314" w:rsidRDefault="00F02314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524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4250" w:rsidRPr="00630C19" w:rsidRDefault="001B4250" w:rsidP="00AF280E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C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F82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630C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B4250" w:rsidRDefault="001B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14" w:rsidRDefault="00F02314" w:rsidP="00870E9C">
      <w:pPr>
        <w:spacing w:after="0" w:line="240" w:lineRule="auto"/>
      </w:pPr>
      <w:r>
        <w:separator/>
      </w:r>
    </w:p>
  </w:footnote>
  <w:footnote w:type="continuationSeparator" w:id="0">
    <w:p w:rsidR="00F02314" w:rsidRDefault="00F02314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69C"/>
    <w:multiLevelType w:val="multilevel"/>
    <w:tmpl w:val="BDD2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Heading4"/>
      <w:lvlText w:val="%5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5F3"/>
    <w:multiLevelType w:val="hybridMultilevel"/>
    <w:tmpl w:val="6DC0F442"/>
    <w:lvl w:ilvl="0" w:tplc="3B3AB1AC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7F9"/>
    <w:multiLevelType w:val="hybridMultilevel"/>
    <w:tmpl w:val="D1B212E2"/>
    <w:lvl w:ilvl="0" w:tplc="099CE23C">
      <w:start w:val="9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0C5FD9"/>
    <w:multiLevelType w:val="hybridMultilevel"/>
    <w:tmpl w:val="65E8DE66"/>
    <w:lvl w:ilvl="0" w:tplc="965CEC20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084621"/>
    <w:multiLevelType w:val="hybridMultilevel"/>
    <w:tmpl w:val="6756B192"/>
    <w:lvl w:ilvl="0" w:tplc="DF566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5D5B"/>
    <w:multiLevelType w:val="hybridMultilevel"/>
    <w:tmpl w:val="0CCAF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F566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9516586"/>
    <w:multiLevelType w:val="hybridMultilevel"/>
    <w:tmpl w:val="09765AC6"/>
    <w:lvl w:ilvl="0" w:tplc="36803B08">
      <w:start w:val="1"/>
      <w:numFmt w:val="decimal"/>
      <w:lvlText w:val="%1."/>
      <w:lvlJc w:val="left"/>
      <w:pPr>
        <w:ind w:left="12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A27"/>
    <w:multiLevelType w:val="hybridMultilevel"/>
    <w:tmpl w:val="4F5A7FB8"/>
    <w:lvl w:ilvl="0" w:tplc="22D803B2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BA5248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22013332"/>
    <w:multiLevelType w:val="hybridMultilevel"/>
    <w:tmpl w:val="A272948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47024ED"/>
    <w:multiLevelType w:val="hybridMultilevel"/>
    <w:tmpl w:val="BE568E14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5084B89"/>
    <w:multiLevelType w:val="hybridMultilevel"/>
    <w:tmpl w:val="30CEA706"/>
    <w:lvl w:ilvl="0" w:tplc="0F881B62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5290F372">
      <w:start w:val="1"/>
      <w:numFmt w:val="decimal"/>
      <w:lvlText w:val="(%7)"/>
      <w:lvlJc w:val="left"/>
      <w:pPr>
        <w:ind w:left="6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258CB29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C754FC0"/>
    <w:multiLevelType w:val="multilevel"/>
    <w:tmpl w:val="2AEAD07E"/>
    <w:lvl w:ilvl="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D6F3053"/>
    <w:multiLevelType w:val="hybridMultilevel"/>
    <w:tmpl w:val="44DAF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6B32C44"/>
    <w:multiLevelType w:val="hybridMultilevel"/>
    <w:tmpl w:val="2EBE9CEE"/>
    <w:lvl w:ilvl="0" w:tplc="5290F3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2C5E5E"/>
    <w:multiLevelType w:val="hybridMultilevel"/>
    <w:tmpl w:val="50148914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F1DEF"/>
    <w:multiLevelType w:val="hybridMultilevel"/>
    <w:tmpl w:val="DDACC7A2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7F07A7A"/>
    <w:multiLevelType w:val="hybridMultilevel"/>
    <w:tmpl w:val="7980886E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B9D7B13"/>
    <w:multiLevelType w:val="hybridMultilevel"/>
    <w:tmpl w:val="DDB2AC90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EBA0E59"/>
    <w:multiLevelType w:val="hybridMultilevel"/>
    <w:tmpl w:val="27B6D714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AC46AE4"/>
    <w:multiLevelType w:val="hybridMultilevel"/>
    <w:tmpl w:val="A67C7DCA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1189"/>
    <w:multiLevelType w:val="hybridMultilevel"/>
    <w:tmpl w:val="C3FAD9F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2121318"/>
    <w:multiLevelType w:val="hybridMultilevel"/>
    <w:tmpl w:val="485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34F6C"/>
    <w:multiLevelType w:val="hybridMultilevel"/>
    <w:tmpl w:val="45B82040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3632AB3"/>
    <w:multiLevelType w:val="hybridMultilevel"/>
    <w:tmpl w:val="1804C5B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5AF1C16"/>
    <w:multiLevelType w:val="hybridMultilevel"/>
    <w:tmpl w:val="0512BB72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C1E5978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36"/>
  </w:num>
  <w:num w:numId="5">
    <w:abstractNumId w:val="16"/>
  </w:num>
  <w:num w:numId="6">
    <w:abstractNumId w:val="6"/>
  </w:num>
  <w:num w:numId="7">
    <w:abstractNumId w:val="18"/>
  </w:num>
  <w:num w:numId="8">
    <w:abstractNumId w:val="17"/>
  </w:num>
  <w:num w:numId="9">
    <w:abstractNumId w:val="21"/>
  </w:num>
  <w:num w:numId="10">
    <w:abstractNumId w:val="2"/>
  </w:num>
  <w:num w:numId="11">
    <w:abstractNumId w:val="12"/>
  </w:num>
  <w:num w:numId="12">
    <w:abstractNumId w:val="23"/>
  </w:num>
  <w:num w:numId="13">
    <w:abstractNumId w:val="8"/>
  </w:num>
  <w:num w:numId="14">
    <w:abstractNumId w:val="13"/>
  </w:num>
  <w:num w:numId="15">
    <w:abstractNumId w:val="14"/>
  </w:num>
  <w:num w:numId="16">
    <w:abstractNumId w:val="34"/>
  </w:num>
  <w:num w:numId="17">
    <w:abstractNumId w:val="3"/>
  </w:num>
  <w:num w:numId="18">
    <w:abstractNumId w:val="11"/>
  </w:num>
  <w:num w:numId="19">
    <w:abstractNumId w:val="25"/>
  </w:num>
  <w:num w:numId="20">
    <w:abstractNumId w:val="30"/>
  </w:num>
  <w:num w:numId="21">
    <w:abstractNumId w:val="1"/>
  </w:num>
  <w:num w:numId="22">
    <w:abstractNumId w:val="19"/>
  </w:num>
  <w:num w:numId="23">
    <w:abstractNumId w:val="35"/>
  </w:num>
  <w:num w:numId="24">
    <w:abstractNumId w:val="32"/>
  </w:num>
  <w:num w:numId="25">
    <w:abstractNumId w:val="27"/>
  </w:num>
  <w:num w:numId="26">
    <w:abstractNumId w:val="37"/>
  </w:num>
  <w:num w:numId="27">
    <w:abstractNumId w:val="29"/>
  </w:num>
  <w:num w:numId="28">
    <w:abstractNumId w:val="28"/>
  </w:num>
  <w:num w:numId="29">
    <w:abstractNumId w:val="0"/>
  </w:num>
  <w:num w:numId="30">
    <w:abstractNumId w:val="10"/>
  </w:num>
  <w:num w:numId="31">
    <w:abstractNumId w:val="4"/>
  </w:num>
  <w:num w:numId="32">
    <w:abstractNumId w:val="24"/>
  </w:num>
  <w:num w:numId="33">
    <w:abstractNumId w:val="7"/>
  </w:num>
  <w:num w:numId="34">
    <w:abstractNumId w:val="22"/>
  </w:num>
  <w:num w:numId="35">
    <w:abstractNumId w:val="38"/>
  </w:num>
  <w:num w:numId="36">
    <w:abstractNumId w:val="1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"/>
  </w:num>
  <w:num w:numId="41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3E8"/>
    <w:rsid w:val="00001CCD"/>
    <w:rsid w:val="0000691D"/>
    <w:rsid w:val="00006928"/>
    <w:rsid w:val="00011EEE"/>
    <w:rsid w:val="00014EDB"/>
    <w:rsid w:val="00015A96"/>
    <w:rsid w:val="00024670"/>
    <w:rsid w:val="00024CD7"/>
    <w:rsid w:val="000312F9"/>
    <w:rsid w:val="0003303C"/>
    <w:rsid w:val="000342AD"/>
    <w:rsid w:val="00042957"/>
    <w:rsid w:val="00044308"/>
    <w:rsid w:val="000504FA"/>
    <w:rsid w:val="00055C07"/>
    <w:rsid w:val="000574A7"/>
    <w:rsid w:val="00057D72"/>
    <w:rsid w:val="00062459"/>
    <w:rsid w:val="00062B7C"/>
    <w:rsid w:val="00066B5B"/>
    <w:rsid w:val="0006761C"/>
    <w:rsid w:val="00067F02"/>
    <w:rsid w:val="0007326C"/>
    <w:rsid w:val="000743BF"/>
    <w:rsid w:val="00075FFF"/>
    <w:rsid w:val="0007682F"/>
    <w:rsid w:val="00080F4F"/>
    <w:rsid w:val="00083A17"/>
    <w:rsid w:val="00084B8D"/>
    <w:rsid w:val="000852FC"/>
    <w:rsid w:val="00086C6D"/>
    <w:rsid w:val="00097EFC"/>
    <w:rsid w:val="000A1B13"/>
    <w:rsid w:val="000A2C01"/>
    <w:rsid w:val="000B2869"/>
    <w:rsid w:val="000B2F2D"/>
    <w:rsid w:val="000B639C"/>
    <w:rsid w:val="000C0333"/>
    <w:rsid w:val="000C3AAD"/>
    <w:rsid w:val="000C74A0"/>
    <w:rsid w:val="000D1F14"/>
    <w:rsid w:val="000D2D97"/>
    <w:rsid w:val="000D7014"/>
    <w:rsid w:val="000D7D44"/>
    <w:rsid w:val="000E13CD"/>
    <w:rsid w:val="000E295F"/>
    <w:rsid w:val="000E4512"/>
    <w:rsid w:val="000E66D3"/>
    <w:rsid w:val="000F1899"/>
    <w:rsid w:val="000F4EC5"/>
    <w:rsid w:val="00102E2B"/>
    <w:rsid w:val="00102ECD"/>
    <w:rsid w:val="00103B83"/>
    <w:rsid w:val="0011437D"/>
    <w:rsid w:val="00114488"/>
    <w:rsid w:val="00116561"/>
    <w:rsid w:val="0011744B"/>
    <w:rsid w:val="00117B33"/>
    <w:rsid w:val="00120234"/>
    <w:rsid w:val="00120455"/>
    <w:rsid w:val="00122697"/>
    <w:rsid w:val="00127AC2"/>
    <w:rsid w:val="00131B17"/>
    <w:rsid w:val="00132AEC"/>
    <w:rsid w:val="00132FDE"/>
    <w:rsid w:val="0013382E"/>
    <w:rsid w:val="001353E4"/>
    <w:rsid w:val="00136BCB"/>
    <w:rsid w:val="00141434"/>
    <w:rsid w:val="00142FAD"/>
    <w:rsid w:val="001443C9"/>
    <w:rsid w:val="00146774"/>
    <w:rsid w:val="00152569"/>
    <w:rsid w:val="00160086"/>
    <w:rsid w:val="00160DC0"/>
    <w:rsid w:val="001610D0"/>
    <w:rsid w:val="0016292E"/>
    <w:rsid w:val="0016420D"/>
    <w:rsid w:val="0016458B"/>
    <w:rsid w:val="0018230A"/>
    <w:rsid w:val="00185EE9"/>
    <w:rsid w:val="00187A79"/>
    <w:rsid w:val="00195DAF"/>
    <w:rsid w:val="001A0551"/>
    <w:rsid w:val="001A071B"/>
    <w:rsid w:val="001A76E7"/>
    <w:rsid w:val="001B0028"/>
    <w:rsid w:val="001B096B"/>
    <w:rsid w:val="001B4250"/>
    <w:rsid w:val="001B5692"/>
    <w:rsid w:val="001C1F46"/>
    <w:rsid w:val="001C268B"/>
    <w:rsid w:val="001C4B56"/>
    <w:rsid w:val="001D0C2E"/>
    <w:rsid w:val="001D3C19"/>
    <w:rsid w:val="001D4EBB"/>
    <w:rsid w:val="001E15A6"/>
    <w:rsid w:val="001E3871"/>
    <w:rsid w:val="001E5CEC"/>
    <w:rsid w:val="001F1C57"/>
    <w:rsid w:val="001F3D39"/>
    <w:rsid w:val="001F44E5"/>
    <w:rsid w:val="001F4A86"/>
    <w:rsid w:val="00203606"/>
    <w:rsid w:val="002077C3"/>
    <w:rsid w:val="00211268"/>
    <w:rsid w:val="002218B5"/>
    <w:rsid w:val="0022541D"/>
    <w:rsid w:val="002273F4"/>
    <w:rsid w:val="002313EA"/>
    <w:rsid w:val="00231734"/>
    <w:rsid w:val="00231B60"/>
    <w:rsid w:val="00234CB5"/>
    <w:rsid w:val="00234EB9"/>
    <w:rsid w:val="002356A5"/>
    <w:rsid w:val="00241801"/>
    <w:rsid w:val="002475E0"/>
    <w:rsid w:val="00250C38"/>
    <w:rsid w:val="00251D30"/>
    <w:rsid w:val="00254FF2"/>
    <w:rsid w:val="00256624"/>
    <w:rsid w:val="0026099F"/>
    <w:rsid w:val="00263BB7"/>
    <w:rsid w:val="00264F6C"/>
    <w:rsid w:val="00265998"/>
    <w:rsid w:val="002822FE"/>
    <w:rsid w:val="00284BB3"/>
    <w:rsid w:val="00284EB3"/>
    <w:rsid w:val="00285DAD"/>
    <w:rsid w:val="00297B79"/>
    <w:rsid w:val="002A1725"/>
    <w:rsid w:val="002A49B1"/>
    <w:rsid w:val="002A6A9E"/>
    <w:rsid w:val="002A7920"/>
    <w:rsid w:val="002A7FEA"/>
    <w:rsid w:val="002B242F"/>
    <w:rsid w:val="002B2D7C"/>
    <w:rsid w:val="002B736E"/>
    <w:rsid w:val="002C0AD9"/>
    <w:rsid w:val="002C20D8"/>
    <w:rsid w:val="002C21AE"/>
    <w:rsid w:val="002D345C"/>
    <w:rsid w:val="002D3AD1"/>
    <w:rsid w:val="002D4ABE"/>
    <w:rsid w:val="002D5EA4"/>
    <w:rsid w:val="002E5019"/>
    <w:rsid w:val="002F599F"/>
    <w:rsid w:val="002F76F0"/>
    <w:rsid w:val="002F7E39"/>
    <w:rsid w:val="00301BFB"/>
    <w:rsid w:val="00303EAF"/>
    <w:rsid w:val="00304BC3"/>
    <w:rsid w:val="00312F3F"/>
    <w:rsid w:val="003153B9"/>
    <w:rsid w:val="003322B6"/>
    <w:rsid w:val="0034689E"/>
    <w:rsid w:val="00346C25"/>
    <w:rsid w:val="00350B64"/>
    <w:rsid w:val="00352BD8"/>
    <w:rsid w:val="003533AF"/>
    <w:rsid w:val="003573F5"/>
    <w:rsid w:val="00357939"/>
    <w:rsid w:val="00361860"/>
    <w:rsid w:val="00362347"/>
    <w:rsid w:val="00366F1D"/>
    <w:rsid w:val="00370E9C"/>
    <w:rsid w:val="003768BF"/>
    <w:rsid w:val="0038026C"/>
    <w:rsid w:val="003819E0"/>
    <w:rsid w:val="00381B5D"/>
    <w:rsid w:val="003825B2"/>
    <w:rsid w:val="00382AD0"/>
    <w:rsid w:val="00387F72"/>
    <w:rsid w:val="003929C7"/>
    <w:rsid w:val="00392D4F"/>
    <w:rsid w:val="00396886"/>
    <w:rsid w:val="003A2C87"/>
    <w:rsid w:val="003A3680"/>
    <w:rsid w:val="003A4161"/>
    <w:rsid w:val="003B4B90"/>
    <w:rsid w:val="003B512C"/>
    <w:rsid w:val="003B6A5E"/>
    <w:rsid w:val="003C0998"/>
    <w:rsid w:val="003C6ABD"/>
    <w:rsid w:val="003D16BE"/>
    <w:rsid w:val="003D2447"/>
    <w:rsid w:val="003D2996"/>
    <w:rsid w:val="003D2F58"/>
    <w:rsid w:val="003D2FEA"/>
    <w:rsid w:val="003D3615"/>
    <w:rsid w:val="003D3ED2"/>
    <w:rsid w:val="003D4EBB"/>
    <w:rsid w:val="003D53FD"/>
    <w:rsid w:val="003D586C"/>
    <w:rsid w:val="003D6E82"/>
    <w:rsid w:val="003D790D"/>
    <w:rsid w:val="003D7D99"/>
    <w:rsid w:val="003E3404"/>
    <w:rsid w:val="003E694A"/>
    <w:rsid w:val="003E7B03"/>
    <w:rsid w:val="00400B8A"/>
    <w:rsid w:val="0040194D"/>
    <w:rsid w:val="00402A51"/>
    <w:rsid w:val="004056F8"/>
    <w:rsid w:val="00405E7A"/>
    <w:rsid w:val="00415B45"/>
    <w:rsid w:val="00416802"/>
    <w:rsid w:val="00416AC4"/>
    <w:rsid w:val="00420DFC"/>
    <w:rsid w:val="004212AE"/>
    <w:rsid w:val="004223C6"/>
    <w:rsid w:val="00424F72"/>
    <w:rsid w:val="0042553F"/>
    <w:rsid w:val="00426469"/>
    <w:rsid w:val="00433E69"/>
    <w:rsid w:val="0043495D"/>
    <w:rsid w:val="0044051E"/>
    <w:rsid w:val="00442CC5"/>
    <w:rsid w:val="00444430"/>
    <w:rsid w:val="0044578C"/>
    <w:rsid w:val="004458C0"/>
    <w:rsid w:val="0045435F"/>
    <w:rsid w:val="004544CF"/>
    <w:rsid w:val="004545D2"/>
    <w:rsid w:val="00455CDB"/>
    <w:rsid w:val="0045791B"/>
    <w:rsid w:val="004603DB"/>
    <w:rsid w:val="004623EF"/>
    <w:rsid w:val="004640ED"/>
    <w:rsid w:val="004706B7"/>
    <w:rsid w:val="0047355E"/>
    <w:rsid w:val="00475DAA"/>
    <w:rsid w:val="00475EBD"/>
    <w:rsid w:val="00480F4D"/>
    <w:rsid w:val="00481590"/>
    <w:rsid w:val="00481E2C"/>
    <w:rsid w:val="004823B4"/>
    <w:rsid w:val="00483B0A"/>
    <w:rsid w:val="00484BCA"/>
    <w:rsid w:val="00490506"/>
    <w:rsid w:val="00490CA0"/>
    <w:rsid w:val="004930C0"/>
    <w:rsid w:val="00493897"/>
    <w:rsid w:val="00497997"/>
    <w:rsid w:val="004A16B2"/>
    <w:rsid w:val="004A5DFD"/>
    <w:rsid w:val="004A736A"/>
    <w:rsid w:val="004A7426"/>
    <w:rsid w:val="004B03A6"/>
    <w:rsid w:val="004B051B"/>
    <w:rsid w:val="004B31A3"/>
    <w:rsid w:val="004B5338"/>
    <w:rsid w:val="004B5595"/>
    <w:rsid w:val="004C080C"/>
    <w:rsid w:val="004C2632"/>
    <w:rsid w:val="004C264E"/>
    <w:rsid w:val="004C2B3B"/>
    <w:rsid w:val="004C72A9"/>
    <w:rsid w:val="004D04A4"/>
    <w:rsid w:val="004D3611"/>
    <w:rsid w:val="004D3723"/>
    <w:rsid w:val="004D4C36"/>
    <w:rsid w:val="004D54DA"/>
    <w:rsid w:val="004D5A03"/>
    <w:rsid w:val="004E08D0"/>
    <w:rsid w:val="004E0A98"/>
    <w:rsid w:val="004E2A48"/>
    <w:rsid w:val="004E46FF"/>
    <w:rsid w:val="004E4FA2"/>
    <w:rsid w:val="004E56D5"/>
    <w:rsid w:val="004F1A9C"/>
    <w:rsid w:val="004F5731"/>
    <w:rsid w:val="004F5C6B"/>
    <w:rsid w:val="00500C52"/>
    <w:rsid w:val="00505303"/>
    <w:rsid w:val="0050753B"/>
    <w:rsid w:val="005108D5"/>
    <w:rsid w:val="00511A17"/>
    <w:rsid w:val="0051339A"/>
    <w:rsid w:val="005152AC"/>
    <w:rsid w:val="0051644C"/>
    <w:rsid w:val="00516AB2"/>
    <w:rsid w:val="00522DC2"/>
    <w:rsid w:val="00523F06"/>
    <w:rsid w:val="00524F6C"/>
    <w:rsid w:val="0053189F"/>
    <w:rsid w:val="0053367B"/>
    <w:rsid w:val="00534945"/>
    <w:rsid w:val="00534E71"/>
    <w:rsid w:val="0054065D"/>
    <w:rsid w:val="00541FD9"/>
    <w:rsid w:val="00543847"/>
    <w:rsid w:val="005444A9"/>
    <w:rsid w:val="005463FA"/>
    <w:rsid w:val="0054675A"/>
    <w:rsid w:val="00547184"/>
    <w:rsid w:val="00547230"/>
    <w:rsid w:val="00547F80"/>
    <w:rsid w:val="00564562"/>
    <w:rsid w:val="00573513"/>
    <w:rsid w:val="00573F2A"/>
    <w:rsid w:val="00574099"/>
    <w:rsid w:val="005779CD"/>
    <w:rsid w:val="00581C46"/>
    <w:rsid w:val="00586A38"/>
    <w:rsid w:val="00587057"/>
    <w:rsid w:val="00590770"/>
    <w:rsid w:val="00593B5E"/>
    <w:rsid w:val="005962C8"/>
    <w:rsid w:val="005A01FC"/>
    <w:rsid w:val="005A09C0"/>
    <w:rsid w:val="005A1301"/>
    <w:rsid w:val="005A2DAF"/>
    <w:rsid w:val="005B4142"/>
    <w:rsid w:val="005B5DA8"/>
    <w:rsid w:val="005C4250"/>
    <w:rsid w:val="005C497C"/>
    <w:rsid w:val="005D4C0A"/>
    <w:rsid w:val="005D6F50"/>
    <w:rsid w:val="005E0BC7"/>
    <w:rsid w:val="005E5F7E"/>
    <w:rsid w:val="005E7B53"/>
    <w:rsid w:val="005F59B8"/>
    <w:rsid w:val="005F60F4"/>
    <w:rsid w:val="006017BE"/>
    <w:rsid w:val="006030AD"/>
    <w:rsid w:val="00610C49"/>
    <w:rsid w:val="006250AE"/>
    <w:rsid w:val="0062696E"/>
    <w:rsid w:val="00630C19"/>
    <w:rsid w:val="00631F4C"/>
    <w:rsid w:val="00633B50"/>
    <w:rsid w:val="00633C29"/>
    <w:rsid w:val="00637FC2"/>
    <w:rsid w:val="0064528A"/>
    <w:rsid w:val="00646AD3"/>
    <w:rsid w:val="0065204B"/>
    <w:rsid w:val="006540C4"/>
    <w:rsid w:val="0065666F"/>
    <w:rsid w:val="00656E61"/>
    <w:rsid w:val="00657BA6"/>
    <w:rsid w:val="0066131C"/>
    <w:rsid w:val="00664509"/>
    <w:rsid w:val="00666774"/>
    <w:rsid w:val="00667236"/>
    <w:rsid w:val="0067153B"/>
    <w:rsid w:val="00673CF1"/>
    <w:rsid w:val="00675C87"/>
    <w:rsid w:val="006807F8"/>
    <w:rsid w:val="00682F82"/>
    <w:rsid w:val="0068413D"/>
    <w:rsid w:val="0069120F"/>
    <w:rsid w:val="006A4336"/>
    <w:rsid w:val="006A6B2F"/>
    <w:rsid w:val="006B10FA"/>
    <w:rsid w:val="006B22C9"/>
    <w:rsid w:val="006B33A4"/>
    <w:rsid w:val="006B63A4"/>
    <w:rsid w:val="006B7B1F"/>
    <w:rsid w:val="006C013B"/>
    <w:rsid w:val="006C09C0"/>
    <w:rsid w:val="006C478D"/>
    <w:rsid w:val="006C5E1E"/>
    <w:rsid w:val="006C5FFC"/>
    <w:rsid w:val="006C603A"/>
    <w:rsid w:val="006D0A6F"/>
    <w:rsid w:val="006D1B6B"/>
    <w:rsid w:val="006D6BE4"/>
    <w:rsid w:val="006D7382"/>
    <w:rsid w:val="006D7FC2"/>
    <w:rsid w:val="006E3E8F"/>
    <w:rsid w:val="006E7581"/>
    <w:rsid w:val="006E79CD"/>
    <w:rsid w:val="006F1071"/>
    <w:rsid w:val="006F1556"/>
    <w:rsid w:val="006F3A2B"/>
    <w:rsid w:val="006F6476"/>
    <w:rsid w:val="006F65E5"/>
    <w:rsid w:val="00701EBB"/>
    <w:rsid w:val="00702936"/>
    <w:rsid w:val="00705AF7"/>
    <w:rsid w:val="00713AD6"/>
    <w:rsid w:val="00720B4A"/>
    <w:rsid w:val="007216C4"/>
    <w:rsid w:val="00722E6D"/>
    <w:rsid w:val="00731FBD"/>
    <w:rsid w:val="0073485F"/>
    <w:rsid w:val="00734B57"/>
    <w:rsid w:val="00737C8F"/>
    <w:rsid w:val="00746A30"/>
    <w:rsid w:val="0074731D"/>
    <w:rsid w:val="007507A1"/>
    <w:rsid w:val="00750F9A"/>
    <w:rsid w:val="00751B76"/>
    <w:rsid w:val="00751FE5"/>
    <w:rsid w:val="00756E80"/>
    <w:rsid w:val="0076519C"/>
    <w:rsid w:val="00772A85"/>
    <w:rsid w:val="00775CF3"/>
    <w:rsid w:val="007806C5"/>
    <w:rsid w:val="00787A20"/>
    <w:rsid w:val="007918D5"/>
    <w:rsid w:val="00791BEE"/>
    <w:rsid w:val="00797E50"/>
    <w:rsid w:val="007A155E"/>
    <w:rsid w:val="007A4361"/>
    <w:rsid w:val="007A7346"/>
    <w:rsid w:val="007B0432"/>
    <w:rsid w:val="007B4135"/>
    <w:rsid w:val="007B7516"/>
    <w:rsid w:val="007C3FC1"/>
    <w:rsid w:val="007C5F69"/>
    <w:rsid w:val="007C6975"/>
    <w:rsid w:val="007D0C22"/>
    <w:rsid w:val="007D24AB"/>
    <w:rsid w:val="007D4397"/>
    <w:rsid w:val="007D5B57"/>
    <w:rsid w:val="007D5C38"/>
    <w:rsid w:val="007D77F1"/>
    <w:rsid w:val="007E016A"/>
    <w:rsid w:val="007E0482"/>
    <w:rsid w:val="007E14C4"/>
    <w:rsid w:val="007E2348"/>
    <w:rsid w:val="007E5DEF"/>
    <w:rsid w:val="007E5F3C"/>
    <w:rsid w:val="007E60DB"/>
    <w:rsid w:val="007E63E7"/>
    <w:rsid w:val="007E7F80"/>
    <w:rsid w:val="007F39DB"/>
    <w:rsid w:val="007F412C"/>
    <w:rsid w:val="007F5CBC"/>
    <w:rsid w:val="007F6F90"/>
    <w:rsid w:val="00801B31"/>
    <w:rsid w:val="00806A8B"/>
    <w:rsid w:val="008149D8"/>
    <w:rsid w:val="008176DC"/>
    <w:rsid w:val="008179D5"/>
    <w:rsid w:val="00820C2E"/>
    <w:rsid w:val="008271B6"/>
    <w:rsid w:val="00830D74"/>
    <w:rsid w:val="00833D29"/>
    <w:rsid w:val="008453DF"/>
    <w:rsid w:val="00851D14"/>
    <w:rsid w:val="00853718"/>
    <w:rsid w:val="00861C18"/>
    <w:rsid w:val="008633E2"/>
    <w:rsid w:val="00865CDE"/>
    <w:rsid w:val="00870E9C"/>
    <w:rsid w:val="00880BF7"/>
    <w:rsid w:val="008851F2"/>
    <w:rsid w:val="00886ED4"/>
    <w:rsid w:val="00890817"/>
    <w:rsid w:val="008926F5"/>
    <w:rsid w:val="0089356A"/>
    <w:rsid w:val="008A1F8E"/>
    <w:rsid w:val="008B58CD"/>
    <w:rsid w:val="008B77DE"/>
    <w:rsid w:val="008C0966"/>
    <w:rsid w:val="008C0FFC"/>
    <w:rsid w:val="008C31BB"/>
    <w:rsid w:val="008C47F0"/>
    <w:rsid w:val="008D3955"/>
    <w:rsid w:val="008D79B4"/>
    <w:rsid w:val="008E1831"/>
    <w:rsid w:val="008E193A"/>
    <w:rsid w:val="008E2AAA"/>
    <w:rsid w:val="008E3465"/>
    <w:rsid w:val="008E58F5"/>
    <w:rsid w:val="008E5E65"/>
    <w:rsid w:val="008E7003"/>
    <w:rsid w:val="008F2E5B"/>
    <w:rsid w:val="008F45BE"/>
    <w:rsid w:val="008F4E49"/>
    <w:rsid w:val="00902574"/>
    <w:rsid w:val="00903A33"/>
    <w:rsid w:val="00903B5C"/>
    <w:rsid w:val="009056FE"/>
    <w:rsid w:val="00905B22"/>
    <w:rsid w:val="00907E0B"/>
    <w:rsid w:val="009109F4"/>
    <w:rsid w:val="009113BD"/>
    <w:rsid w:val="00912FDE"/>
    <w:rsid w:val="00931225"/>
    <w:rsid w:val="00932D1F"/>
    <w:rsid w:val="00933A63"/>
    <w:rsid w:val="0093777B"/>
    <w:rsid w:val="00944F32"/>
    <w:rsid w:val="009469F2"/>
    <w:rsid w:val="00946EDC"/>
    <w:rsid w:val="00947A27"/>
    <w:rsid w:val="00953D9A"/>
    <w:rsid w:val="009576B7"/>
    <w:rsid w:val="00966E39"/>
    <w:rsid w:val="0097063C"/>
    <w:rsid w:val="00970662"/>
    <w:rsid w:val="009723E0"/>
    <w:rsid w:val="00973107"/>
    <w:rsid w:val="00973B23"/>
    <w:rsid w:val="009746AA"/>
    <w:rsid w:val="00976875"/>
    <w:rsid w:val="0098399C"/>
    <w:rsid w:val="009845E5"/>
    <w:rsid w:val="00986A82"/>
    <w:rsid w:val="00986E04"/>
    <w:rsid w:val="00991648"/>
    <w:rsid w:val="0099319A"/>
    <w:rsid w:val="00993AE3"/>
    <w:rsid w:val="009A1DE5"/>
    <w:rsid w:val="009A36E2"/>
    <w:rsid w:val="009A7B0A"/>
    <w:rsid w:val="009B4639"/>
    <w:rsid w:val="009B496E"/>
    <w:rsid w:val="009B75F9"/>
    <w:rsid w:val="009C20FA"/>
    <w:rsid w:val="009C428B"/>
    <w:rsid w:val="009D2AE5"/>
    <w:rsid w:val="009E6A80"/>
    <w:rsid w:val="009E74A7"/>
    <w:rsid w:val="009F0729"/>
    <w:rsid w:val="009F414C"/>
    <w:rsid w:val="009F43B7"/>
    <w:rsid w:val="009F622A"/>
    <w:rsid w:val="009F658B"/>
    <w:rsid w:val="00A02EEC"/>
    <w:rsid w:val="00A060AA"/>
    <w:rsid w:val="00A06588"/>
    <w:rsid w:val="00A07378"/>
    <w:rsid w:val="00A10DFA"/>
    <w:rsid w:val="00A13D19"/>
    <w:rsid w:val="00A17A51"/>
    <w:rsid w:val="00A200E7"/>
    <w:rsid w:val="00A22923"/>
    <w:rsid w:val="00A229EC"/>
    <w:rsid w:val="00A235D2"/>
    <w:rsid w:val="00A27537"/>
    <w:rsid w:val="00A309D9"/>
    <w:rsid w:val="00A317A5"/>
    <w:rsid w:val="00A367B8"/>
    <w:rsid w:val="00A37647"/>
    <w:rsid w:val="00A40AB4"/>
    <w:rsid w:val="00A505E7"/>
    <w:rsid w:val="00A50B40"/>
    <w:rsid w:val="00A512CC"/>
    <w:rsid w:val="00A53CCA"/>
    <w:rsid w:val="00A54236"/>
    <w:rsid w:val="00A578CC"/>
    <w:rsid w:val="00A62F3C"/>
    <w:rsid w:val="00A72257"/>
    <w:rsid w:val="00A739D7"/>
    <w:rsid w:val="00A8015E"/>
    <w:rsid w:val="00A83FD5"/>
    <w:rsid w:val="00A8519A"/>
    <w:rsid w:val="00A87258"/>
    <w:rsid w:val="00A87FC5"/>
    <w:rsid w:val="00A91D6D"/>
    <w:rsid w:val="00A928D7"/>
    <w:rsid w:val="00A94B43"/>
    <w:rsid w:val="00A967ED"/>
    <w:rsid w:val="00A96A6F"/>
    <w:rsid w:val="00AA0816"/>
    <w:rsid w:val="00AA1107"/>
    <w:rsid w:val="00AA2851"/>
    <w:rsid w:val="00AA4A0E"/>
    <w:rsid w:val="00AB4598"/>
    <w:rsid w:val="00AB62B1"/>
    <w:rsid w:val="00AC0FDE"/>
    <w:rsid w:val="00AC3511"/>
    <w:rsid w:val="00AD0468"/>
    <w:rsid w:val="00AD5874"/>
    <w:rsid w:val="00AD660F"/>
    <w:rsid w:val="00AE02ED"/>
    <w:rsid w:val="00AE6354"/>
    <w:rsid w:val="00AE7FBB"/>
    <w:rsid w:val="00AF0E3A"/>
    <w:rsid w:val="00AF280E"/>
    <w:rsid w:val="00AF3E02"/>
    <w:rsid w:val="00AF5429"/>
    <w:rsid w:val="00AF6CF7"/>
    <w:rsid w:val="00AF725A"/>
    <w:rsid w:val="00AF73D6"/>
    <w:rsid w:val="00AF7A3E"/>
    <w:rsid w:val="00B00980"/>
    <w:rsid w:val="00B01EAF"/>
    <w:rsid w:val="00B031FF"/>
    <w:rsid w:val="00B064F3"/>
    <w:rsid w:val="00B13014"/>
    <w:rsid w:val="00B13D2D"/>
    <w:rsid w:val="00B15529"/>
    <w:rsid w:val="00B2688F"/>
    <w:rsid w:val="00B34BE5"/>
    <w:rsid w:val="00B36707"/>
    <w:rsid w:val="00B40F1C"/>
    <w:rsid w:val="00B425C1"/>
    <w:rsid w:val="00B45B2D"/>
    <w:rsid w:val="00B47DAA"/>
    <w:rsid w:val="00B50002"/>
    <w:rsid w:val="00B516B4"/>
    <w:rsid w:val="00B51CF5"/>
    <w:rsid w:val="00B535A2"/>
    <w:rsid w:val="00B5460D"/>
    <w:rsid w:val="00B5709D"/>
    <w:rsid w:val="00B6040B"/>
    <w:rsid w:val="00B62F61"/>
    <w:rsid w:val="00B70C87"/>
    <w:rsid w:val="00B721E2"/>
    <w:rsid w:val="00B80A41"/>
    <w:rsid w:val="00B814AB"/>
    <w:rsid w:val="00B8189F"/>
    <w:rsid w:val="00B82CB6"/>
    <w:rsid w:val="00B84142"/>
    <w:rsid w:val="00B849D7"/>
    <w:rsid w:val="00B90609"/>
    <w:rsid w:val="00B907B3"/>
    <w:rsid w:val="00B91060"/>
    <w:rsid w:val="00B94CEC"/>
    <w:rsid w:val="00BA5F0F"/>
    <w:rsid w:val="00BB0F91"/>
    <w:rsid w:val="00BB6E33"/>
    <w:rsid w:val="00BC29B6"/>
    <w:rsid w:val="00BC3CF9"/>
    <w:rsid w:val="00BC4BFF"/>
    <w:rsid w:val="00BC6B41"/>
    <w:rsid w:val="00BE0259"/>
    <w:rsid w:val="00BF1C2D"/>
    <w:rsid w:val="00BF6686"/>
    <w:rsid w:val="00BF791E"/>
    <w:rsid w:val="00C033A5"/>
    <w:rsid w:val="00C0558A"/>
    <w:rsid w:val="00C06710"/>
    <w:rsid w:val="00C06839"/>
    <w:rsid w:val="00C15281"/>
    <w:rsid w:val="00C157CE"/>
    <w:rsid w:val="00C20096"/>
    <w:rsid w:val="00C2125C"/>
    <w:rsid w:val="00C23D8F"/>
    <w:rsid w:val="00C330F0"/>
    <w:rsid w:val="00C33C98"/>
    <w:rsid w:val="00C35C06"/>
    <w:rsid w:val="00C36548"/>
    <w:rsid w:val="00C3701D"/>
    <w:rsid w:val="00C37C27"/>
    <w:rsid w:val="00C41142"/>
    <w:rsid w:val="00C465D9"/>
    <w:rsid w:val="00C474ED"/>
    <w:rsid w:val="00C5693F"/>
    <w:rsid w:val="00C573D5"/>
    <w:rsid w:val="00C63C5E"/>
    <w:rsid w:val="00C63D64"/>
    <w:rsid w:val="00C6593E"/>
    <w:rsid w:val="00C664B1"/>
    <w:rsid w:val="00C76BD8"/>
    <w:rsid w:val="00C777F2"/>
    <w:rsid w:val="00C812FC"/>
    <w:rsid w:val="00C81C1E"/>
    <w:rsid w:val="00C907CC"/>
    <w:rsid w:val="00C930FE"/>
    <w:rsid w:val="00C94BDF"/>
    <w:rsid w:val="00C94C85"/>
    <w:rsid w:val="00C967C0"/>
    <w:rsid w:val="00C96C5E"/>
    <w:rsid w:val="00CA0EC3"/>
    <w:rsid w:val="00CA12FF"/>
    <w:rsid w:val="00CA6602"/>
    <w:rsid w:val="00CA75B5"/>
    <w:rsid w:val="00CB4322"/>
    <w:rsid w:val="00CB5AD3"/>
    <w:rsid w:val="00CC1259"/>
    <w:rsid w:val="00CC2208"/>
    <w:rsid w:val="00CC2F95"/>
    <w:rsid w:val="00CC5711"/>
    <w:rsid w:val="00CC6B6E"/>
    <w:rsid w:val="00CC72BE"/>
    <w:rsid w:val="00CD0722"/>
    <w:rsid w:val="00CD28A0"/>
    <w:rsid w:val="00CD34CA"/>
    <w:rsid w:val="00CE69C1"/>
    <w:rsid w:val="00CE770C"/>
    <w:rsid w:val="00CE7FEF"/>
    <w:rsid w:val="00CF2355"/>
    <w:rsid w:val="00CF28BE"/>
    <w:rsid w:val="00CF36D3"/>
    <w:rsid w:val="00CF7BFB"/>
    <w:rsid w:val="00D010D3"/>
    <w:rsid w:val="00D173BB"/>
    <w:rsid w:val="00D17F2B"/>
    <w:rsid w:val="00D2088A"/>
    <w:rsid w:val="00D20B19"/>
    <w:rsid w:val="00D25D97"/>
    <w:rsid w:val="00D268A2"/>
    <w:rsid w:val="00D26EB1"/>
    <w:rsid w:val="00D27016"/>
    <w:rsid w:val="00D27D3E"/>
    <w:rsid w:val="00D30BD1"/>
    <w:rsid w:val="00D34DF1"/>
    <w:rsid w:val="00D4150D"/>
    <w:rsid w:val="00D43ECB"/>
    <w:rsid w:val="00D46278"/>
    <w:rsid w:val="00D5215B"/>
    <w:rsid w:val="00D55E30"/>
    <w:rsid w:val="00D623BC"/>
    <w:rsid w:val="00D6553D"/>
    <w:rsid w:val="00D66B3D"/>
    <w:rsid w:val="00D6782C"/>
    <w:rsid w:val="00D742D6"/>
    <w:rsid w:val="00D74981"/>
    <w:rsid w:val="00D76160"/>
    <w:rsid w:val="00D76D4D"/>
    <w:rsid w:val="00D8069B"/>
    <w:rsid w:val="00D83C08"/>
    <w:rsid w:val="00D83EB5"/>
    <w:rsid w:val="00D93551"/>
    <w:rsid w:val="00D93F9E"/>
    <w:rsid w:val="00DA2014"/>
    <w:rsid w:val="00DA3D06"/>
    <w:rsid w:val="00DA5653"/>
    <w:rsid w:val="00DA76BA"/>
    <w:rsid w:val="00DB0AD0"/>
    <w:rsid w:val="00DB6986"/>
    <w:rsid w:val="00DC039E"/>
    <w:rsid w:val="00DC062D"/>
    <w:rsid w:val="00DC2CB3"/>
    <w:rsid w:val="00DD5BE4"/>
    <w:rsid w:val="00DD5C18"/>
    <w:rsid w:val="00DD72C4"/>
    <w:rsid w:val="00DE0151"/>
    <w:rsid w:val="00DE79AD"/>
    <w:rsid w:val="00DE7E25"/>
    <w:rsid w:val="00DF0408"/>
    <w:rsid w:val="00DF0B30"/>
    <w:rsid w:val="00DF6D8B"/>
    <w:rsid w:val="00DF7162"/>
    <w:rsid w:val="00DF7456"/>
    <w:rsid w:val="00DF7832"/>
    <w:rsid w:val="00E02B92"/>
    <w:rsid w:val="00E03405"/>
    <w:rsid w:val="00E05042"/>
    <w:rsid w:val="00E07DE3"/>
    <w:rsid w:val="00E12E39"/>
    <w:rsid w:val="00E27827"/>
    <w:rsid w:val="00E318A3"/>
    <w:rsid w:val="00E31C33"/>
    <w:rsid w:val="00E3657F"/>
    <w:rsid w:val="00E374D2"/>
    <w:rsid w:val="00E439AA"/>
    <w:rsid w:val="00E46671"/>
    <w:rsid w:val="00E52577"/>
    <w:rsid w:val="00E55528"/>
    <w:rsid w:val="00E60D76"/>
    <w:rsid w:val="00E624E1"/>
    <w:rsid w:val="00E650F3"/>
    <w:rsid w:val="00E65BF2"/>
    <w:rsid w:val="00E65E50"/>
    <w:rsid w:val="00E66CDD"/>
    <w:rsid w:val="00E72571"/>
    <w:rsid w:val="00E731AE"/>
    <w:rsid w:val="00E741FE"/>
    <w:rsid w:val="00E74753"/>
    <w:rsid w:val="00E75C53"/>
    <w:rsid w:val="00E76954"/>
    <w:rsid w:val="00E81C04"/>
    <w:rsid w:val="00E875B7"/>
    <w:rsid w:val="00E93E73"/>
    <w:rsid w:val="00E94E71"/>
    <w:rsid w:val="00E95FA8"/>
    <w:rsid w:val="00E96A19"/>
    <w:rsid w:val="00E97180"/>
    <w:rsid w:val="00EA3A60"/>
    <w:rsid w:val="00EA5247"/>
    <w:rsid w:val="00EA60D0"/>
    <w:rsid w:val="00EB2161"/>
    <w:rsid w:val="00EB71AC"/>
    <w:rsid w:val="00EC2257"/>
    <w:rsid w:val="00EC4661"/>
    <w:rsid w:val="00EC5029"/>
    <w:rsid w:val="00EC60BF"/>
    <w:rsid w:val="00EC677F"/>
    <w:rsid w:val="00EC6B69"/>
    <w:rsid w:val="00ED1E82"/>
    <w:rsid w:val="00ED427A"/>
    <w:rsid w:val="00ED45FA"/>
    <w:rsid w:val="00ED474B"/>
    <w:rsid w:val="00ED5BD8"/>
    <w:rsid w:val="00ED6286"/>
    <w:rsid w:val="00ED7F60"/>
    <w:rsid w:val="00EE785E"/>
    <w:rsid w:val="00EF459A"/>
    <w:rsid w:val="00F02314"/>
    <w:rsid w:val="00F03F43"/>
    <w:rsid w:val="00F141BE"/>
    <w:rsid w:val="00F20ABB"/>
    <w:rsid w:val="00F25E63"/>
    <w:rsid w:val="00F3121B"/>
    <w:rsid w:val="00F33FB4"/>
    <w:rsid w:val="00F34933"/>
    <w:rsid w:val="00F34F34"/>
    <w:rsid w:val="00F35081"/>
    <w:rsid w:val="00F3613E"/>
    <w:rsid w:val="00F40DAC"/>
    <w:rsid w:val="00F44DEC"/>
    <w:rsid w:val="00F4711C"/>
    <w:rsid w:val="00F47C25"/>
    <w:rsid w:val="00F50B02"/>
    <w:rsid w:val="00F55295"/>
    <w:rsid w:val="00F5785A"/>
    <w:rsid w:val="00F70D0C"/>
    <w:rsid w:val="00F82494"/>
    <w:rsid w:val="00F90F98"/>
    <w:rsid w:val="00FA3DEF"/>
    <w:rsid w:val="00FA6A4A"/>
    <w:rsid w:val="00FB2ECA"/>
    <w:rsid w:val="00FB338A"/>
    <w:rsid w:val="00FB3596"/>
    <w:rsid w:val="00FB37E4"/>
    <w:rsid w:val="00FB4542"/>
    <w:rsid w:val="00FC21A0"/>
    <w:rsid w:val="00FC6CBB"/>
    <w:rsid w:val="00FD12A0"/>
    <w:rsid w:val="00FD1F7C"/>
    <w:rsid w:val="00FE084F"/>
    <w:rsid w:val="00FE0E4B"/>
    <w:rsid w:val="00FE3276"/>
    <w:rsid w:val="00FE554A"/>
    <w:rsid w:val="00FF000C"/>
    <w:rsid w:val="00FF1EF9"/>
    <w:rsid w:val="00FF3607"/>
    <w:rsid w:val="00FF438E"/>
    <w:rsid w:val="00FF4415"/>
    <w:rsid w:val="00FF4EB4"/>
    <w:rsid w:val="00FF5659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2AC7"/>
  <w15:docId w15:val="{D0744A53-A47E-4B9F-A851-17898A7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2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F0B30"/>
    <w:pPr>
      <w:numPr>
        <w:ilvl w:val="4"/>
        <w:numId w:val="21"/>
      </w:numPr>
      <w:ind w:left="993" w:hanging="284"/>
      <w:outlineLvl w:val="3"/>
    </w:pPr>
    <w:rPr>
      <w:rFonts w:ascii="Times New Roman" w:hAnsi="Times New Roman" w:cs="Times New Roman"/>
      <w:sz w:val="24"/>
      <w:szCs w:val="24"/>
      <w:lang w:val="en-ID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E56D5"/>
    <w:pPr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284EB3"/>
    <w:pPr>
      <w:tabs>
        <w:tab w:val="right" w:leader="dot" w:pos="8778"/>
      </w:tabs>
      <w:spacing w:after="100" w:line="360" w:lineRule="auto"/>
      <w:ind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4D3611"/>
    <w:pPr>
      <w:numPr>
        <w:numId w:val="10"/>
      </w:numPr>
      <w:spacing w:after="160" w:line="259" w:lineRule="auto"/>
      <w:ind w:left="851" w:hanging="425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C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1060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1"/>
    <w:basedOn w:val="TableNormal"/>
    <w:rsid w:val="00C907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left"/>
    </w:pPr>
    <w:rPr>
      <w:rFonts w:ascii="Calibri" w:eastAsia="Calibri" w:hAnsi="Calibri" w:cs="Calibri"/>
      <w:color w:val="000000"/>
      <w:lang w:eastAsia="id-ID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C29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24E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5DA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4458C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F0B30"/>
    <w:rPr>
      <w:rFonts w:ascii="Times New Roman" w:hAnsi="Times New Roman" w:cs="Times New Roman"/>
      <w:sz w:val="24"/>
      <w:szCs w:val="24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EF459A"/>
    <w:pPr>
      <w:spacing w:after="0"/>
      <w:ind w:left="0"/>
    </w:pPr>
  </w:style>
  <w:style w:type="character" w:customStyle="1" w:styleId="Heading5Char">
    <w:name w:val="Heading 5 Char"/>
    <w:basedOn w:val="DefaultParagraphFont"/>
    <w:link w:val="Heading5"/>
    <w:uiPriority w:val="9"/>
    <w:rsid w:val="004E56D5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8851F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6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550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84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506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64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C426-AE42-40CE-861B-0F49456B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Michael</cp:lastModifiedBy>
  <cp:revision>3</cp:revision>
  <cp:lastPrinted>2019-05-01T17:22:00Z</cp:lastPrinted>
  <dcterms:created xsi:type="dcterms:W3CDTF">2019-05-04T15:58:00Z</dcterms:created>
  <dcterms:modified xsi:type="dcterms:W3CDTF">2019-05-04T16:00:00Z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0a3c4170-37a6-3c5b-a106-bf718d424d77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