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7E" w:rsidRPr="00C631EC" w:rsidRDefault="00E64E7E" w:rsidP="00E64E7E">
      <w:pPr>
        <w:pStyle w:val="Heading1"/>
        <w:ind w:left="0"/>
      </w:pPr>
      <w:bookmarkStart w:id="0" w:name="_Toc535278749"/>
      <w:r w:rsidRPr="00C631EC">
        <w:t>ABSTRAK</w:t>
      </w:r>
      <w:bookmarkEnd w:id="0"/>
    </w:p>
    <w:p w:rsidR="00E64E7E" w:rsidRDefault="00E64E7E" w:rsidP="00E64E7E">
      <w:pPr>
        <w:spacing w:after="0" w:line="240" w:lineRule="auto"/>
        <w:jc w:val="both"/>
        <w:rPr>
          <w:rFonts w:ascii="Times New Roman" w:hAnsi="Times New Roman" w:cs="Times New Roman"/>
          <w:sz w:val="24"/>
        </w:rPr>
      </w:pPr>
      <w:r>
        <w:rPr>
          <w:rFonts w:ascii="Times New Roman" w:hAnsi="Times New Roman" w:cs="Times New Roman"/>
          <w:sz w:val="24"/>
          <w:szCs w:val="24"/>
        </w:rPr>
        <w:t>Wilson / 35150090 / 2019</w:t>
      </w:r>
      <w:r w:rsidRPr="00FC03B4">
        <w:rPr>
          <w:rFonts w:ascii="Times New Roman" w:hAnsi="Times New Roman" w:cs="Times New Roman"/>
          <w:sz w:val="24"/>
          <w:szCs w:val="24"/>
        </w:rPr>
        <w:t xml:space="preserve"> / Peng</w:t>
      </w:r>
      <w:r>
        <w:rPr>
          <w:rFonts w:ascii="Times New Roman" w:hAnsi="Times New Roman" w:cs="Times New Roman"/>
          <w:sz w:val="24"/>
          <w:szCs w:val="24"/>
        </w:rPr>
        <w:t xml:space="preserve">aruh Mekanisme </w:t>
      </w:r>
      <w:r w:rsidRPr="00690D4A">
        <w:rPr>
          <w:rFonts w:ascii="Times New Roman" w:hAnsi="Times New Roman" w:cs="Times New Roman"/>
          <w:i/>
          <w:sz w:val="24"/>
          <w:szCs w:val="24"/>
        </w:rPr>
        <w:t>Good Corporate Governance</w:t>
      </w:r>
      <w:r>
        <w:rPr>
          <w:rFonts w:ascii="Times New Roman" w:hAnsi="Times New Roman" w:cs="Times New Roman"/>
          <w:sz w:val="24"/>
          <w:szCs w:val="24"/>
        </w:rPr>
        <w:t xml:space="preserve">, </w:t>
      </w:r>
      <w:r>
        <w:rPr>
          <w:rFonts w:ascii="Times New Roman" w:hAnsi="Times New Roman" w:cs="Times New Roman"/>
          <w:i/>
          <w:sz w:val="24"/>
          <w:szCs w:val="24"/>
        </w:rPr>
        <w:t>Leverage</w:t>
      </w:r>
      <w:r>
        <w:rPr>
          <w:rFonts w:ascii="Times New Roman" w:hAnsi="Times New Roman" w:cs="Times New Roman"/>
          <w:sz w:val="24"/>
          <w:szCs w:val="24"/>
        </w:rPr>
        <w:t xml:space="preserve">, dan Ukuran Perusahaan </w:t>
      </w:r>
      <w:r w:rsidRPr="00FC03B4">
        <w:rPr>
          <w:rFonts w:ascii="Times New Roman" w:hAnsi="Times New Roman" w:cs="Times New Roman"/>
          <w:sz w:val="24"/>
          <w:szCs w:val="24"/>
        </w:rPr>
        <w:t xml:space="preserve">Terhadap Manajemen Laba </w:t>
      </w:r>
      <w:r w:rsidRPr="00B2455C">
        <w:rPr>
          <w:rFonts w:ascii="Times New Roman" w:hAnsi="Times New Roman" w:cs="Times New Roman"/>
          <w:sz w:val="24"/>
          <w:szCs w:val="24"/>
        </w:rPr>
        <w:t>(Studi Empiris pada Perusahaan Kategori Indeks Sri-Kehati yang Terdaftar dalam Bursa Efek Indonesia Periode 2013-2017)</w:t>
      </w:r>
      <w:r>
        <w:rPr>
          <w:rFonts w:ascii="Times New Roman" w:hAnsi="Times New Roman" w:cs="Times New Roman"/>
          <w:sz w:val="24"/>
          <w:szCs w:val="24"/>
        </w:rPr>
        <w:t xml:space="preserve"> / Pembimbing: </w:t>
      </w:r>
      <w:r>
        <w:rPr>
          <w:rFonts w:ascii="Times New Roman" w:hAnsi="Times New Roman" w:cs="Times New Roman"/>
          <w:sz w:val="24"/>
        </w:rPr>
        <w:t>Ari Hadi Prasetyo, Drs., M.M., M.Ak.</w:t>
      </w:r>
    </w:p>
    <w:p w:rsidR="00E64E7E" w:rsidRDefault="00E64E7E" w:rsidP="00E64E7E">
      <w:pPr>
        <w:spacing w:after="0" w:line="240" w:lineRule="auto"/>
        <w:jc w:val="both"/>
        <w:rPr>
          <w:rFonts w:ascii="Times New Roman" w:hAnsi="Times New Roman" w:cs="Times New Roman"/>
          <w:sz w:val="24"/>
          <w:szCs w:val="24"/>
        </w:rPr>
      </w:pPr>
    </w:p>
    <w:p w:rsidR="00E64E7E" w:rsidRPr="00FC03B4" w:rsidRDefault="00E64E7E" w:rsidP="00E64E7E">
      <w:pPr>
        <w:spacing w:after="0" w:line="240" w:lineRule="auto"/>
        <w:ind w:firstLine="426"/>
        <w:jc w:val="both"/>
        <w:rPr>
          <w:rFonts w:ascii="Times New Roman" w:hAnsi="Times New Roman" w:cs="Times New Roman"/>
          <w:sz w:val="24"/>
          <w:szCs w:val="24"/>
        </w:rPr>
      </w:pPr>
      <w:r w:rsidRPr="00FC613E">
        <w:rPr>
          <w:rFonts w:ascii="Times New Roman" w:hAnsi="Times New Roman" w:cs="Times New Roman"/>
          <w:sz w:val="24"/>
          <w:szCs w:val="24"/>
        </w:rPr>
        <w:t>Laporan laba/rugi merupakan salah satu komponen laporan keuangan yang sangat penting karena didalamnya telah terkandung informasi laba yang sangat bermanfaat bagi para investor atau pemegang saham dan kreditor untuk mengetahui bagaimana kondisi keuangan suatu perusahaan sekarang ini</w:t>
      </w:r>
      <w:r w:rsidRPr="00FC03B4">
        <w:rPr>
          <w:rFonts w:ascii="Times New Roman" w:hAnsi="Times New Roman" w:cs="Times New Roman"/>
          <w:sz w:val="24"/>
          <w:szCs w:val="24"/>
        </w:rPr>
        <w:t>.</w:t>
      </w:r>
      <w:r>
        <w:rPr>
          <w:rFonts w:ascii="Times New Roman" w:hAnsi="Times New Roman" w:cs="Times New Roman"/>
          <w:sz w:val="24"/>
          <w:szCs w:val="24"/>
        </w:rPr>
        <w:t xml:space="preserve"> </w:t>
      </w:r>
      <w:r w:rsidRPr="00FC613E">
        <w:rPr>
          <w:rFonts w:ascii="Times New Roman" w:hAnsi="Times New Roman" w:cs="Times New Roman"/>
          <w:sz w:val="24"/>
          <w:szCs w:val="24"/>
        </w:rPr>
        <w:t>Oleh karena itu informasi laba yang merupakan bagian dari laporan keuangan, sering sekali menjadi target rekayasa melalui tindakan oportunis pihak manajemen untuk memaksimumkan kepuasannya tanpa memikirkan kerugian yang akan dialami oleh para pemegang saham dan juga para investor. Tindakan oportunis tersebut dilakukan dengan cara memilih kebijakan akuntansi tertentu, sehingga laba perusahaan dapat diatur, dinaikan atau diturunkan sesuai dengan keinginannya</w:t>
      </w:r>
      <w:r>
        <w:rPr>
          <w:rFonts w:ascii="Times New Roman" w:hAnsi="Times New Roman" w:cs="Times New Roman"/>
          <w:sz w:val="24"/>
          <w:szCs w:val="24"/>
        </w:rPr>
        <w:t xml:space="preserve">. Tujuan dari penelitian ini adalah untuk mengetahui pengaruh </w:t>
      </w:r>
      <w:r w:rsidRPr="008F53A8">
        <w:rPr>
          <w:rFonts w:ascii="Times New Roman" w:hAnsi="Times New Roman" w:cs="Times New Roman"/>
          <w:i/>
          <w:sz w:val="24"/>
          <w:szCs w:val="24"/>
        </w:rPr>
        <w:t>good corporate governance</w:t>
      </w:r>
      <w:r>
        <w:rPr>
          <w:rFonts w:ascii="Times New Roman" w:hAnsi="Times New Roman" w:cs="Times New Roman"/>
          <w:sz w:val="24"/>
          <w:szCs w:val="24"/>
        </w:rPr>
        <w:t xml:space="preserve"> (kepemilikan institusional, kepemilikan manajerial, komite audit), </w:t>
      </w:r>
      <w:r>
        <w:rPr>
          <w:rFonts w:ascii="Times New Roman" w:hAnsi="Times New Roman" w:cs="Times New Roman"/>
          <w:i/>
          <w:sz w:val="24"/>
          <w:szCs w:val="24"/>
        </w:rPr>
        <w:t>leverage</w:t>
      </w:r>
      <w:r>
        <w:rPr>
          <w:rFonts w:ascii="Times New Roman" w:hAnsi="Times New Roman" w:cs="Times New Roman"/>
          <w:sz w:val="24"/>
          <w:szCs w:val="24"/>
        </w:rPr>
        <w:t xml:space="preserve"> dan ukuran perusahaan terhadap manajemen laba.</w:t>
      </w:r>
    </w:p>
    <w:p w:rsidR="00E64E7E" w:rsidRPr="008F53A8" w:rsidRDefault="00E64E7E" w:rsidP="00E64E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Teori yang melandasi penelitian ini adalah teori agensi dan teori akuntansi positif. Teori agensi menjelaskan bahwa terdapat perbedaan kepentingan antara pihak pemegang saham dengan para pihak manajemen</w:t>
      </w:r>
      <w:r w:rsidRPr="008F53A8">
        <w:rPr>
          <w:rFonts w:ascii="Times New Roman" w:hAnsi="Times New Roman" w:cs="Times New Roman"/>
          <w:sz w:val="24"/>
          <w:szCs w:val="24"/>
        </w:rPr>
        <w:t xml:space="preserve">. </w:t>
      </w:r>
      <w:r>
        <w:rPr>
          <w:rFonts w:ascii="Times New Roman" w:hAnsi="Times New Roman" w:cs="Times New Roman"/>
          <w:sz w:val="24"/>
          <w:szCs w:val="24"/>
        </w:rPr>
        <w:t>Kepentingan kedua belah pihak tersebut</w:t>
      </w:r>
      <w:r w:rsidRPr="008F53A8">
        <w:rPr>
          <w:rFonts w:ascii="Times New Roman" w:hAnsi="Times New Roman" w:cs="Times New Roman"/>
          <w:sz w:val="24"/>
          <w:szCs w:val="24"/>
        </w:rPr>
        <w:t xml:space="preserve"> didasarkan pada laba yang dihasilkan oleh perusahaan</w:t>
      </w:r>
      <w:r>
        <w:rPr>
          <w:rFonts w:ascii="Times New Roman" w:hAnsi="Times New Roman" w:cs="Times New Roman"/>
          <w:sz w:val="24"/>
          <w:szCs w:val="24"/>
        </w:rPr>
        <w:t xml:space="preserve">. Teori akuntansi positif memiliki 3 hipotesis yang berhubungan dengan manajemen laba, yaitu </w:t>
      </w:r>
      <w:r>
        <w:rPr>
          <w:rFonts w:ascii="Times New Roman" w:hAnsi="Times New Roman" w:cs="Times New Roman"/>
          <w:i/>
          <w:sz w:val="24"/>
          <w:szCs w:val="24"/>
        </w:rPr>
        <w:t xml:space="preserve">bonus plan hypothesis, debt convenant hypothesis, </w:t>
      </w:r>
      <w:r>
        <w:rPr>
          <w:rFonts w:ascii="Times New Roman" w:hAnsi="Times New Roman" w:cs="Times New Roman"/>
          <w:sz w:val="24"/>
          <w:szCs w:val="24"/>
        </w:rPr>
        <w:t xml:space="preserve">dan </w:t>
      </w:r>
      <w:r>
        <w:rPr>
          <w:rFonts w:ascii="Times New Roman" w:hAnsi="Times New Roman" w:cs="Times New Roman"/>
          <w:i/>
          <w:sz w:val="24"/>
          <w:szCs w:val="24"/>
        </w:rPr>
        <w:t>political cost hypothesis</w:t>
      </w:r>
      <w:r>
        <w:rPr>
          <w:rFonts w:ascii="Times New Roman" w:hAnsi="Times New Roman" w:cs="Times New Roman"/>
          <w:sz w:val="24"/>
          <w:szCs w:val="24"/>
        </w:rPr>
        <w:t>.</w:t>
      </w:r>
    </w:p>
    <w:p w:rsidR="00E64E7E" w:rsidRDefault="00E64E7E" w:rsidP="00E64E7E">
      <w:pPr>
        <w:spacing w:after="0" w:line="240" w:lineRule="auto"/>
        <w:ind w:firstLine="426"/>
        <w:jc w:val="both"/>
        <w:rPr>
          <w:rFonts w:ascii="Times New Roman" w:hAnsi="Times New Roman" w:cs="Times New Roman"/>
          <w:sz w:val="24"/>
          <w:szCs w:val="24"/>
        </w:rPr>
      </w:pPr>
      <w:r w:rsidRPr="00FC03B4">
        <w:rPr>
          <w:rFonts w:ascii="Times New Roman" w:hAnsi="Times New Roman" w:cs="Times New Roman"/>
          <w:sz w:val="24"/>
          <w:szCs w:val="24"/>
        </w:rPr>
        <w:t xml:space="preserve">Sampel penelitian ini terdiri dari </w:t>
      </w:r>
      <w:r>
        <w:rPr>
          <w:rFonts w:ascii="Times New Roman" w:hAnsi="Times New Roman" w:cs="Times New Roman"/>
          <w:sz w:val="24"/>
          <w:szCs w:val="24"/>
        </w:rPr>
        <w:t>14</w:t>
      </w:r>
      <w:r w:rsidRPr="00FC03B4">
        <w:rPr>
          <w:rFonts w:ascii="Times New Roman" w:hAnsi="Times New Roman" w:cs="Times New Roman"/>
          <w:sz w:val="24"/>
          <w:szCs w:val="24"/>
        </w:rPr>
        <w:t xml:space="preserve"> perusahaan </w:t>
      </w:r>
      <w:r>
        <w:rPr>
          <w:rFonts w:ascii="Times New Roman" w:hAnsi="Times New Roman" w:cs="Times New Roman"/>
          <w:sz w:val="24"/>
          <w:szCs w:val="24"/>
        </w:rPr>
        <w:t>kategori indeks Sri-Kehati</w:t>
      </w:r>
      <w:r w:rsidRPr="00FC03B4">
        <w:rPr>
          <w:rFonts w:ascii="Times New Roman" w:hAnsi="Times New Roman" w:cs="Times New Roman"/>
          <w:sz w:val="24"/>
          <w:szCs w:val="24"/>
        </w:rPr>
        <w:t xml:space="preserve"> yang terdaftar di </w:t>
      </w:r>
      <w:r>
        <w:rPr>
          <w:rFonts w:ascii="Times New Roman" w:hAnsi="Times New Roman" w:cs="Times New Roman"/>
          <w:sz w:val="24"/>
          <w:szCs w:val="24"/>
        </w:rPr>
        <w:t xml:space="preserve">BEI tahun 2013-2017 sehingga total sampel dalam penelitian ini adalah sebanyak 70 data. </w:t>
      </w:r>
      <w:r w:rsidRPr="00FC03B4">
        <w:rPr>
          <w:rFonts w:ascii="Times New Roman" w:hAnsi="Times New Roman" w:cs="Times New Roman"/>
          <w:sz w:val="24"/>
          <w:szCs w:val="24"/>
        </w:rPr>
        <w:t>Pengambilan</w:t>
      </w:r>
      <w:r>
        <w:rPr>
          <w:rFonts w:ascii="Times New Roman" w:hAnsi="Times New Roman" w:cs="Times New Roman"/>
          <w:sz w:val="24"/>
          <w:szCs w:val="24"/>
        </w:rPr>
        <w:t xml:space="preserve"> sampel dilakukan dengan metode </w:t>
      </w:r>
      <w:r w:rsidRPr="00FC03B4">
        <w:rPr>
          <w:rFonts w:ascii="Times New Roman" w:hAnsi="Times New Roman" w:cs="Times New Roman"/>
          <w:i/>
          <w:sz w:val="24"/>
          <w:szCs w:val="24"/>
        </w:rPr>
        <w:t>nonprobability sampling</w:t>
      </w:r>
      <w:r w:rsidRPr="00FC03B4">
        <w:rPr>
          <w:rFonts w:ascii="Times New Roman" w:hAnsi="Times New Roman" w:cs="Times New Roman"/>
          <w:sz w:val="24"/>
          <w:szCs w:val="24"/>
        </w:rPr>
        <w:t>,</w:t>
      </w:r>
      <w:r>
        <w:rPr>
          <w:rFonts w:ascii="Times New Roman" w:hAnsi="Times New Roman" w:cs="Times New Roman"/>
          <w:sz w:val="24"/>
          <w:szCs w:val="24"/>
        </w:rPr>
        <w:t xml:space="preserve"> </w:t>
      </w:r>
      <w:r w:rsidRPr="00FC03B4">
        <w:rPr>
          <w:rFonts w:ascii="Times New Roman" w:hAnsi="Times New Roman" w:cs="Times New Roman"/>
          <w:sz w:val="24"/>
          <w:szCs w:val="24"/>
        </w:rPr>
        <w:t xml:space="preserve"> dengan teknik pemilihan sample yang digunakan adalah </w:t>
      </w:r>
      <w:r w:rsidRPr="00CD6AA2">
        <w:rPr>
          <w:rFonts w:ascii="Times New Roman" w:hAnsi="Times New Roman" w:cs="Times New Roman"/>
          <w:i/>
          <w:sz w:val="24"/>
          <w:szCs w:val="24"/>
        </w:rPr>
        <w:t>purposive sampling</w:t>
      </w:r>
      <w:r>
        <w:rPr>
          <w:rFonts w:ascii="Times New Roman" w:hAnsi="Times New Roman" w:cs="Times New Roman"/>
          <w:sz w:val="24"/>
          <w:szCs w:val="24"/>
        </w:rPr>
        <w:t xml:space="preserve">. </w:t>
      </w:r>
      <w:r w:rsidRPr="00FC03B4">
        <w:rPr>
          <w:rFonts w:ascii="Times New Roman" w:hAnsi="Times New Roman" w:cs="Times New Roman"/>
          <w:sz w:val="24"/>
          <w:szCs w:val="24"/>
        </w:rPr>
        <w:t>Teknis analisis data yang digunakan dalam penelitian ini adalah uji</w:t>
      </w:r>
      <w:r>
        <w:rPr>
          <w:rFonts w:ascii="Times New Roman" w:hAnsi="Times New Roman" w:cs="Times New Roman"/>
          <w:sz w:val="24"/>
          <w:szCs w:val="24"/>
        </w:rPr>
        <w:t xml:space="preserve"> statitistik deskriptif, uji </w:t>
      </w:r>
      <w:r>
        <w:rPr>
          <w:rFonts w:ascii="Times New Roman" w:hAnsi="Times New Roman" w:cs="Times New Roman"/>
          <w:i/>
          <w:sz w:val="24"/>
          <w:szCs w:val="24"/>
        </w:rPr>
        <w:t>pooling</w:t>
      </w:r>
      <w:r>
        <w:rPr>
          <w:rFonts w:ascii="Times New Roman" w:hAnsi="Times New Roman" w:cs="Times New Roman"/>
          <w:sz w:val="24"/>
          <w:szCs w:val="24"/>
        </w:rPr>
        <w:t>, uji</w:t>
      </w:r>
      <w:r w:rsidRPr="00FC03B4">
        <w:rPr>
          <w:rFonts w:ascii="Times New Roman" w:hAnsi="Times New Roman" w:cs="Times New Roman"/>
          <w:sz w:val="24"/>
          <w:szCs w:val="24"/>
        </w:rPr>
        <w:t xml:space="preserve"> asumsi klasik dan </w:t>
      </w:r>
      <w:r>
        <w:rPr>
          <w:rFonts w:ascii="Times New Roman" w:hAnsi="Times New Roman" w:cs="Times New Roman"/>
          <w:sz w:val="24"/>
          <w:szCs w:val="24"/>
        </w:rPr>
        <w:t>uji hipotesis</w:t>
      </w:r>
      <w:r w:rsidRPr="00FC03B4">
        <w:rPr>
          <w:rFonts w:ascii="Times New Roman" w:hAnsi="Times New Roman" w:cs="Times New Roman"/>
          <w:sz w:val="24"/>
          <w:szCs w:val="24"/>
        </w:rPr>
        <w:t>.</w:t>
      </w:r>
    </w:p>
    <w:p w:rsidR="00E64E7E" w:rsidRPr="004B5596" w:rsidRDefault="00E64E7E" w:rsidP="00E64E7E">
      <w:pPr>
        <w:spacing w:after="0" w:line="240" w:lineRule="auto"/>
        <w:ind w:firstLine="426"/>
        <w:jc w:val="both"/>
        <w:rPr>
          <w:rFonts w:ascii="Times New Roman" w:hAnsi="Times New Roman" w:cs="Times New Roman"/>
          <w:sz w:val="24"/>
          <w:szCs w:val="24"/>
        </w:rPr>
      </w:pPr>
      <w:r w:rsidRPr="004B5596">
        <w:rPr>
          <w:rFonts w:ascii="Times New Roman" w:hAnsi="Times New Roman" w:cs="Times New Roman"/>
          <w:sz w:val="24"/>
          <w:szCs w:val="24"/>
        </w:rPr>
        <w:t>Hasil penelitian menunjukkan bahwa data dalam penelitian ini dapat di-</w:t>
      </w:r>
      <w:r w:rsidRPr="004B5596">
        <w:rPr>
          <w:rFonts w:ascii="Times New Roman" w:hAnsi="Times New Roman" w:cs="Times New Roman"/>
          <w:i/>
          <w:sz w:val="24"/>
          <w:szCs w:val="24"/>
        </w:rPr>
        <w:t>pooling</w:t>
      </w:r>
      <w:r w:rsidRPr="004B5596">
        <w:rPr>
          <w:rFonts w:ascii="Times New Roman" w:hAnsi="Times New Roman" w:cs="Times New Roman"/>
          <w:sz w:val="24"/>
          <w:szCs w:val="24"/>
        </w:rPr>
        <w:t xml:space="preserve"> dan lulus uji asumsi klasik karena telah memenuhi kriteria yang telah ditetapkan. Hasil uji F menunjukkan bahwa seluruh variabel independen berpengaruh secara simultan terhadap manjemen laba. Hasil uji t menunjukkan bahwa variabel dengan sig &lt; 5% adalah</w:t>
      </w:r>
      <w:r>
        <w:rPr>
          <w:rFonts w:ascii="Times New Roman" w:hAnsi="Times New Roman" w:cs="Times New Roman"/>
          <w:sz w:val="24"/>
          <w:szCs w:val="24"/>
        </w:rPr>
        <w:t xml:space="preserve"> komite audit</w:t>
      </w:r>
      <w:r w:rsidRPr="004B5596">
        <w:rPr>
          <w:rFonts w:ascii="Times New Roman" w:hAnsi="Times New Roman" w:cs="Times New Roman"/>
          <w:sz w:val="24"/>
          <w:szCs w:val="24"/>
        </w:rPr>
        <w:t xml:space="preserve">, kepemilikan institusional, </w:t>
      </w:r>
      <w:r w:rsidRPr="004B5596">
        <w:rPr>
          <w:rFonts w:ascii="Times New Roman" w:hAnsi="Times New Roman" w:cs="Times New Roman"/>
          <w:i/>
          <w:sz w:val="24"/>
          <w:szCs w:val="24"/>
        </w:rPr>
        <w:t>leverage¸</w:t>
      </w:r>
      <w:r>
        <w:rPr>
          <w:rFonts w:ascii="Times New Roman" w:hAnsi="Times New Roman" w:cs="Times New Roman"/>
          <w:sz w:val="24"/>
          <w:szCs w:val="24"/>
        </w:rPr>
        <w:t xml:space="preserve"> dan ukuran perusahaan sehingga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w:t>
      </w:r>
      <w:r w:rsidRPr="004B5596">
        <w:rPr>
          <w:rFonts w:ascii="Times New Roman" w:hAnsi="Times New Roman" w:cs="Times New Roman"/>
          <w:sz w:val="24"/>
          <w:szCs w:val="24"/>
        </w:rPr>
        <w:t>Sedangkan variabel deng</w:t>
      </w:r>
      <w:r>
        <w:rPr>
          <w:rFonts w:ascii="Times New Roman" w:hAnsi="Times New Roman" w:cs="Times New Roman"/>
          <w:sz w:val="24"/>
          <w:szCs w:val="24"/>
        </w:rPr>
        <w:t>an sig &gt; 5% adalah kepemilikan manajerial sehingga tidak tolak H</w:t>
      </w:r>
      <w:r>
        <w:rPr>
          <w:rFonts w:ascii="Times New Roman" w:hAnsi="Times New Roman" w:cs="Times New Roman"/>
          <w:sz w:val="24"/>
          <w:szCs w:val="24"/>
          <w:vertAlign w:val="subscript"/>
        </w:rPr>
        <w:t>0</w:t>
      </w:r>
      <w:r>
        <w:rPr>
          <w:rFonts w:ascii="Times New Roman" w:hAnsi="Times New Roman" w:cs="Times New Roman"/>
          <w:sz w:val="24"/>
          <w:szCs w:val="24"/>
        </w:rPr>
        <w:t>.</w:t>
      </w:r>
      <w:r w:rsidRPr="004B5596">
        <w:rPr>
          <w:rFonts w:ascii="Times New Roman" w:hAnsi="Times New Roman" w:cs="Times New Roman"/>
          <w:sz w:val="24"/>
          <w:szCs w:val="24"/>
        </w:rPr>
        <w:t xml:space="preserve"> Hasil uji koefisien regresi penelitian ini menunjukkan bahwa seluruh variabel independen dalam penelitian ini memiliki proporsi pengaruh te</w:t>
      </w:r>
      <w:r>
        <w:rPr>
          <w:rFonts w:ascii="Times New Roman" w:hAnsi="Times New Roman" w:cs="Times New Roman"/>
          <w:sz w:val="24"/>
          <w:szCs w:val="24"/>
        </w:rPr>
        <w:t>rhadap manajemen laba sebesar 8.4</w:t>
      </w:r>
      <w:r w:rsidRPr="004B5596">
        <w:rPr>
          <w:rFonts w:ascii="Times New Roman" w:hAnsi="Times New Roman" w:cs="Times New Roman"/>
          <w:sz w:val="24"/>
          <w:szCs w:val="24"/>
        </w:rPr>
        <w:t xml:space="preserve">%. </w:t>
      </w:r>
    </w:p>
    <w:p w:rsidR="00E64E7E" w:rsidRDefault="00E64E7E" w:rsidP="00E64E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ini, dapat disimpulkan terdapat cukup bukti bahwa kepemilikan institusional, komite audit, dan ukuran perusahaan memiliki pengaruh negatif signifikan terhadap manajemen laba. Terdapat cukup bukti juga bahwa </w:t>
      </w:r>
      <w:r>
        <w:rPr>
          <w:rFonts w:ascii="Times New Roman" w:hAnsi="Times New Roman" w:cs="Times New Roman"/>
          <w:i/>
          <w:sz w:val="24"/>
          <w:szCs w:val="24"/>
        </w:rPr>
        <w:t>leverage</w:t>
      </w:r>
      <w:r>
        <w:rPr>
          <w:rFonts w:ascii="Times New Roman" w:hAnsi="Times New Roman" w:cs="Times New Roman"/>
          <w:sz w:val="24"/>
          <w:szCs w:val="24"/>
        </w:rPr>
        <w:t xml:space="preserve"> memiliki pengaruh positif signifikan terhadap manajemen laba. Sedangkan kepemilikan manajerial tidak cukup bukti memiliki pengaruh signifikan terhadap manajemen laba.</w:t>
      </w:r>
    </w:p>
    <w:p w:rsidR="00E64E7E" w:rsidRDefault="00E64E7E" w:rsidP="00E64E7E">
      <w:pPr>
        <w:spacing w:after="0" w:line="240" w:lineRule="auto"/>
        <w:jc w:val="both"/>
        <w:rPr>
          <w:rFonts w:ascii="Times New Roman" w:hAnsi="Times New Roman" w:cs="Times New Roman"/>
          <w:sz w:val="24"/>
          <w:szCs w:val="24"/>
        </w:rPr>
      </w:pPr>
    </w:p>
    <w:p w:rsidR="00E64E7E" w:rsidRPr="009E392B" w:rsidRDefault="00E64E7E" w:rsidP="00E64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w:t>
      </w:r>
      <w:r>
        <w:rPr>
          <w:rFonts w:ascii="Times New Roman" w:hAnsi="Times New Roman" w:cs="Times New Roman"/>
          <w:i/>
          <w:sz w:val="24"/>
          <w:szCs w:val="24"/>
        </w:rPr>
        <w:t xml:space="preserve"> good corporate goverance</w:t>
      </w:r>
      <w:r>
        <w:rPr>
          <w:rFonts w:ascii="Times New Roman" w:hAnsi="Times New Roman" w:cs="Times New Roman"/>
          <w:sz w:val="24"/>
          <w:szCs w:val="24"/>
        </w:rPr>
        <w:t xml:space="preserve">, </w:t>
      </w:r>
      <w:r>
        <w:rPr>
          <w:rFonts w:ascii="Times New Roman" w:hAnsi="Times New Roman" w:cs="Times New Roman"/>
          <w:i/>
          <w:sz w:val="24"/>
          <w:szCs w:val="24"/>
        </w:rPr>
        <w:t>leverage</w:t>
      </w:r>
      <w:r>
        <w:rPr>
          <w:rFonts w:ascii="Times New Roman" w:hAnsi="Times New Roman" w:cs="Times New Roman"/>
          <w:sz w:val="24"/>
          <w:szCs w:val="24"/>
        </w:rPr>
        <w:t>, ukuran perusahaan, dan manajemen laba</w:t>
      </w:r>
    </w:p>
    <w:p w:rsidR="00AF1E92" w:rsidRDefault="00AF1E92">
      <w:bookmarkStart w:id="1" w:name="_GoBack"/>
      <w:bookmarkEnd w:id="1"/>
    </w:p>
    <w:sectPr w:rsidR="00AF1E92" w:rsidSect="00E64E7E">
      <w:footerReference w:type="default" r:id="rId6"/>
      <w:pgSz w:w="11906" w:h="16838"/>
      <w:pgMar w:top="1440" w:right="1440" w:bottom="1440" w:left="1440" w:header="708" w:footer="708" w:gutter="0"/>
      <w:pgNumType w:fmt="upperRoman"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32" w:rsidRDefault="00880932" w:rsidP="00E64E7E">
      <w:pPr>
        <w:spacing w:after="0" w:line="240" w:lineRule="auto"/>
      </w:pPr>
      <w:r>
        <w:separator/>
      </w:r>
    </w:p>
  </w:endnote>
  <w:endnote w:type="continuationSeparator" w:id="0">
    <w:p w:rsidR="00880932" w:rsidRDefault="00880932" w:rsidP="00E6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46625"/>
      <w:docPartObj>
        <w:docPartGallery w:val="Page Numbers (Bottom of Page)"/>
        <w:docPartUnique/>
      </w:docPartObj>
    </w:sdtPr>
    <w:sdtEndPr>
      <w:rPr>
        <w:rFonts w:ascii="Times New Roman" w:hAnsi="Times New Roman" w:cs="Times New Roman"/>
        <w:noProof/>
        <w:sz w:val="24"/>
        <w:szCs w:val="24"/>
      </w:rPr>
    </w:sdtEndPr>
    <w:sdtContent>
      <w:p w:rsidR="00E64E7E" w:rsidRPr="00E64E7E" w:rsidRDefault="00E64E7E">
        <w:pPr>
          <w:pStyle w:val="Footer"/>
          <w:jc w:val="center"/>
          <w:rPr>
            <w:rFonts w:ascii="Times New Roman" w:hAnsi="Times New Roman" w:cs="Times New Roman"/>
            <w:sz w:val="24"/>
            <w:szCs w:val="24"/>
          </w:rPr>
        </w:pPr>
        <w:r w:rsidRPr="00E64E7E">
          <w:rPr>
            <w:rFonts w:ascii="Times New Roman" w:hAnsi="Times New Roman" w:cs="Times New Roman"/>
            <w:sz w:val="24"/>
            <w:szCs w:val="24"/>
          </w:rPr>
          <w:fldChar w:fldCharType="begin"/>
        </w:r>
        <w:r w:rsidRPr="00E64E7E">
          <w:rPr>
            <w:rFonts w:ascii="Times New Roman" w:hAnsi="Times New Roman" w:cs="Times New Roman"/>
            <w:sz w:val="24"/>
            <w:szCs w:val="24"/>
          </w:rPr>
          <w:instrText xml:space="preserve"> PAGE   \* MERGEFORMAT </w:instrText>
        </w:r>
        <w:r w:rsidRPr="00E64E7E">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E64E7E">
          <w:rPr>
            <w:rFonts w:ascii="Times New Roman" w:hAnsi="Times New Roman" w:cs="Times New Roman"/>
            <w:noProof/>
            <w:sz w:val="24"/>
            <w:szCs w:val="24"/>
          </w:rPr>
          <w:fldChar w:fldCharType="end"/>
        </w:r>
      </w:p>
    </w:sdtContent>
  </w:sdt>
  <w:p w:rsidR="00E64E7E" w:rsidRDefault="00E64E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32" w:rsidRDefault="00880932" w:rsidP="00E64E7E">
      <w:pPr>
        <w:spacing w:after="0" w:line="240" w:lineRule="auto"/>
      </w:pPr>
      <w:r>
        <w:separator/>
      </w:r>
    </w:p>
  </w:footnote>
  <w:footnote w:type="continuationSeparator" w:id="0">
    <w:p w:rsidR="00880932" w:rsidRDefault="00880932" w:rsidP="00E64E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7E"/>
    <w:rsid w:val="00880932"/>
    <w:rsid w:val="00AF1E92"/>
    <w:rsid w:val="00E64E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86B56-E634-43C8-8362-9EF89ACC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7E"/>
  </w:style>
  <w:style w:type="paragraph" w:styleId="Heading1">
    <w:name w:val="heading 1"/>
    <w:basedOn w:val="Normal"/>
    <w:next w:val="Normal"/>
    <w:link w:val="Heading1Char"/>
    <w:uiPriority w:val="9"/>
    <w:qFormat/>
    <w:rsid w:val="00E64E7E"/>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E7E"/>
    <w:rPr>
      <w:rFonts w:ascii="Times New Roman" w:eastAsiaTheme="majorEastAsia" w:hAnsi="Times New Roman" w:cstheme="majorBidi"/>
      <w:b/>
      <w:bCs/>
      <w:sz w:val="24"/>
      <w:szCs w:val="28"/>
      <w:lang w:val="en-US" w:eastAsia="ja-JP"/>
    </w:rPr>
  </w:style>
  <w:style w:type="paragraph" w:styleId="Header">
    <w:name w:val="header"/>
    <w:basedOn w:val="Normal"/>
    <w:link w:val="HeaderChar"/>
    <w:uiPriority w:val="99"/>
    <w:unhideWhenUsed/>
    <w:rsid w:val="00E64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E7E"/>
  </w:style>
  <w:style w:type="paragraph" w:styleId="Footer">
    <w:name w:val="footer"/>
    <w:basedOn w:val="Normal"/>
    <w:link w:val="FooterChar"/>
    <w:uiPriority w:val="99"/>
    <w:unhideWhenUsed/>
    <w:rsid w:val="00E6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506</Words>
  <Characters>2886</Characters>
  <Application>Microsoft Office Word</Application>
  <DocSecurity>0</DocSecurity>
  <Lines>24</Lines>
  <Paragraphs>6</Paragraphs>
  <ScaleCrop>false</ScaleCrop>
  <Company>Hewlett-Packard</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wilson</dc:creator>
  <cp:keywords/>
  <dc:description/>
  <cp:lastModifiedBy>daniel wilson</cp:lastModifiedBy>
  <cp:revision>1</cp:revision>
  <dcterms:created xsi:type="dcterms:W3CDTF">2019-05-05T08:54:00Z</dcterms:created>
  <dcterms:modified xsi:type="dcterms:W3CDTF">2019-05-05T09:05:00Z</dcterms:modified>
</cp:coreProperties>
</file>