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9C" w:rsidRPr="00DD5F67" w:rsidRDefault="0013129C" w:rsidP="00457249">
      <w:pPr>
        <w:pStyle w:val="Heading1"/>
        <w:spacing w:line="720" w:lineRule="auto"/>
        <w:jc w:val="center"/>
        <w:rPr>
          <w:rFonts w:cs="Times New Roman"/>
          <w:b/>
          <w:szCs w:val="24"/>
        </w:rPr>
      </w:pPr>
      <w:bookmarkStart w:id="0" w:name="_Toc475102400"/>
      <w:r w:rsidRPr="00DD5F67">
        <w:rPr>
          <w:b/>
        </w:rPr>
        <w:t>BAB IV</w:t>
      </w:r>
      <w:bookmarkEnd w:id="0"/>
    </w:p>
    <w:p w:rsidR="0013129C" w:rsidRDefault="0013129C" w:rsidP="00457249">
      <w:pPr>
        <w:spacing w:line="720" w:lineRule="auto"/>
        <w:jc w:val="center"/>
        <w:rPr>
          <w:rFonts w:ascii="Times New Roman" w:hAnsi="Times New Roman" w:cs="Times New Roman"/>
          <w:b/>
          <w:sz w:val="24"/>
          <w:szCs w:val="24"/>
          <w:lang w:val="id-ID"/>
        </w:rPr>
      </w:pPr>
      <w:r w:rsidRPr="0013129C">
        <w:rPr>
          <w:rFonts w:ascii="Times New Roman" w:hAnsi="Times New Roman" w:cs="Times New Roman"/>
          <w:b/>
          <w:sz w:val="24"/>
          <w:szCs w:val="24"/>
          <w:lang w:val="id-ID"/>
        </w:rPr>
        <w:t>ANALISIS PASAR DAN PEMASARAN</w:t>
      </w:r>
    </w:p>
    <w:p w:rsidR="0013129C" w:rsidRPr="008E1F75" w:rsidRDefault="0013129C" w:rsidP="007155AB">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Produk </w:t>
      </w:r>
      <w:r w:rsidR="00EB4E6E">
        <w:rPr>
          <w:rFonts w:ascii="Times New Roman" w:hAnsi="Times New Roman" w:cs="Times New Roman"/>
          <w:b/>
          <w:sz w:val="24"/>
          <w:szCs w:val="24"/>
          <w:lang w:val="id-ID"/>
        </w:rPr>
        <w:t>/ Jasa y</w:t>
      </w:r>
      <w:r w:rsidR="002F33BC">
        <w:rPr>
          <w:rFonts w:ascii="Times New Roman" w:hAnsi="Times New Roman" w:cs="Times New Roman"/>
          <w:b/>
          <w:sz w:val="24"/>
          <w:szCs w:val="24"/>
          <w:lang w:val="id-ID"/>
        </w:rPr>
        <w:t>ang d</w:t>
      </w:r>
      <w:r w:rsidR="00FF2773">
        <w:rPr>
          <w:rFonts w:ascii="Times New Roman" w:hAnsi="Times New Roman" w:cs="Times New Roman"/>
          <w:b/>
          <w:sz w:val="24"/>
          <w:szCs w:val="24"/>
          <w:lang w:val="id-ID"/>
        </w:rPr>
        <w:t>ihasilkan</w:t>
      </w:r>
    </w:p>
    <w:p w:rsidR="0013129C" w:rsidRDefault="0013129C" w:rsidP="007155AB">
      <w:pPr>
        <w:spacing w:line="480" w:lineRule="auto"/>
        <w:ind w:left="720" w:firstLine="720"/>
        <w:jc w:val="both"/>
        <w:rPr>
          <w:rFonts w:ascii="Times New Roman" w:hAnsi="Times New Roman" w:cs="Times New Roman"/>
          <w:sz w:val="24"/>
          <w:szCs w:val="24"/>
          <w:lang w:val="id-ID"/>
        </w:rPr>
      </w:pPr>
      <w:r w:rsidRPr="0013129C">
        <w:rPr>
          <w:rFonts w:ascii="Times New Roman" w:hAnsi="Times New Roman" w:cs="Times New Roman"/>
          <w:sz w:val="24"/>
          <w:szCs w:val="24"/>
          <w:lang w:val="id-ID"/>
        </w:rPr>
        <w:t>Tambak Bandeng Menclat menjual ikan bandeng yang dipasarkan kepada</w:t>
      </w:r>
      <w:r>
        <w:rPr>
          <w:rFonts w:ascii="Times New Roman" w:hAnsi="Times New Roman" w:cs="Times New Roman"/>
          <w:sz w:val="24"/>
          <w:szCs w:val="24"/>
          <w:lang w:val="id-ID"/>
        </w:rPr>
        <w:t xml:space="preserve"> distributor skala kecil maupun besar.</w:t>
      </w:r>
    </w:p>
    <w:p w:rsidR="00116C1B" w:rsidRDefault="00116C1B" w:rsidP="007155AB">
      <w:pPr>
        <w:spacing w:line="480" w:lineRule="auto"/>
        <w:ind w:left="720" w:firstLine="720"/>
        <w:jc w:val="both"/>
        <w:rPr>
          <w:rFonts w:ascii="Times New Roman" w:hAnsi="Times New Roman" w:cs="Times New Roman"/>
          <w:sz w:val="24"/>
          <w:szCs w:val="24"/>
          <w:lang w:val="id-ID"/>
        </w:rPr>
      </w:pPr>
      <w:r w:rsidRPr="0013129C">
        <w:rPr>
          <w:rFonts w:ascii="Times New Roman" w:hAnsi="Times New Roman" w:cs="Times New Roman"/>
          <w:sz w:val="24"/>
          <w:szCs w:val="24"/>
          <w:lang w:val="id-ID"/>
        </w:rPr>
        <w:t>Tambak Bandeng Menclat</w:t>
      </w:r>
      <w:r>
        <w:rPr>
          <w:rFonts w:ascii="Times New Roman" w:hAnsi="Times New Roman" w:cs="Times New Roman"/>
          <w:sz w:val="24"/>
          <w:szCs w:val="24"/>
          <w:lang w:val="id-ID"/>
        </w:rPr>
        <w:t xml:space="preserve"> memiliki harga yang kompetitif dibanding dengan pesaing lainnya. Berikut logo </w:t>
      </w:r>
      <w:r w:rsidRPr="0013129C">
        <w:rPr>
          <w:rFonts w:ascii="Times New Roman" w:hAnsi="Times New Roman" w:cs="Times New Roman"/>
          <w:sz w:val="24"/>
          <w:szCs w:val="24"/>
          <w:lang w:val="id-ID"/>
        </w:rPr>
        <w:t>Tambak Bandeng Menclat</w:t>
      </w:r>
      <w:r>
        <w:rPr>
          <w:rFonts w:ascii="Times New Roman" w:hAnsi="Times New Roman" w:cs="Times New Roman"/>
          <w:sz w:val="24"/>
          <w:szCs w:val="24"/>
          <w:lang w:val="id-ID"/>
        </w:rPr>
        <w:t>.</w:t>
      </w:r>
    </w:p>
    <w:p w:rsidR="0034002F" w:rsidRPr="00D56FEA" w:rsidRDefault="0034002F" w:rsidP="00457249">
      <w:pPr>
        <w:pStyle w:val="Footer"/>
        <w:rPr>
          <w:b w:val="0"/>
          <w:i/>
          <w:color w:val="000000" w:themeColor="text1"/>
        </w:rPr>
      </w:pPr>
      <w:r w:rsidRPr="00D56FEA">
        <w:rPr>
          <w:b w:val="0"/>
          <w:i/>
          <w:color w:val="000000" w:themeColor="text1"/>
        </w:rPr>
        <w:t>Gambar 4.1</w:t>
      </w:r>
    </w:p>
    <w:p w:rsidR="0034002F" w:rsidRPr="00D56FEA" w:rsidRDefault="0034002F" w:rsidP="00457249">
      <w:pPr>
        <w:pStyle w:val="Footer"/>
        <w:rPr>
          <w:b w:val="0"/>
          <w:i/>
          <w:color w:val="000000" w:themeColor="text1"/>
        </w:rPr>
      </w:pPr>
      <w:bookmarkStart w:id="1" w:name="_Toc474536501"/>
      <w:bookmarkStart w:id="2" w:name="_Toc474536525"/>
      <w:bookmarkStart w:id="3" w:name="_Toc474617307"/>
      <w:bookmarkStart w:id="4" w:name="_Toc474713751"/>
      <w:r w:rsidRPr="00D56FEA">
        <w:rPr>
          <w:b w:val="0"/>
          <w:i/>
          <w:color w:val="000000" w:themeColor="text1"/>
        </w:rPr>
        <w:t xml:space="preserve">Logo Usaha Tambak </w:t>
      </w:r>
      <w:bookmarkEnd w:id="1"/>
      <w:bookmarkEnd w:id="2"/>
      <w:bookmarkEnd w:id="3"/>
      <w:bookmarkEnd w:id="4"/>
      <w:r w:rsidRPr="00D56FEA">
        <w:rPr>
          <w:b w:val="0"/>
          <w:i/>
          <w:color w:val="000000" w:themeColor="text1"/>
        </w:rPr>
        <w:t>Bandeng Menclat</w:t>
      </w:r>
    </w:p>
    <w:p w:rsidR="00116C1B" w:rsidRDefault="002D51DD" w:rsidP="00457249">
      <w:pPr>
        <w:ind w:left="720" w:firstLine="720"/>
        <w:jc w:val="center"/>
        <w:rPr>
          <w:rFonts w:ascii="Times New Roman" w:hAnsi="Times New Roman" w:cs="Times New Roman"/>
          <w:sz w:val="24"/>
          <w:szCs w:val="24"/>
          <w:lang w:val="id-ID"/>
        </w:rPr>
      </w:pPr>
      <w:r>
        <w:rPr>
          <w:rFonts w:ascii="Times New Roman" w:hAnsi="Times New Roman" w:cs="Times New Roman"/>
          <w:noProof/>
          <w:sz w:val="24"/>
          <w:szCs w:val="24"/>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0;text-align:left;margin-left:140.7pt;margin-top:32.85pt;width:171pt;height:166.5pt;z-index:251661312;mso-position-horizontal-relative:text;mso-position-vertical-relative:text;mso-width-relative:page;mso-height-relative:page" fillcolor="black" strokecolor="#0070c0">
            <v:shadow color="#868686"/>
            <v:textpath style="font-family:&quot;Times New Roman&quot;;font-size:8pt" fitshape="t" trim="t" string="Tambak Bandeng Menclat&#10;&#10;&#10;"/>
          </v:shape>
        </w:pict>
      </w:r>
      <w:r>
        <w:rPr>
          <w:rFonts w:ascii="Times New Roman" w:hAnsi="Times New Roman" w:cs="Times New Roman"/>
          <w:noProof/>
          <w:sz w:val="24"/>
          <w:szCs w:val="24"/>
        </w:rPr>
        <w:pict>
          <v:shape id="_x0000_s1026" type="#_x0000_t147" style="position:absolute;left:0;text-align:left;margin-left:140.7pt;margin-top:47.85pt;width:171pt;height:165.75pt;rotation:180;z-index:251660288;mso-position-horizontal-relative:text;mso-position-vertical-relative:text;mso-width-relative:page;mso-height-relative:page" fillcolor="black" strokecolor="#0070c0">
            <v:shadow color="#868686"/>
            <v:textpath style="font-family:&quot;Times New Roman&quot;;font-size:8pt" fitshape="t" trim="t" string="Memenuhi Nutrisi Dalam Tubuh"/>
          </v:shape>
        </w:pict>
      </w:r>
    </w:p>
    <w:p w:rsidR="00116C1B" w:rsidRDefault="008E1F75" w:rsidP="00457249">
      <w:pPr>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1615440</wp:posOffset>
            </wp:positionH>
            <wp:positionV relativeFrom="paragraph">
              <wp:posOffset>6350</wp:posOffset>
            </wp:positionV>
            <wp:extent cx="2466975" cy="2571750"/>
            <wp:effectExtent l="19050" t="0" r="9525" b="0"/>
            <wp:wrapNone/>
            <wp:docPr id="1" name="Picture 0" descr="1357c276553b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7c276553b3bc.jpg"/>
                    <pic:cNvPicPr/>
                  </pic:nvPicPr>
                  <pic:blipFill>
                    <a:blip r:embed="rId9"/>
                    <a:stretch>
                      <a:fillRect/>
                    </a:stretch>
                  </pic:blipFill>
                  <pic:spPr>
                    <a:xfrm>
                      <a:off x="0" y="0"/>
                      <a:ext cx="2466975" cy="2571750"/>
                    </a:xfrm>
                    <a:prstGeom prst="rect">
                      <a:avLst/>
                    </a:prstGeom>
                  </pic:spPr>
                </pic:pic>
              </a:graphicData>
            </a:graphic>
          </wp:anchor>
        </w:drawing>
      </w:r>
    </w:p>
    <w:p w:rsidR="00116C1B" w:rsidRPr="00116C1B" w:rsidRDefault="00116C1B" w:rsidP="00457249">
      <w:pPr>
        <w:jc w:val="both"/>
        <w:rPr>
          <w:rFonts w:ascii="Times New Roman" w:hAnsi="Times New Roman" w:cs="Times New Roman"/>
          <w:sz w:val="24"/>
          <w:szCs w:val="24"/>
          <w:lang w:val="id-ID"/>
        </w:rPr>
      </w:pPr>
    </w:p>
    <w:p w:rsidR="00116C1B" w:rsidRPr="00116C1B" w:rsidRDefault="00116C1B" w:rsidP="00457249">
      <w:pPr>
        <w:jc w:val="both"/>
        <w:rPr>
          <w:rFonts w:ascii="Times New Roman" w:hAnsi="Times New Roman" w:cs="Times New Roman"/>
          <w:sz w:val="24"/>
          <w:szCs w:val="24"/>
          <w:lang w:val="id-ID"/>
        </w:rPr>
      </w:pPr>
    </w:p>
    <w:p w:rsidR="00116C1B" w:rsidRPr="00116C1B" w:rsidRDefault="00116C1B" w:rsidP="00457249">
      <w:pPr>
        <w:jc w:val="both"/>
        <w:rPr>
          <w:rFonts w:ascii="Times New Roman" w:hAnsi="Times New Roman" w:cs="Times New Roman"/>
          <w:sz w:val="24"/>
          <w:szCs w:val="24"/>
          <w:lang w:val="id-ID"/>
        </w:rPr>
      </w:pPr>
    </w:p>
    <w:p w:rsidR="00116C1B" w:rsidRPr="00116C1B" w:rsidRDefault="00116C1B" w:rsidP="00457249">
      <w:pPr>
        <w:jc w:val="both"/>
        <w:rPr>
          <w:rFonts w:ascii="Times New Roman" w:hAnsi="Times New Roman" w:cs="Times New Roman"/>
          <w:sz w:val="24"/>
          <w:szCs w:val="24"/>
          <w:lang w:val="id-ID"/>
        </w:rPr>
      </w:pPr>
    </w:p>
    <w:p w:rsidR="00116C1B" w:rsidRPr="00116C1B" w:rsidRDefault="00116C1B" w:rsidP="00457249">
      <w:pPr>
        <w:jc w:val="both"/>
        <w:rPr>
          <w:rFonts w:ascii="Times New Roman" w:hAnsi="Times New Roman" w:cs="Times New Roman"/>
          <w:sz w:val="24"/>
          <w:szCs w:val="24"/>
          <w:lang w:val="id-ID"/>
        </w:rPr>
      </w:pPr>
    </w:p>
    <w:p w:rsidR="00116C1B" w:rsidRPr="00116C1B" w:rsidRDefault="00116C1B" w:rsidP="00457249">
      <w:pPr>
        <w:jc w:val="both"/>
        <w:rPr>
          <w:rFonts w:ascii="Times New Roman" w:hAnsi="Times New Roman" w:cs="Times New Roman"/>
          <w:sz w:val="24"/>
          <w:szCs w:val="24"/>
          <w:lang w:val="id-ID"/>
        </w:rPr>
      </w:pPr>
    </w:p>
    <w:p w:rsidR="00116C1B" w:rsidRDefault="00116C1B" w:rsidP="00457249">
      <w:pPr>
        <w:jc w:val="both"/>
        <w:rPr>
          <w:rFonts w:ascii="Times New Roman" w:hAnsi="Times New Roman" w:cs="Times New Roman"/>
          <w:sz w:val="24"/>
          <w:szCs w:val="24"/>
          <w:lang w:val="id-ID"/>
        </w:rPr>
      </w:pPr>
    </w:p>
    <w:p w:rsidR="0013129C" w:rsidRDefault="00116C1B" w:rsidP="00457249">
      <w:pPr>
        <w:tabs>
          <w:tab w:val="left" w:pos="7185"/>
        </w:tabs>
        <w:ind w:firstLine="2160"/>
        <w:jc w:val="both"/>
        <w:rPr>
          <w:rFonts w:ascii="Times New Roman" w:hAnsi="Times New Roman" w:cs="Times New Roman"/>
          <w:sz w:val="24"/>
          <w:szCs w:val="24"/>
          <w:lang w:val="id-ID"/>
        </w:rPr>
      </w:pPr>
      <w:r>
        <w:rPr>
          <w:rFonts w:ascii="Times New Roman" w:hAnsi="Times New Roman" w:cs="Times New Roman"/>
          <w:sz w:val="24"/>
          <w:szCs w:val="24"/>
          <w:lang w:val="id-ID"/>
        </w:rPr>
        <w:t>Sumber :</w:t>
      </w:r>
      <w:r w:rsidR="0034002F">
        <w:rPr>
          <w:rFonts w:ascii="Times New Roman" w:hAnsi="Times New Roman" w:cs="Times New Roman"/>
          <w:sz w:val="24"/>
          <w:szCs w:val="24"/>
          <w:lang w:val="id-ID"/>
        </w:rPr>
        <w:t xml:space="preserve"> Penulis  </w:t>
      </w:r>
    </w:p>
    <w:p w:rsidR="00E63306" w:rsidRDefault="0034002F" w:rsidP="007155AB">
      <w:pPr>
        <w:tabs>
          <w:tab w:val="left" w:pos="7185"/>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4.1 Menampilkan logo produk termasuk melambangkan merk </w:t>
      </w:r>
      <w:r w:rsidRPr="0013129C">
        <w:rPr>
          <w:rFonts w:ascii="Times New Roman" w:hAnsi="Times New Roman" w:cs="Times New Roman"/>
          <w:sz w:val="24"/>
          <w:szCs w:val="24"/>
          <w:lang w:val="id-ID"/>
        </w:rPr>
        <w:t>Tambak Bandeng Menclat</w:t>
      </w:r>
      <w:r>
        <w:rPr>
          <w:rFonts w:ascii="Times New Roman" w:hAnsi="Times New Roman" w:cs="Times New Roman"/>
          <w:sz w:val="24"/>
          <w:szCs w:val="24"/>
          <w:lang w:val="id-ID"/>
        </w:rPr>
        <w:t xml:space="preserve"> yang akan digunakan untuk kemasan produk tersebut.</w:t>
      </w:r>
    </w:p>
    <w:p w:rsidR="00E63306" w:rsidRDefault="00E63306" w:rsidP="007155AB">
      <w:pPr>
        <w:tabs>
          <w:tab w:val="left" w:pos="7185"/>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Produk yang di jual Tambak Bandeng Menclat sebagai berikut.</w:t>
      </w:r>
    </w:p>
    <w:p w:rsidR="00477A87" w:rsidRDefault="00E63306" w:rsidP="00E63306">
      <w:pPr>
        <w:tabs>
          <w:tab w:val="left" w:pos="4110"/>
        </w:tabs>
        <w:ind w:left="709"/>
        <w:jc w:val="both"/>
        <w:rPr>
          <w:rFonts w:ascii="Times New Roman" w:hAnsi="Times New Roman" w:cs="Times New Roman"/>
          <w:b/>
          <w:sz w:val="24"/>
          <w:szCs w:val="24"/>
        </w:rPr>
      </w:pPr>
      <w:r>
        <w:rPr>
          <w:rFonts w:ascii="Times New Roman" w:hAnsi="Times New Roman" w:cs="Times New Roman"/>
          <w:b/>
          <w:sz w:val="24"/>
          <w:szCs w:val="24"/>
          <w:lang w:val="id-ID"/>
        </w:rPr>
        <w:tab/>
      </w:r>
    </w:p>
    <w:p w:rsidR="00E63306" w:rsidRDefault="00477A87" w:rsidP="00E63306">
      <w:pPr>
        <w:tabs>
          <w:tab w:val="left" w:pos="4110"/>
        </w:tabs>
        <w:ind w:left="709"/>
        <w:jc w:val="both"/>
        <w:rPr>
          <w:rFonts w:ascii="Times New Roman" w:hAnsi="Times New Roman" w:cs="Times New Roman"/>
          <w:i/>
          <w:sz w:val="24"/>
          <w:szCs w:val="24"/>
          <w:lang w:val="id-ID"/>
        </w:rPr>
      </w:pPr>
      <w:r>
        <w:rPr>
          <w:rFonts w:ascii="Times New Roman" w:hAnsi="Times New Roman" w:cs="Times New Roman"/>
          <w:b/>
          <w:sz w:val="24"/>
          <w:szCs w:val="24"/>
        </w:rPr>
        <w:lastRenderedPageBreak/>
        <w:tab/>
      </w:r>
      <w:r w:rsidR="00E63306" w:rsidRPr="00DB7E36">
        <w:rPr>
          <w:rFonts w:ascii="Times New Roman" w:hAnsi="Times New Roman" w:cs="Times New Roman"/>
          <w:i/>
          <w:sz w:val="24"/>
          <w:szCs w:val="24"/>
          <w:lang w:val="id-ID"/>
        </w:rPr>
        <w:t>Tabel 4.1</w:t>
      </w:r>
    </w:p>
    <w:p w:rsidR="00DB7E36" w:rsidRPr="00DB7E36" w:rsidRDefault="002F33BC" w:rsidP="00DB7E36">
      <w:pPr>
        <w:tabs>
          <w:tab w:val="left" w:pos="4110"/>
        </w:tabs>
        <w:ind w:left="709"/>
        <w:jc w:val="center"/>
        <w:rPr>
          <w:rFonts w:ascii="Times New Roman" w:hAnsi="Times New Roman" w:cs="Times New Roman"/>
          <w:i/>
          <w:sz w:val="24"/>
          <w:szCs w:val="24"/>
          <w:lang w:val="id-ID"/>
        </w:rPr>
      </w:pPr>
      <w:r>
        <w:rPr>
          <w:rFonts w:ascii="Times New Roman" w:hAnsi="Times New Roman" w:cs="Times New Roman"/>
          <w:i/>
          <w:sz w:val="24"/>
          <w:szCs w:val="24"/>
          <w:lang w:val="id-ID"/>
        </w:rPr>
        <w:t>Produk yang di</w:t>
      </w:r>
      <w:r w:rsidR="00DB7E36">
        <w:rPr>
          <w:rFonts w:ascii="Times New Roman" w:hAnsi="Times New Roman" w:cs="Times New Roman"/>
          <w:i/>
          <w:sz w:val="24"/>
          <w:szCs w:val="24"/>
          <w:lang w:val="id-ID"/>
        </w:rPr>
        <w:t xml:space="preserve"> jual “Tambak Bandeng Menclat”</w:t>
      </w:r>
    </w:p>
    <w:tbl>
      <w:tblPr>
        <w:tblStyle w:val="TableGrid"/>
        <w:tblW w:w="8295" w:type="dxa"/>
        <w:tblInd w:w="1074" w:type="dxa"/>
        <w:tblLook w:val="04A0" w:firstRow="1" w:lastRow="0" w:firstColumn="1" w:lastColumn="0" w:noHBand="0" w:noVBand="1"/>
      </w:tblPr>
      <w:tblGrid>
        <w:gridCol w:w="4139"/>
        <w:gridCol w:w="4156"/>
      </w:tblGrid>
      <w:tr w:rsidR="004D5192" w:rsidTr="00DB7E36">
        <w:tc>
          <w:tcPr>
            <w:tcW w:w="4139" w:type="dxa"/>
          </w:tcPr>
          <w:p w:rsidR="004D5192" w:rsidRPr="004D5192" w:rsidRDefault="004D5192" w:rsidP="00457249">
            <w:pPr>
              <w:tabs>
                <w:tab w:val="left" w:pos="7185"/>
              </w:tabs>
              <w:jc w:val="both"/>
              <w:rPr>
                <w:rFonts w:ascii="Times New Roman" w:hAnsi="Times New Roman" w:cs="Times New Roman"/>
                <w:b/>
                <w:sz w:val="24"/>
                <w:szCs w:val="24"/>
                <w:lang w:val="id-ID"/>
              </w:rPr>
            </w:pPr>
            <w:r>
              <w:rPr>
                <w:rFonts w:ascii="Times New Roman" w:hAnsi="Times New Roman" w:cs="Times New Roman"/>
                <w:b/>
                <w:sz w:val="24"/>
                <w:szCs w:val="24"/>
                <w:lang w:val="id-ID"/>
              </w:rPr>
              <w:t>Produk</w:t>
            </w:r>
          </w:p>
        </w:tc>
        <w:tc>
          <w:tcPr>
            <w:tcW w:w="4156" w:type="dxa"/>
          </w:tcPr>
          <w:p w:rsidR="004D5192" w:rsidRDefault="004D5192" w:rsidP="00457249">
            <w:pPr>
              <w:tabs>
                <w:tab w:val="left" w:pos="7185"/>
              </w:tabs>
              <w:jc w:val="both"/>
              <w:rPr>
                <w:rFonts w:ascii="Times New Roman" w:hAnsi="Times New Roman" w:cs="Times New Roman"/>
                <w:sz w:val="24"/>
                <w:szCs w:val="24"/>
                <w:lang w:val="id-ID"/>
              </w:rPr>
            </w:pPr>
            <w:r>
              <w:rPr>
                <w:rFonts w:ascii="Times New Roman" w:hAnsi="Times New Roman" w:cs="Times New Roman"/>
                <w:sz w:val="24"/>
                <w:szCs w:val="24"/>
                <w:lang w:val="id-ID"/>
              </w:rPr>
              <w:t>Harga</w:t>
            </w:r>
          </w:p>
        </w:tc>
      </w:tr>
      <w:tr w:rsidR="004D5192" w:rsidTr="00DB7E36">
        <w:tc>
          <w:tcPr>
            <w:tcW w:w="4139" w:type="dxa"/>
          </w:tcPr>
          <w:p w:rsidR="004D5192" w:rsidRDefault="004D5192" w:rsidP="00457249">
            <w:pPr>
              <w:tabs>
                <w:tab w:val="left" w:pos="7185"/>
              </w:tabs>
              <w:jc w:val="both"/>
              <w:rPr>
                <w:rFonts w:ascii="Times New Roman" w:hAnsi="Times New Roman" w:cs="Times New Roman"/>
                <w:sz w:val="24"/>
                <w:szCs w:val="24"/>
                <w:lang w:val="id-ID"/>
              </w:rPr>
            </w:pPr>
            <w:r>
              <w:rPr>
                <w:rFonts w:ascii="Times New Roman" w:hAnsi="Times New Roman" w:cs="Times New Roman"/>
                <w:sz w:val="24"/>
                <w:szCs w:val="24"/>
                <w:lang w:val="id-ID"/>
              </w:rPr>
              <w:t>Ikan Bandeng</w:t>
            </w:r>
          </w:p>
        </w:tc>
        <w:tc>
          <w:tcPr>
            <w:tcW w:w="4156" w:type="dxa"/>
          </w:tcPr>
          <w:p w:rsidR="004D5192" w:rsidRDefault="004D5192" w:rsidP="00457249">
            <w:pPr>
              <w:tabs>
                <w:tab w:val="left" w:pos="7185"/>
              </w:tabs>
              <w:jc w:val="both"/>
              <w:rPr>
                <w:rFonts w:ascii="Times New Roman" w:hAnsi="Times New Roman" w:cs="Times New Roman"/>
                <w:sz w:val="24"/>
                <w:szCs w:val="24"/>
                <w:lang w:val="id-ID"/>
              </w:rPr>
            </w:pPr>
            <w:r>
              <w:rPr>
                <w:rFonts w:ascii="Times New Roman" w:hAnsi="Times New Roman" w:cs="Times New Roman"/>
                <w:sz w:val="24"/>
                <w:szCs w:val="24"/>
                <w:lang w:val="id-ID"/>
              </w:rPr>
              <w:t>22.000/kg</w:t>
            </w:r>
          </w:p>
        </w:tc>
      </w:tr>
    </w:tbl>
    <w:p w:rsidR="004D5192" w:rsidRDefault="004D5192" w:rsidP="00457249">
      <w:pPr>
        <w:tabs>
          <w:tab w:val="left" w:pos="7185"/>
        </w:tabs>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Tambak Bandeng Menclat 2019. </w:t>
      </w:r>
    </w:p>
    <w:p w:rsidR="004D5192" w:rsidRDefault="00E63306" w:rsidP="00457249">
      <w:pPr>
        <w:tabs>
          <w:tab w:val="left" w:pos="7185"/>
        </w:tabs>
        <w:ind w:left="709"/>
        <w:jc w:val="both"/>
        <w:rPr>
          <w:rFonts w:ascii="Times New Roman" w:hAnsi="Times New Roman" w:cs="Times New Roman"/>
          <w:sz w:val="24"/>
          <w:szCs w:val="24"/>
          <w:lang w:val="id-ID"/>
        </w:rPr>
      </w:pPr>
      <w:r>
        <w:rPr>
          <w:rFonts w:ascii="Times New Roman" w:hAnsi="Times New Roman" w:cs="Times New Roman"/>
          <w:sz w:val="24"/>
          <w:szCs w:val="24"/>
          <w:lang w:val="id-ID"/>
        </w:rPr>
        <w:t>gambar dari barang yang di jual oleh Tambak Bandeng Menclat:</w:t>
      </w:r>
    </w:p>
    <w:p w:rsidR="00E63306" w:rsidRDefault="00E63306" w:rsidP="002F33BC">
      <w:pPr>
        <w:tabs>
          <w:tab w:val="left" w:pos="7185"/>
        </w:tabs>
        <w:ind w:left="709"/>
        <w:jc w:val="center"/>
        <w:rPr>
          <w:rFonts w:ascii="Times New Roman" w:hAnsi="Times New Roman" w:cs="Times New Roman"/>
          <w:i/>
          <w:sz w:val="24"/>
          <w:szCs w:val="24"/>
          <w:lang w:val="id-ID"/>
        </w:rPr>
      </w:pPr>
      <w:r w:rsidRPr="002F33BC">
        <w:rPr>
          <w:rFonts w:ascii="Times New Roman" w:hAnsi="Times New Roman" w:cs="Times New Roman"/>
          <w:i/>
          <w:sz w:val="24"/>
          <w:szCs w:val="24"/>
          <w:lang w:val="id-ID"/>
        </w:rPr>
        <w:t>Gambar 4.2</w:t>
      </w:r>
    </w:p>
    <w:p w:rsidR="002F33BC" w:rsidRDefault="002F33BC" w:rsidP="002F33BC">
      <w:pPr>
        <w:tabs>
          <w:tab w:val="left" w:pos="7185"/>
        </w:tabs>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Gambar dari barang yang di jual “Tambak Bandeng Menclat”</w:t>
      </w:r>
    </w:p>
    <w:p w:rsidR="002F33BC" w:rsidRPr="002F33BC" w:rsidRDefault="002F33BC" w:rsidP="002F33BC">
      <w:pPr>
        <w:tabs>
          <w:tab w:val="left" w:pos="7185"/>
        </w:tabs>
        <w:ind w:left="709"/>
        <w:jc w:val="center"/>
        <w:rPr>
          <w:rFonts w:ascii="Times New Roman" w:hAnsi="Times New Roman" w:cs="Times New Roman"/>
          <w:i/>
          <w:sz w:val="24"/>
          <w:szCs w:val="24"/>
          <w:lang w:val="id-ID"/>
        </w:rPr>
      </w:pPr>
    </w:p>
    <w:p w:rsidR="00E63306" w:rsidRDefault="00C35FAC" w:rsidP="00457249">
      <w:pPr>
        <w:tabs>
          <w:tab w:val="left" w:pos="7185"/>
        </w:tabs>
        <w:ind w:left="709"/>
        <w:jc w:val="both"/>
        <w:rPr>
          <w:rFonts w:ascii="Times New Roman" w:hAnsi="Times New Roman" w:cs="Times New Roman"/>
          <w:b/>
          <w:sz w:val="24"/>
          <w:szCs w:val="24"/>
          <w:lang w:val="id-ID"/>
        </w:rPr>
      </w:pPr>
      <w:r>
        <w:rPr>
          <w:rFonts w:ascii="Times New Roman" w:hAnsi="Times New Roman" w:cs="Times New Roman"/>
          <w:b/>
          <w:noProof/>
          <w:sz w:val="24"/>
          <w:szCs w:val="24"/>
        </w:rPr>
        <w:drawing>
          <wp:inline distT="0" distB="0" distL="0" distR="0">
            <wp:extent cx="5248275" cy="2952407"/>
            <wp:effectExtent l="19050" t="0" r="9525" b="0"/>
            <wp:docPr id="2" name="Picture 1" descr="band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ng.png"/>
                    <pic:cNvPicPr/>
                  </pic:nvPicPr>
                  <pic:blipFill>
                    <a:blip r:embed="rId10"/>
                    <a:stretch>
                      <a:fillRect/>
                    </a:stretch>
                  </pic:blipFill>
                  <pic:spPr>
                    <a:xfrm>
                      <a:off x="0" y="0"/>
                      <a:ext cx="5249299" cy="2952983"/>
                    </a:xfrm>
                    <a:prstGeom prst="rect">
                      <a:avLst/>
                    </a:prstGeom>
                  </pic:spPr>
                </pic:pic>
              </a:graphicData>
            </a:graphic>
          </wp:inline>
        </w:drawing>
      </w:r>
    </w:p>
    <w:p w:rsidR="00467078" w:rsidRDefault="00C35FAC" w:rsidP="00457249">
      <w:pPr>
        <w:tabs>
          <w:tab w:val="left" w:pos="7185"/>
        </w:tabs>
        <w:ind w:left="709"/>
        <w:jc w:val="both"/>
        <w:rPr>
          <w:rFonts w:ascii="Times New Roman" w:hAnsi="Times New Roman" w:cs="Times New Roman"/>
          <w:sz w:val="24"/>
          <w:szCs w:val="24"/>
          <w:lang w:val="id-ID"/>
        </w:rPr>
      </w:pPr>
      <w:r>
        <w:rPr>
          <w:rFonts w:ascii="Times New Roman" w:hAnsi="Times New Roman" w:cs="Times New Roman"/>
          <w:sz w:val="24"/>
          <w:szCs w:val="24"/>
          <w:lang w:val="id-ID"/>
        </w:rPr>
        <w:t>Sumber: www.google.com</w:t>
      </w:r>
    </w:p>
    <w:p w:rsidR="004D5192" w:rsidRPr="004D5192" w:rsidRDefault="0034002F" w:rsidP="004D5192">
      <w:pPr>
        <w:pStyle w:val="ListParagraph"/>
        <w:numPr>
          <w:ilvl w:val="0"/>
          <w:numId w:val="1"/>
        </w:numPr>
        <w:tabs>
          <w:tab w:val="left" w:pos="7185"/>
        </w:tabs>
        <w:jc w:val="both"/>
        <w:rPr>
          <w:rFonts w:ascii="Times New Roman" w:hAnsi="Times New Roman" w:cs="Times New Roman"/>
          <w:b/>
          <w:sz w:val="24"/>
          <w:szCs w:val="24"/>
          <w:lang w:val="id-ID"/>
        </w:rPr>
      </w:pPr>
      <w:r w:rsidRPr="0034002F">
        <w:rPr>
          <w:rFonts w:ascii="Times New Roman" w:hAnsi="Times New Roman" w:cs="Times New Roman"/>
          <w:b/>
          <w:sz w:val="24"/>
          <w:szCs w:val="24"/>
          <w:lang w:val="id-ID"/>
        </w:rPr>
        <w:t>Gambaran Pasar</w:t>
      </w:r>
    </w:p>
    <w:p w:rsidR="008E1F75" w:rsidRDefault="008E1F75" w:rsidP="00DB7E36">
      <w:pPr>
        <w:spacing w:line="480" w:lineRule="auto"/>
        <w:ind w:left="720" w:firstLine="720"/>
        <w:jc w:val="both"/>
        <w:rPr>
          <w:rFonts w:ascii="Times New Roman" w:hAnsi="Times New Roman" w:cs="Times New Roman"/>
          <w:sz w:val="24"/>
          <w:szCs w:val="24"/>
          <w:lang w:val="id-ID"/>
        </w:rPr>
      </w:pPr>
      <w:r w:rsidRPr="008E1F75">
        <w:rPr>
          <w:rFonts w:ascii="Times New Roman" w:hAnsi="Times New Roman" w:cs="Times New Roman"/>
          <w:sz w:val="24"/>
          <w:szCs w:val="24"/>
          <w:lang w:val="id-ID"/>
        </w:rPr>
        <w:t xml:space="preserve">Ramalan penjualan merupakan salah satu pegangan untuk merencanakan kegiatan managemen. Penyusunan ramalan penjualan penting bagi perencanaan dan eksekusi kegiatan pemasaran, serta dapat menjadi target yang ingin dicapai oleh perusahaan. Berikut ditampilkan ramalan penjualan selama lima tahun digambarkan </w:t>
      </w:r>
      <w:r w:rsidR="003B7FF7">
        <w:rPr>
          <w:rFonts w:ascii="Times New Roman" w:hAnsi="Times New Roman" w:cs="Times New Roman"/>
          <w:sz w:val="24"/>
          <w:szCs w:val="24"/>
          <w:lang w:val="id-ID"/>
        </w:rPr>
        <w:t>d</w:t>
      </w:r>
      <w:r w:rsidRPr="008E1F75">
        <w:rPr>
          <w:rFonts w:ascii="Times New Roman" w:hAnsi="Times New Roman" w:cs="Times New Roman"/>
          <w:sz w:val="24"/>
          <w:szCs w:val="24"/>
          <w:lang w:val="id-ID"/>
        </w:rPr>
        <w:t>alam bentuk tabel</w:t>
      </w:r>
      <w:r>
        <w:rPr>
          <w:rFonts w:ascii="Times New Roman" w:hAnsi="Times New Roman" w:cs="Times New Roman"/>
          <w:sz w:val="24"/>
          <w:szCs w:val="24"/>
          <w:lang w:val="id-ID"/>
        </w:rPr>
        <w:t>.</w:t>
      </w:r>
    </w:p>
    <w:p w:rsidR="003B3D2E" w:rsidRDefault="003B3D2E" w:rsidP="00DB7E36">
      <w:pPr>
        <w:ind w:left="3600" w:firstLine="720"/>
        <w:rPr>
          <w:rFonts w:ascii="Times New Roman" w:hAnsi="Times New Roman" w:cs="Times New Roman"/>
          <w:i/>
          <w:sz w:val="24"/>
          <w:szCs w:val="24"/>
        </w:rPr>
      </w:pPr>
    </w:p>
    <w:p w:rsidR="003B3D2E" w:rsidRDefault="003B3D2E" w:rsidP="00DB7E36">
      <w:pPr>
        <w:ind w:left="3600" w:firstLine="720"/>
        <w:rPr>
          <w:rFonts w:ascii="Times New Roman" w:hAnsi="Times New Roman" w:cs="Times New Roman"/>
          <w:i/>
          <w:sz w:val="24"/>
          <w:szCs w:val="24"/>
        </w:rPr>
      </w:pPr>
    </w:p>
    <w:p w:rsidR="003B3D2E" w:rsidRDefault="003B3D2E" w:rsidP="00DB7E36">
      <w:pPr>
        <w:ind w:left="3600" w:firstLine="720"/>
        <w:rPr>
          <w:rFonts w:ascii="Times New Roman" w:hAnsi="Times New Roman" w:cs="Times New Roman"/>
          <w:i/>
          <w:sz w:val="24"/>
          <w:szCs w:val="24"/>
        </w:rPr>
      </w:pPr>
    </w:p>
    <w:p w:rsidR="00DB7E36" w:rsidRPr="00DB7E36" w:rsidRDefault="00852256" w:rsidP="00DB7E36">
      <w:pPr>
        <w:ind w:left="3600" w:firstLine="720"/>
        <w:rPr>
          <w:rFonts w:ascii="Times New Roman" w:hAnsi="Times New Roman" w:cs="Times New Roman"/>
          <w:i/>
          <w:sz w:val="24"/>
          <w:szCs w:val="24"/>
          <w:lang w:val="id-ID"/>
        </w:rPr>
      </w:pPr>
      <w:r w:rsidRPr="00DB7E36">
        <w:rPr>
          <w:rFonts w:ascii="Times New Roman" w:hAnsi="Times New Roman" w:cs="Times New Roman"/>
          <w:i/>
          <w:sz w:val="24"/>
          <w:szCs w:val="24"/>
          <w:lang w:val="id-ID"/>
        </w:rPr>
        <w:t>Tabel 4.2</w:t>
      </w:r>
    </w:p>
    <w:p w:rsidR="003B7FF7" w:rsidRPr="00DB7E36" w:rsidRDefault="003B7FF7" w:rsidP="00DB7E36">
      <w:pPr>
        <w:ind w:left="2160" w:firstLine="720"/>
        <w:rPr>
          <w:rFonts w:ascii="Times New Roman" w:hAnsi="Times New Roman" w:cs="Times New Roman"/>
          <w:i/>
          <w:sz w:val="24"/>
          <w:szCs w:val="24"/>
          <w:lang w:val="id-ID"/>
        </w:rPr>
      </w:pPr>
      <w:r w:rsidRPr="00DB7E36">
        <w:rPr>
          <w:rFonts w:ascii="Times New Roman" w:hAnsi="Times New Roman" w:cs="Times New Roman"/>
          <w:i/>
          <w:sz w:val="24"/>
          <w:szCs w:val="24"/>
          <w:lang w:val="id-ID"/>
        </w:rPr>
        <w:t>Permintaan Konsumsi Ikan Pertahun</w:t>
      </w:r>
    </w:p>
    <w:tbl>
      <w:tblPr>
        <w:tblStyle w:val="TableGrid"/>
        <w:tblW w:w="0" w:type="auto"/>
        <w:tblInd w:w="1794" w:type="dxa"/>
        <w:tblLook w:val="04A0" w:firstRow="1" w:lastRow="0" w:firstColumn="1" w:lastColumn="0" w:noHBand="0" w:noVBand="1"/>
      </w:tblPr>
      <w:tblGrid>
        <w:gridCol w:w="806"/>
        <w:gridCol w:w="2872"/>
        <w:gridCol w:w="2873"/>
      </w:tblGrid>
      <w:tr w:rsidR="003B7FF7" w:rsidTr="003B7FF7">
        <w:tc>
          <w:tcPr>
            <w:tcW w:w="806"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872"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2873"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Permintaan Konsumsi</w:t>
            </w:r>
          </w:p>
        </w:tc>
      </w:tr>
      <w:tr w:rsidR="003B7FF7" w:rsidTr="003B7FF7">
        <w:tc>
          <w:tcPr>
            <w:tcW w:w="806"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72"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170D36">
              <w:rPr>
                <w:rFonts w:ascii="Times New Roman" w:hAnsi="Times New Roman" w:cs="Times New Roman"/>
                <w:sz w:val="24"/>
                <w:szCs w:val="24"/>
                <w:lang w:val="id-ID"/>
              </w:rPr>
              <w:t>4</w:t>
            </w:r>
          </w:p>
        </w:tc>
        <w:tc>
          <w:tcPr>
            <w:tcW w:w="2873"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18.88</w:t>
            </w:r>
          </w:p>
        </w:tc>
      </w:tr>
      <w:tr w:rsidR="003B7FF7" w:rsidTr="003B7FF7">
        <w:tc>
          <w:tcPr>
            <w:tcW w:w="806"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72"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170D36">
              <w:rPr>
                <w:rFonts w:ascii="Times New Roman" w:hAnsi="Times New Roman" w:cs="Times New Roman"/>
                <w:sz w:val="24"/>
                <w:szCs w:val="24"/>
                <w:lang w:val="id-ID"/>
              </w:rPr>
              <w:t>5</w:t>
            </w:r>
          </w:p>
        </w:tc>
        <w:tc>
          <w:tcPr>
            <w:tcW w:w="2873"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22.90</w:t>
            </w:r>
          </w:p>
        </w:tc>
      </w:tr>
      <w:tr w:rsidR="003B7FF7" w:rsidTr="003B7FF7">
        <w:tc>
          <w:tcPr>
            <w:tcW w:w="806"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72"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170D36">
              <w:rPr>
                <w:rFonts w:ascii="Times New Roman" w:hAnsi="Times New Roman" w:cs="Times New Roman"/>
                <w:sz w:val="24"/>
                <w:szCs w:val="24"/>
                <w:lang w:val="id-ID"/>
              </w:rPr>
              <w:t>6</w:t>
            </w:r>
          </w:p>
        </w:tc>
        <w:tc>
          <w:tcPr>
            <w:tcW w:w="2873"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85.15</w:t>
            </w:r>
          </w:p>
        </w:tc>
      </w:tr>
      <w:tr w:rsidR="003B7FF7" w:rsidTr="003B7FF7">
        <w:tc>
          <w:tcPr>
            <w:tcW w:w="806"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72"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170D36">
              <w:rPr>
                <w:rFonts w:ascii="Times New Roman" w:hAnsi="Times New Roman" w:cs="Times New Roman"/>
                <w:sz w:val="24"/>
                <w:szCs w:val="24"/>
                <w:lang w:val="id-ID"/>
              </w:rPr>
              <w:t>7</w:t>
            </w:r>
          </w:p>
        </w:tc>
        <w:tc>
          <w:tcPr>
            <w:tcW w:w="2873"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129.54</w:t>
            </w:r>
          </w:p>
        </w:tc>
      </w:tr>
      <w:tr w:rsidR="003B7FF7" w:rsidTr="003B7FF7">
        <w:tc>
          <w:tcPr>
            <w:tcW w:w="806"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872" w:type="dxa"/>
          </w:tcPr>
          <w:p w:rsidR="003B7FF7" w:rsidRDefault="003B7FF7"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201</w:t>
            </w:r>
            <w:r w:rsidR="00170D36">
              <w:rPr>
                <w:rFonts w:ascii="Times New Roman" w:hAnsi="Times New Roman" w:cs="Times New Roman"/>
                <w:sz w:val="24"/>
                <w:szCs w:val="24"/>
                <w:lang w:val="id-ID"/>
              </w:rPr>
              <w:t>8</w:t>
            </w:r>
          </w:p>
        </w:tc>
        <w:tc>
          <w:tcPr>
            <w:tcW w:w="2873" w:type="dxa"/>
          </w:tcPr>
          <w:p w:rsidR="003B7FF7" w:rsidRDefault="009B0EB1" w:rsidP="0045724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3B7FF7">
              <w:rPr>
                <w:rFonts w:ascii="Times New Roman" w:hAnsi="Times New Roman" w:cs="Times New Roman"/>
                <w:sz w:val="24"/>
                <w:szCs w:val="24"/>
                <w:lang w:val="id-ID"/>
              </w:rPr>
              <w:t>0</w:t>
            </w:r>
            <w:r>
              <w:rPr>
                <w:rFonts w:ascii="Times New Roman" w:hAnsi="Times New Roman" w:cs="Times New Roman"/>
                <w:sz w:val="24"/>
                <w:szCs w:val="24"/>
                <w:lang w:val="id-ID"/>
              </w:rPr>
              <w:t>6.8</w:t>
            </w:r>
            <w:r w:rsidR="003B7FF7">
              <w:rPr>
                <w:rFonts w:ascii="Times New Roman" w:hAnsi="Times New Roman" w:cs="Times New Roman"/>
                <w:sz w:val="24"/>
                <w:szCs w:val="24"/>
                <w:lang w:val="id-ID"/>
              </w:rPr>
              <w:t>4</w:t>
            </w:r>
          </w:p>
        </w:tc>
      </w:tr>
    </w:tbl>
    <w:p w:rsidR="003B7FF7" w:rsidRDefault="00457249" w:rsidP="00457249">
      <w:pPr>
        <w:ind w:left="1665"/>
        <w:jc w:val="both"/>
        <w:rPr>
          <w:rFonts w:ascii="Times New Roman" w:hAnsi="Times New Roman" w:cs="Times New Roman"/>
          <w:sz w:val="24"/>
          <w:szCs w:val="24"/>
          <w:lang w:val="id-ID"/>
        </w:rPr>
      </w:pPr>
      <w:r>
        <w:rPr>
          <w:rFonts w:ascii="Times New Roman" w:hAnsi="Times New Roman" w:cs="Times New Roman"/>
          <w:sz w:val="24"/>
          <w:szCs w:val="24"/>
          <w:lang w:val="id-ID"/>
        </w:rPr>
        <w:t>Sumber</w:t>
      </w:r>
      <w:r w:rsidR="00424A17">
        <w:rPr>
          <w:rFonts w:ascii="Times New Roman" w:hAnsi="Times New Roman" w:cs="Times New Roman"/>
          <w:sz w:val="24"/>
          <w:szCs w:val="24"/>
          <w:lang w:val="id-ID"/>
        </w:rPr>
        <w:t xml:space="preserve"> : Dinas Perikanan Dan Kelautan,</w:t>
      </w:r>
      <w:r>
        <w:rPr>
          <w:rFonts w:ascii="Times New Roman" w:hAnsi="Times New Roman" w:cs="Times New Roman"/>
          <w:sz w:val="24"/>
          <w:szCs w:val="24"/>
          <w:lang w:val="id-ID"/>
        </w:rPr>
        <w:t xml:space="preserve"> Prov.</w:t>
      </w:r>
      <w:r w:rsidR="00424A17">
        <w:rPr>
          <w:rFonts w:ascii="Times New Roman" w:hAnsi="Times New Roman" w:cs="Times New Roman"/>
          <w:sz w:val="24"/>
          <w:szCs w:val="24"/>
          <w:lang w:val="id-ID"/>
        </w:rPr>
        <w:t xml:space="preserve"> Jawa Barat</w:t>
      </w:r>
      <w:r w:rsidR="00170D36">
        <w:rPr>
          <w:rFonts w:ascii="Times New Roman" w:hAnsi="Times New Roman" w:cs="Times New Roman"/>
          <w:sz w:val="24"/>
          <w:szCs w:val="24"/>
          <w:lang w:val="id-ID"/>
        </w:rPr>
        <w:t xml:space="preserve"> 2014 -  2018</w:t>
      </w:r>
    </w:p>
    <w:p w:rsidR="00467078" w:rsidRDefault="00457249" w:rsidP="00DB7E3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Dilihat dari tabel diatas permintaan ikan pertahunnya terus mengalami peningkatan, oleh karena itu usaha ini akan sangat menguntungkan bagi pengusaha ikan tersebut.</w:t>
      </w:r>
    </w:p>
    <w:p w:rsidR="00852256" w:rsidRDefault="00852256" w:rsidP="00DB7E3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Ramalan Penjualan Tambak Bandeng Menclat Selama 1 tahun sebagai berikut:</w:t>
      </w:r>
    </w:p>
    <w:p w:rsidR="00852256" w:rsidRDefault="00852256" w:rsidP="00BE3AA5">
      <w:pPr>
        <w:ind w:left="720" w:firstLine="720"/>
        <w:jc w:val="center"/>
        <w:rPr>
          <w:rFonts w:ascii="Times New Roman" w:hAnsi="Times New Roman" w:cs="Times New Roman"/>
          <w:i/>
          <w:sz w:val="24"/>
          <w:szCs w:val="24"/>
          <w:lang w:val="id-ID"/>
        </w:rPr>
      </w:pPr>
      <w:r w:rsidRPr="00DB7E36">
        <w:rPr>
          <w:rFonts w:ascii="Times New Roman" w:hAnsi="Times New Roman" w:cs="Times New Roman"/>
          <w:i/>
          <w:sz w:val="24"/>
          <w:szCs w:val="24"/>
          <w:lang w:val="id-ID"/>
        </w:rPr>
        <w:t>Tabel 4.3</w:t>
      </w:r>
    </w:p>
    <w:p w:rsidR="00BE3AA5" w:rsidRPr="00DB7E36" w:rsidRDefault="00BE3AA5" w:rsidP="00BE3AA5">
      <w:pPr>
        <w:ind w:left="720"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Ramalan Penjualan “Tambak Bandeng Menclat”</w:t>
      </w:r>
    </w:p>
    <w:tbl>
      <w:tblPr>
        <w:tblW w:w="9848" w:type="dxa"/>
        <w:tblInd w:w="93" w:type="dxa"/>
        <w:tblLook w:val="04A0" w:firstRow="1" w:lastRow="0" w:firstColumn="1" w:lastColumn="0" w:noHBand="0" w:noVBand="1"/>
      </w:tblPr>
      <w:tblGrid>
        <w:gridCol w:w="1565"/>
        <w:gridCol w:w="927"/>
        <w:gridCol w:w="2415"/>
        <w:gridCol w:w="2183"/>
        <w:gridCol w:w="927"/>
        <w:gridCol w:w="1896"/>
      </w:tblGrid>
      <w:tr w:rsidR="00D56FEA" w:rsidRPr="00D56FEA" w:rsidTr="009420C8">
        <w:trPr>
          <w:trHeight w:val="321"/>
        </w:trPr>
        <w:tc>
          <w:tcPr>
            <w:tcW w:w="1565" w:type="dxa"/>
            <w:vMerge w:val="restart"/>
            <w:tcBorders>
              <w:top w:val="nil"/>
              <w:left w:val="single" w:sz="4" w:space="0" w:color="auto"/>
              <w:bottom w:val="nil"/>
              <w:right w:val="nil"/>
            </w:tcBorders>
            <w:shd w:val="clear" w:color="auto" w:fill="auto"/>
            <w:noWrap/>
            <w:vAlign w:val="bottom"/>
            <w:hideMark/>
          </w:tcPr>
          <w:p w:rsidR="00D56FEA" w:rsidRPr="00DB7E36" w:rsidRDefault="00D56FEA" w:rsidP="00D56FEA">
            <w:pPr>
              <w:spacing w:after="0" w:line="240" w:lineRule="auto"/>
              <w:jc w:val="center"/>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Bulan</w:t>
            </w:r>
          </w:p>
        </w:tc>
        <w:tc>
          <w:tcPr>
            <w:tcW w:w="927" w:type="dxa"/>
            <w:vMerge w:val="restart"/>
            <w:tcBorders>
              <w:top w:val="nil"/>
              <w:left w:val="nil"/>
              <w:bottom w:val="nil"/>
              <w:right w:val="nil"/>
            </w:tcBorders>
            <w:shd w:val="clear" w:color="auto" w:fill="auto"/>
            <w:noWrap/>
            <w:vAlign w:val="bottom"/>
            <w:hideMark/>
          </w:tcPr>
          <w:p w:rsidR="00D56FEA" w:rsidRPr="00DB7E36" w:rsidRDefault="00D56FEA" w:rsidP="00D56FEA">
            <w:pPr>
              <w:spacing w:after="0" w:line="240" w:lineRule="auto"/>
              <w:jc w:val="center"/>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Jumlah</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center"/>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PerkiraanIkanJumlah</w:t>
            </w:r>
          </w:p>
        </w:tc>
        <w:tc>
          <w:tcPr>
            <w:tcW w:w="2183" w:type="dxa"/>
            <w:tcBorders>
              <w:top w:val="nil"/>
              <w:left w:val="nil"/>
              <w:bottom w:val="nil"/>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Ikan yang akan di Panen</w:t>
            </w:r>
          </w:p>
        </w:tc>
        <w:tc>
          <w:tcPr>
            <w:tcW w:w="927" w:type="dxa"/>
            <w:vMerge w:val="restart"/>
            <w:tcBorders>
              <w:top w:val="nil"/>
              <w:left w:val="single" w:sz="4" w:space="0" w:color="auto"/>
              <w:bottom w:val="single" w:sz="4" w:space="0" w:color="000000"/>
              <w:right w:val="nil"/>
            </w:tcBorders>
            <w:shd w:val="clear" w:color="auto" w:fill="auto"/>
            <w:noWrap/>
            <w:vAlign w:val="bottom"/>
            <w:hideMark/>
          </w:tcPr>
          <w:p w:rsidR="00D56FEA" w:rsidRPr="00DB7E36" w:rsidRDefault="00D56FEA" w:rsidP="00D56FEA">
            <w:pPr>
              <w:spacing w:after="0" w:line="240" w:lineRule="auto"/>
              <w:jc w:val="center"/>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Harga</w:t>
            </w:r>
          </w:p>
        </w:tc>
        <w:tc>
          <w:tcPr>
            <w:tcW w:w="1831" w:type="dxa"/>
            <w:tcBorders>
              <w:top w:val="nil"/>
              <w:left w:val="single" w:sz="4" w:space="0" w:color="auto"/>
              <w:bottom w:val="nil"/>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Pemasukan</w:t>
            </w:r>
          </w:p>
        </w:tc>
      </w:tr>
      <w:tr w:rsidR="00D56FEA" w:rsidRPr="00D56FEA" w:rsidTr="009420C8">
        <w:trPr>
          <w:trHeight w:val="321"/>
        </w:trPr>
        <w:tc>
          <w:tcPr>
            <w:tcW w:w="1565" w:type="dxa"/>
            <w:vMerge/>
            <w:tcBorders>
              <w:top w:val="nil"/>
              <w:left w:val="single" w:sz="4" w:space="0" w:color="auto"/>
              <w:bottom w:val="nil"/>
              <w:right w:val="nil"/>
            </w:tcBorders>
            <w:vAlign w:val="center"/>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927" w:type="dxa"/>
            <w:vMerge/>
            <w:tcBorders>
              <w:top w:val="nil"/>
              <w:left w:val="nil"/>
              <w:bottom w:val="nil"/>
              <w:right w:val="nil"/>
            </w:tcBorders>
            <w:vAlign w:val="center"/>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center"/>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Ikan yang akandipanen</w:t>
            </w:r>
          </w:p>
        </w:tc>
        <w:tc>
          <w:tcPr>
            <w:tcW w:w="2183" w:type="dxa"/>
            <w:tcBorders>
              <w:top w:val="nil"/>
              <w:left w:val="nil"/>
              <w:bottom w:val="nil"/>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DenganAsumsiberat</w:t>
            </w:r>
          </w:p>
        </w:tc>
        <w:tc>
          <w:tcPr>
            <w:tcW w:w="927" w:type="dxa"/>
            <w:vMerge/>
            <w:tcBorders>
              <w:top w:val="nil"/>
              <w:left w:val="single" w:sz="4" w:space="0" w:color="auto"/>
              <w:bottom w:val="single" w:sz="4" w:space="0" w:color="000000"/>
              <w:right w:val="nil"/>
            </w:tcBorders>
            <w:vAlign w:val="center"/>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1831" w:type="dxa"/>
            <w:tcBorders>
              <w:top w:val="nil"/>
              <w:left w:val="single" w:sz="4" w:space="0" w:color="auto"/>
              <w:bottom w:val="nil"/>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RP</w:t>
            </w:r>
          </w:p>
        </w:tc>
      </w:tr>
      <w:tr w:rsidR="00D56FEA" w:rsidRPr="00D56FEA" w:rsidTr="009420C8">
        <w:trPr>
          <w:trHeight w:val="321"/>
        </w:trPr>
        <w:tc>
          <w:tcPr>
            <w:tcW w:w="1565" w:type="dxa"/>
            <w:tcBorders>
              <w:top w:val="nil"/>
              <w:left w:val="single" w:sz="4" w:space="0" w:color="auto"/>
              <w:bottom w:val="single" w:sz="4" w:space="0" w:color="auto"/>
              <w:right w:val="nil"/>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w:t>
            </w:r>
          </w:p>
        </w:tc>
        <w:tc>
          <w:tcPr>
            <w:tcW w:w="927" w:type="dxa"/>
            <w:tcBorders>
              <w:top w:val="nil"/>
              <w:left w:val="nil"/>
              <w:bottom w:val="single" w:sz="4" w:space="0" w:color="auto"/>
              <w:right w:val="nil"/>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w:t>
            </w:r>
          </w:p>
        </w:tc>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w:t>
            </w:r>
          </w:p>
        </w:tc>
        <w:tc>
          <w:tcPr>
            <w:tcW w:w="2183"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 Ikan 1 Kg</w:t>
            </w:r>
          </w:p>
        </w:tc>
        <w:tc>
          <w:tcPr>
            <w:tcW w:w="927" w:type="dxa"/>
            <w:vMerge/>
            <w:tcBorders>
              <w:top w:val="nil"/>
              <w:left w:val="single" w:sz="4" w:space="0" w:color="auto"/>
              <w:bottom w:val="single" w:sz="4" w:space="0" w:color="000000"/>
              <w:right w:val="nil"/>
            </w:tcBorders>
            <w:vAlign w:val="center"/>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1831"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w:t>
            </w:r>
          </w:p>
        </w:tc>
      </w:tr>
      <w:tr w:rsidR="00D56FEA" w:rsidRPr="00D56FEA" w:rsidTr="009420C8">
        <w:trPr>
          <w:trHeight w:val="306"/>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Januari</w:t>
            </w:r>
          </w:p>
        </w:tc>
        <w:tc>
          <w:tcPr>
            <w:tcW w:w="927"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50,000</w:t>
            </w:r>
          </w:p>
        </w:tc>
        <w:tc>
          <w:tcPr>
            <w:tcW w:w="2415"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42,000</w:t>
            </w:r>
          </w:p>
        </w:tc>
        <w:tc>
          <w:tcPr>
            <w:tcW w:w="2183"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8,400</w:t>
            </w: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22,000</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xml:space="preserve">        184,800,000.00 </w:t>
            </w:r>
          </w:p>
        </w:tc>
      </w:tr>
      <w:tr w:rsidR="00D56FEA" w:rsidRPr="00D56FEA" w:rsidTr="009420C8">
        <w:trPr>
          <w:trHeight w:val="306"/>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Maret</w:t>
            </w:r>
          </w:p>
        </w:tc>
        <w:tc>
          <w:tcPr>
            <w:tcW w:w="927"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50,000</w:t>
            </w:r>
          </w:p>
        </w:tc>
        <w:tc>
          <w:tcPr>
            <w:tcW w:w="2415"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44,100</w:t>
            </w:r>
          </w:p>
        </w:tc>
        <w:tc>
          <w:tcPr>
            <w:tcW w:w="2183"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8,820</w:t>
            </w: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22,000</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xml:space="preserve">        194,040,000.00 </w:t>
            </w:r>
          </w:p>
        </w:tc>
      </w:tr>
      <w:tr w:rsidR="00D56FEA" w:rsidRPr="00D56FEA" w:rsidTr="009420C8">
        <w:trPr>
          <w:trHeight w:val="306"/>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Mei</w:t>
            </w:r>
          </w:p>
        </w:tc>
        <w:tc>
          <w:tcPr>
            <w:tcW w:w="927"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50,000</w:t>
            </w:r>
          </w:p>
        </w:tc>
        <w:tc>
          <w:tcPr>
            <w:tcW w:w="2415"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46,305</w:t>
            </w:r>
          </w:p>
        </w:tc>
        <w:tc>
          <w:tcPr>
            <w:tcW w:w="2183"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9,261</w:t>
            </w: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22,000</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xml:space="preserve">        203,742,000.00 </w:t>
            </w:r>
          </w:p>
        </w:tc>
      </w:tr>
      <w:tr w:rsidR="00D56FEA" w:rsidRPr="00D56FEA" w:rsidTr="009420C8">
        <w:trPr>
          <w:trHeight w:val="306"/>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Juli</w:t>
            </w:r>
          </w:p>
        </w:tc>
        <w:tc>
          <w:tcPr>
            <w:tcW w:w="927"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50,000</w:t>
            </w:r>
          </w:p>
        </w:tc>
        <w:tc>
          <w:tcPr>
            <w:tcW w:w="2415"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48,620</w:t>
            </w:r>
          </w:p>
        </w:tc>
        <w:tc>
          <w:tcPr>
            <w:tcW w:w="2183"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9,724</w:t>
            </w: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22,000</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xml:space="preserve">        213,929,100.00 </w:t>
            </w:r>
          </w:p>
        </w:tc>
      </w:tr>
      <w:tr w:rsidR="00D56FEA" w:rsidRPr="00D56FEA" w:rsidTr="009420C8">
        <w:trPr>
          <w:trHeight w:val="306"/>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September</w:t>
            </w:r>
          </w:p>
        </w:tc>
        <w:tc>
          <w:tcPr>
            <w:tcW w:w="927"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50,000</w:t>
            </w:r>
          </w:p>
        </w:tc>
        <w:tc>
          <w:tcPr>
            <w:tcW w:w="2415"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51,051</w:t>
            </w:r>
          </w:p>
        </w:tc>
        <w:tc>
          <w:tcPr>
            <w:tcW w:w="2183"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10,210</w:t>
            </w: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22,000</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xml:space="preserve">        224,625,555.00 </w:t>
            </w:r>
          </w:p>
        </w:tc>
      </w:tr>
      <w:tr w:rsidR="00D56FEA" w:rsidRPr="00D56FEA" w:rsidTr="009420C8">
        <w:trPr>
          <w:trHeight w:val="306"/>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November</w:t>
            </w:r>
          </w:p>
        </w:tc>
        <w:tc>
          <w:tcPr>
            <w:tcW w:w="927"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50,000</w:t>
            </w:r>
          </w:p>
        </w:tc>
        <w:tc>
          <w:tcPr>
            <w:tcW w:w="2415"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53,604</w:t>
            </w:r>
          </w:p>
        </w:tc>
        <w:tc>
          <w:tcPr>
            <w:tcW w:w="2183" w:type="dxa"/>
            <w:tcBorders>
              <w:top w:val="nil"/>
              <w:left w:val="nil"/>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10,721</w:t>
            </w: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jc w:val="right"/>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22,000</w:t>
            </w: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xml:space="preserve">        235,856,832.75 </w:t>
            </w:r>
          </w:p>
        </w:tc>
      </w:tr>
      <w:tr w:rsidR="00D56FEA" w:rsidRPr="00D56FEA" w:rsidTr="009420C8">
        <w:trPr>
          <w:trHeight w:val="306"/>
        </w:trPr>
        <w:tc>
          <w:tcPr>
            <w:tcW w:w="1565"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Total</w:t>
            </w:r>
          </w:p>
        </w:tc>
        <w:tc>
          <w:tcPr>
            <w:tcW w:w="2183"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927" w:type="dxa"/>
            <w:tcBorders>
              <w:top w:val="nil"/>
              <w:left w:val="nil"/>
              <w:bottom w:val="nil"/>
              <w:right w:val="nil"/>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p>
        </w:tc>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D56FEA" w:rsidRPr="00DB7E36" w:rsidRDefault="00D56FEA" w:rsidP="00D56FEA">
            <w:pPr>
              <w:spacing w:after="0" w:line="240" w:lineRule="auto"/>
              <w:rPr>
                <w:rFonts w:ascii="Times New Roman" w:eastAsia="Times New Roman" w:hAnsi="Times New Roman" w:cs="Times New Roman"/>
                <w:color w:val="000000"/>
                <w:sz w:val="24"/>
                <w:szCs w:val="24"/>
              </w:rPr>
            </w:pPr>
            <w:r w:rsidRPr="00DB7E36">
              <w:rPr>
                <w:rFonts w:ascii="Times New Roman" w:eastAsia="Times New Roman" w:hAnsi="Times New Roman" w:cs="Times New Roman"/>
                <w:color w:val="000000"/>
                <w:sz w:val="24"/>
                <w:szCs w:val="24"/>
              </w:rPr>
              <w:t xml:space="preserve">     1,256,993,487.75 </w:t>
            </w:r>
          </w:p>
        </w:tc>
      </w:tr>
    </w:tbl>
    <w:p w:rsidR="00852256" w:rsidRDefault="00475706" w:rsidP="00457249">
      <w:pPr>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 Penulis</w:t>
      </w:r>
    </w:p>
    <w:p w:rsidR="00852256" w:rsidRDefault="00852256" w:rsidP="00DB7E36">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Ramalan pendapatan Tambak Bandeng Menclat selama 5 tahun sabagai berikut:</w:t>
      </w:r>
    </w:p>
    <w:p w:rsidR="00852256" w:rsidRDefault="00852256" w:rsidP="00DB7E36">
      <w:pPr>
        <w:ind w:left="720" w:firstLine="720"/>
        <w:jc w:val="center"/>
        <w:rPr>
          <w:rFonts w:ascii="Times New Roman" w:hAnsi="Times New Roman" w:cs="Times New Roman"/>
          <w:i/>
          <w:sz w:val="24"/>
          <w:szCs w:val="24"/>
          <w:lang w:val="id-ID"/>
        </w:rPr>
      </w:pPr>
      <w:r w:rsidRPr="00DB7E36">
        <w:rPr>
          <w:rFonts w:ascii="Times New Roman" w:hAnsi="Times New Roman" w:cs="Times New Roman"/>
          <w:i/>
          <w:sz w:val="24"/>
          <w:szCs w:val="24"/>
          <w:lang w:val="id-ID"/>
        </w:rPr>
        <w:t>Tabel 4.4</w:t>
      </w:r>
    </w:p>
    <w:p w:rsidR="00DB7E36" w:rsidRPr="00DB7E36" w:rsidRDefault="00DB7E36" w:rsidP="00DB7E36">
      <w:pPr>
        <w:ind w:left="720" w:firstLine="720"/>
        <w:jc w:val="center"/>
        <w:rPr>
          <w:rFonts w:ascii="Times New Roman" w:hAnsi="Times New Roman" w:cs="Times New Roman"/>
          <w:i/>
          <w:sz w:val="24"/>
          <w:szCs w:val="24"/>
          <w:lang w:val="id-ID"/>
        </w:rPr>
      </w:pPr>
      <w:r w:rsidRPr="00DB7E36">
        <w:rPr>
          <w:rFonts w:ascii="Times New Roman" w:hAnsi="Times New Roman" w:cs="Times New Roman"/>
          <w:i/>
          <w:sz w:val="24"/>
          <w:szCs w:val="24"/>
          <w:lang w:val="id-ID"/>
        </w:rPr>
        <w:t>Ramalan pendapatan “Tambak Bandeng Menclat”</w:t>
      </w:r>
    </w:p>
    <w:tbl>
      <w:tblPr>
        <w:tblW w:w="9196" w:type="dxa"/>
        <w:tblInd w:w="624" w:type="dxa"/>
        <w:tblLook w:val="04A0" w:firstRow="1" w:lastRow="0" w:firstColumn="1" w:lastColumn="0" w:noHBand="0" w:noVBand="1"/>
      </w:tblPr>
      <w:tblGrid>
        <w:gridCol w:w="1900"/>
        <w:gridCol w:w="1900"/>
        <w:gridCol w:w="1900"/>
        <w:gridCol w:w="1722"/>
        <w:gridCol w:w="1774"/>
      </w:tblGrid>
      <w:tr w:rsidR="00D56FEA" w:rsidRPr="00D56FEA" w:rsidTr="009420C8">
        <w:trPr>
          <w:trHeight w:val="330"/>
        </w:trPr>
        <w:tc>
          <w:tcPr>
            <w:tcW w:w="1900" w:type="dxa"/>
            <w:tcBorders>
              <w:top w:val="single" w:sz="8" w:space="0" w:color="auto"/>
              <w:left w:val="single" w:sz="8" w:space="0" w:color="auto"/>
              <w:bottom w:val="single" w:sz="8" w:space="0" w:color="auto"/>
              <w:right w:val="single" w:sz="8" w:space="0" w:color="auto"/>
            </w:tcBorders>
            <w:shd w:val="clear" w:color="D9D2E9" w:fill="FFFFFF"/>
            <w:vAlign w:val="center"/>
            <w:hideMark/>
          </w:tcPr>
          <w:p w:rsidR="00D56FEA" w:rsidRPr="00D56FEA" w:rsidRDefault="00D56FEA" w:rsidP="00D56FEA">
            <w:pPr>
              <w:spacing w:after="0" w:line="240" w:lineRule="auto"/>
              <w:jc w:val="center"/>
              <w:rPr>
                <w:rFonts w:ascii="Times New Roman" w:eastAsia="Times New Roman" w:hAnsi="Times New Roman" w:cs="Times New Roman"/>
                <w:b/>
                <w:bCs/>
                <w:color w:val="000000"/>
                <w:sz w:val="24"/>
                <w:szCs w:val="24"/>
              </w:rPr>
            </w:pPr>
            <w:r w:rsidRPr="00D56FEA">
              <w:rPr>
                <w:rFonts w:ascii="Times New Roman" w:eastAsia="Times New Roman" w:hAnsi="Times New Roman" w:cs="Times New Roman"/>
                <w:b/>
                <w:bCs/>
                <w:color w:val="000000"/>
                <w:sz w:val="24"/>
                <w:szCs w:val="24"/>
              </w:rPr>
              <w:t>2019-2020</w:t>
            </w:r>
          </w:p>
        </w:tc>
        <w:tc>
          <w:tcPr>
            <w:tcW w:w="1900" w:type="dxa"/>
            <w:tcBorders>
              <w:top w:val="single" w:sz="8" w:space="0" w:color="auto"/>
              <w:left w:val="nil"/>
              <w:bottom w:val="single" w:sz="8" w:space="0" w:color="auto"/>
              <w:right w:val="single" w:sz="8" w:space="0" w:color="auto"/>
            </w:tcBorders>
            <w:shd w:val="clear" w:color="D9D2E9" w:fill="FFFFFF"/>
            <w:vAlign w:val="center"/>
            <w:hideMark/>
          </w:tcPr>
          <w:p w:rsidR="00D56FEA" w:rsidRPr="00D56FEA" w:rsidRDefault="00D56FEA" w:rsidP="00D56FEA">
            <w:pPr>
              <w:spacing w:after="0" w:line="240" w:lineRule="auto"/>
              <w:jc w:val="center"/>
              <w:rPr>
                <w:rFonts w:ascii="Times New Roman" w:eastAsia="Times New Roman" w:hAnsi="Times New Roman" w:cs="Times New Roman"/>
                <w:b/>
                <w:bCs/>
                <w:color w:val="000000"/>
                <w:sz w:val="24"/>
                <w:szCs w:val="24"/>
              </w:rPr>
            </w:pPr>
            <w:r w:rsidRPr="00D56FEA">
              <w:rPr>
                <w:rFonts w:ascii="Times New Roman" w:eastAsia="Times New Roman" w:hAnsi="Times New Roman" w:cs="Times New Roman"/>
                <w:b/>
                <w:bCs/>
                <w:color w:val="000000"/>
                <w:sz w:val="24"/>
                <w:szCs w:val="24"/>
              </w:rPr>
              <w:t>2020-2021</w:t>
            </w:r>
          </w:p>
        </w:tc>
        <w:tc>
          <w:tcPr>
            <w:tcW w:w="1900" w:type="dxa"/>
            <w:tcBorders>
              <w:top w:val="single" w:sz="8" w:space="0" w:color="auto"/>
              <w:left w:val="nil"/>
              <w:bottom w:val="single" w:sz="8" w:space="0" w:color="auto"/>
              <w:right w:val="single" w:sz="8" w:space="0" w:color="auto"/>
            </w:tcBorders>
            <w:shd w:val="clear" w:color="D9D2E9" w:fill="FFFFFF"/>
            <w:vAlign w:val="center"/>
            <w:hideMark/>
          </w:tcPr>
          <w:p w:rsidR="00D56FEA" w:rsidRPr="00D56FEA" w:rsidRDefault="00D56FEA" w:rsidP="00D56FEA">
            <w:pPr>
              <w:spacing w:after="0" w:line="240" w:lineRule="auto"/>
              <w:jc w:val="center"/>
              <w:rPr>
                <w:rFonts w:ascii="Times New Roman" w:eastAsia="Times New Roman" w:hAnsi="Times New Roman" w:cs="Times New Roman"/>
                <w:b/>
                <w:bCs/>
                <w:color w:val="000000"/>
                <w:sz w:val="24"/>
                <w:szCs w:val="24"/>
              </w:rPr>
            </w:pPr>
            <w:r w:rsidRPr="00D56FEA">
              <w:rPr>
                <w:rFonts w:ascii="Times New Roman" w:eastAsia="Times New Roman" w:hAnsi="Times New Roman" w:cs="Times New Roman"/>
                <w:b/>
                <w:bCs/>
                <w:color w:val="000000"/>
                <w:sz w:val="24"/>
                <w:szCs w:val="24"/>
              </w:rPr>
              <w:t>2021-2022</w:t>
            </w:r>
          </w:p>
        </w:tc>
        <w:tc>
          <w:tcPr>
            <w:tcW w:w="1722" w:type="dxa"/>
            <w:tcBorders>
              <w:top w:val="single" w:sz="8" w:space="0" w:color="auto"/>
              <w:left w:val="nil"/>
              <w:bottom w:val="single" w:sz="8" w:space="0" w:color="auto"/>
              <w:right w:val="single" w:sz="8" w:space="0" w:color="auto"/>
            </w:tcBorders>
            <w:shd w:val="clear" w:color="D9D2E9" w:fill="FFFFFF"/>
            <w:vAlign w:val="center"/>
            <w:hideMark/>
          </w:tcPr>
          <w:p w:rsidR="00D56FEA" w:rsidRPr="00D56FEA" w:rsidRDefault="00D56FEA" w:rsidP="00D56FEA">
            <w:pPr>
              <w:spacing w:after="0" w:line="240" w:lineRule="auto"/>
              <w:jc w:val="center"/>
              <w:rPr>
                <w:rFonts w:ascii="Times New Roman" w:eastAsia="Times New Roman" w:hAnsi="Times New Roman" w:cs="Times New Roman"/>
                <w:b/>
                <w:bCs/>
                <w:color w:val="000000"/>
                <w:sz w:val="24"/>
                <w:szCs w:val="24"/>
              </w:rPr>
            </w:pPr>
            <w:r w:rsidRPr="00D56FEA">
              <w:rPr>
                <w:rFonts w:ascii="Times New Roman" w:eastAsia="Times New Roman" w:hAnsi="Times New Roman" w:cs="Times New Roman"/>
                <w:b/>
                <w:bCs/>
                <w:color w:val="000000"/>
                <w:sz w:val="24"/>
                <w:szCs w:val="24"/>
              </w:rPr>
              <w:t>2022-2023</w:t>
            </w:r>
          </w:p>
        </w:tc>
        <w:tc>
          <w:tcPr>
            <w:tcW w:w="1774" w:type="dxa"/>
            <w:tcBorders>
              <w:top w:val="single" w:sz="8" w:space="0" w:color="auto"/>
              <w:left w:val="nil"/>
              <w:bottom w:val="single" w:sz="8" w:space="0" w:color="auto"/>
              <w:right w:val="single" w:sz="8" w:space="0" w:color="auto"/>
            </w:tcBorders>
            <w:shd w:val="clear" w:color="D9D2E9" w:fill="FFFFFF"/>
            <w:vAlign w:val="center"/>
            <w:hideMark/>
          </w:tcPr>
          <w:p w:rsidR="00D56FEA" w:rsidRPr="00D56FEA" w:rsidRDefault="00D56FEA" w:rsidP="00D56FEA">
            <w:pPr>
              <w:spacing w:after="0" w:line="240" w:lineRule="auto"/>
              <w:jc w:val="center"/>
              <w:rPr>
                <w:rFonts w:ascii="Times New Roman" w:eastAsia="Times New Roman" w:hAnsi="Times New Roman" w:cs="Times New Roman"/>
                <w:b/>
                <w:bCs/>
                <w:color w:val="000000"/>
                <w:sz w:val="24"/>
                <w:szCs w:val="24"/>
              </w:rPr>
            </w:pPr>
            <w:r w:rsidRPr="00D56FEA">
              <w:rPr>
                <w:rFonts w:ascii="Times New Roman" w:eastAsia="Times New Roman" w:hAnsi="Times New Roman" w:cs="Times New Roman"/>
                <w:b/>
                <w:bCs/>
                <w:color w:val="000000"/>
                <w:sz w:val="24"/>
                <w:szCs w:val="24"/>
              </w:rPr>
              <w:t>2023-2024</w:t>
            </w:r>
          </w:p>
        </w:tc>
      </w:tr>
      <w:tr w:rsidR="00D56FEA" w:rsidRPr="00D56FEA" w:rsidTr="009420C8">
        <w:trPr>
          <w:trHeight w:val="330"/>
        </w:trPr>
        <w:tc>
          <w:tcPr>
            <w:tcW w:w="1900" w:type="dxa"/>
            <w:tcBorders>
              <w:top w:val="nil"/>
              <w:left w:val="single" w:sz="8" w:space="0" w:color="auto"/>
              <w:bottom w:val="single" w:sz="8" w:space="0" w:color="auto"/>
              <w:right w:val="single" w:sz="8" w:space="0" w:color="auto"/>
            </w:tcBorders>
            <w:shd w:val="clear" w:color="F4CCCC" w:fill="FFFFFF"/>
            <w:vAlign w:val="center"/>
            <w:hideMark/>
          </w:tcPr>
          <w:p w:rsidR="00D56FEA" w:rsidRPr="00D56FEA" w:rsidRDefault="00D56FEA" w:rsidP="00D56FEA">
            <w:pPr>
              <w:spacing w:after="0" w:line="240" w:lineRule="auto"/>
              <w:jc w:val="right"/>
              <w:rPr>
                <w:rFonts w:ascii="Times New Roman" w:eastAsia="Times New Roman" w:hAnsi="Times New Roman" w:cs="Times New Roman"/>
                <w:color w:val="000000"/>
                <w:sz w:val="24"/>
                <w:szCs w:val="24"/>
              </w:rPr>
            </w:pPr>
            <w:r w:rsidRPr="00D56FEA">
              <w:rPr>
                <w:rFonts w:ascii="Times New Roman" w:eastAsia="Times New Roman" w:hAnsi="Times New Roman" w:cs="Times New Roman"/>
                <w:color w:val="000000"/>
                <w:sz w:val="24"/>
                <w:szCs w:val="24"/>
              </w:rPr>
              <w:t>1,256,993,488</w:t>
            </w:r>
          </w:p>
        </w:tc>
        <w:tc>
          <w:tcPr>
            <w:tcW w:w="1900" w:type="dxa"/>
            <w:tcBorders>
              <w:top w:val="nil"/>
              <w:left w:val="nil"/>
              <w:bottom w:val="single" w:sz="8" w:space="0" w:color="auto"/>
              <w:right w:val="single" w:sz="8" w:space="0" w:color="auto"/>
            </w:tcBorders>
            <w:shd w:val="clear" w:color="F4CCCC" w:fill="FFFFFF"/>
            <w:vAlign w:val="center"/>
            <w:hideMark/>
          </w:tcPr>
          <w:p w:rsidR="00D56FEA" w:rsidRPr="00D56FEA" w:rsidRDefault="00D56FEA" w:rsidP="00D56FEA">
            <w:pPr>
              <w:spacing w:after="0" w:line="240" w:lineRule="auto"/>
              <w:jc w:val="right"/>
              <w:rPr>
                <w:rFonts w:ascii="Times New Roman" w:eastAsia="Times New Roman" w:hAnsi="Times New Roman" w:cs="Times New Roman"/>
                <w:color w:val="000000"/>
                <w:sz w:val="24"/>
                <w:szCs w:val="24"/>
              </w:rPr>
            </w:pPr>
            <w:r w:rsidRPr="00D56FEA">
              <w:rPr>
                <w:rFonts w:ascii="Times New Roman" w:eastAsia="Times New Roman" w:hAnsi="Times New Roman" w:cs="Times New Roman"/>
                <w:color w:val="000000"/>
                <w:sz w:val="24"/>
                <w:szCs w:val="24"/>
              </w:rPr>
              <w:t>1,445,542,511</w:t>
            </w:r>
          </w:p>
        </w:tc>
        <w:tc>
          <w:tcPr>
            <w:tcW w:w="1900" w:type="dxa"/>
            <w:tcBorders>
              <w:top w:val="nil"/>
              <w:left w:val="nil"/>
              <w:bottom w:val="single" w:sz="8" w:space="0" w:color="auto"/>
              <w:right w:val="single" w:sz="8" w:space="0" w:color="auto"/>
            </w:tcBorders>
            <w:shd w:val="clear" w:color="F4CCCC" w:fill="FFFFFF"/>
            <w:vAlign w:val="center"/>
            <w:hideMark/>
          </w:tcPr>
          <w:p w:rsidR="00D56FEA" w:rsidRPr="00D56FEA" w:rsidRDefault="00D56FEA" w:rsidP="00D56FEA">
            <w:pPr>
              <w:spacing w:after="0" w:line="240" w:lineRule="auto"/>
              <w:jc w:val="right"/>
              <w:rPr>
                <w:rFonts w:ascii="Times New Roman" w:eastAsia="Times New Roman" w:hAnsi="Times New Roman" w:cs="Times New Roman"/>
                <w:color w:val="000000"/>
                <w:sz w:val="24"/>
                <w:szCs w:val="24"/>
              </w:rPr>
            </w:pPr>
            <w:r w:rsidRPr="00D56FEA">
              <w:rPr>
                <w:rFonts w:ascii="Times New Roman" w:eastAsia="Times New Roman" w:hAnsi="Times New Roman" w:cs="Times New Roman"/>
                <w:color w:val="000000"/>
                <w:sz w:val="24"/>
                <w:szCs w:val="24"/>
              </w:rPr>
              <w:t>1,662,373,888</w:t>
            </w:r>
          </w:p>
        </w:tc>
        <w:tc>
          <w:tcPr>
            <w:tcW w:w="1722" w:type="dxa"/>
            <w:tcBorders>
              <w:top w:val="nil"/>
              <w:left w:val="nil"/>
              <w:bottom w:val="single" w:sz="8" w:space="0" w:color="auto"/>
              <w:right w:val="single" w:sz="8" w:space="0" w:color="auto"/>
            </w:tcBorders>
            <w:shd w:val="clear" w:color="F4CCCC" w:fill="FFFFFF"/>
            <w:vAlign w:val="center"/>
            <w:hideMark/>
          </w:tcPr>
          <w:p w:rsidR="00D56FEA" w:rsidRPr="00D56FEA" w:rsidRDefault="00D56FEA" w:rsidP="00D56FEA">
            <w:pPr>
              <w:spacing w:after="0" w:line="240" w:lineRule="auto"/>
              <w:jc w:val="right"/>
              <w:rPr>
                <w:rFonts w:ascii="Times New Roman" w:eastAsia="Times New Roman" w:hAnsi="Times New Roman" w:cs="Times New Roman"/>
                <w:color w:val="000000"/>
                <w:sz w:val="24"/>
                <w:szCs w:val="24"/>
              </w:rPr>
            </w:pPr>
            <w:r w:rsidRPr="00D56FEA">
              <w:rPr>
                <w:rFonts w:ascii="Times New Roman" w:eastAsia="Times New Roman" w:hAnsi="Times New Roman" w:cs="Times New Roman"/>
                <w:color w:val="000000"/>
                <w:sz w:val="24"/>
                <w:szCs w:val="24"/>
              </w:rPr>
              <w:t>1,911,729,971</w:t>
            </w:r>
          </w:p>
        </w:tc>
        <w:tc>
          <w:tcPr>
            <w:tcW w:w="1774" w:type="dxa"/>
            <w:tcBorders>
              <w:top w:val="nil"/>
              <w:left w:val="nil"/>
              <w:bottom w:val="single" w:sz="8" w:space="0" w:color="auto"/>
              <w:right w:val="single" w:sz="8" w:space="0" w:color="auto"/>
            </w:tcBorders>
            <w:shd w:val="clear" w:color="F4CCCC" w:fill="FFFFFF"/>
            <w:vAlign w:val="center"/>
            <w:hideMark/>
          </w:tcPr>
          <w:p w:rsidR="00D56FEA" w:rsidRPr="00D56FEA" w:rsidRDefault="00D56FEA" w:rsidP="00D56FEA">
            <w:pPr>
              <w:spacing w:after="0" w:line="240" w:lineRule="auto"/>
              <w:jc w:val="right"/>
              <w:rPr>
                <w:rFonts w:ascii="Times New Roman" w:eastAsia="Times New Roman" w:hAnsi="Times New Roman" w:cs="Times New Roman"/>
                <w:color w:val="000000"/>
                <w:sz w:val="24"/>
                <w:szCs w:val="24"/>
              </w:rPr>
            </w:pPr>
            <w:r w:rsidRPr="00D56FEA">
              <w:rPr>
                <w:rFonts w:ascii="Times New Roman" w:eastAsia="Times New Roman" w:hAnsi="Times New Roman" w:cs="Times New Roman"/>
                <w:color w:val="000000"/>
                <w:sz w:val="24"/>
                <w:szCs w:val="24"/>
              </w:rPr>
              <w:t>2,198,489,466</w:t>
            </w:r>
          </w:p>
        </w:tc>
      </w:tr>
    </w:tbl>
    <w:p w:rsidR="00852256" w:rsidRDefault="00475706" w:rsidP="00457249">
      <w:pPr>
        <w:ind w:left="720" w:firstLine="720"/>
        <w:jc w:val="both"/>
        <w:rPr>
          <w:rFonts w:ascii="Times New Roman" w:hAnsi="Times New Roman" w:cs="Times New Roman"/>
          <w:sz w:val="24"/>
          <w:szCs w:val="24"/>
          <w:lang w:val="id-ID"/>
        </w:rPr>
      </w:pPr>
      <w:r w:rsidRPr="00475706">
        <w:rPr>
          <w:rFonts w:ascii="Times New Roman" w:hAnsi="Times New Roman" w:cs="Times New Roman"/>
          <w:sz w:val="24"/>
          <w:szCs w:val="24"/>
          <w:lang w:val="id-ID"/>
        </w:rPr>
        <w:t>Sum</w:t>
      </w:r>
      <w:r>
        <w:rPr>
          <w:rFonts w:ascii="Times New Roman" w:hAnsi="Times New Roman" w:cs="Times New Roman"/>
          <w:sz w:val="24"/>
          <w:szCs w:val="24"/>
          <w:lang w:val="id-ID"/>
        </w:rPr>
        <w:t>ber: Penulis</w:t>
      </w:r>
    </w:p>
    <w:p w:rsidR="00570D5F" w:rsidRPr="00467078" w:rsidRDefault="00570D5F" w:rsidP="007155AB">
      <w:pPr>
        <w:pStyle w:val="ListParagraph"/>
        <w:numPr>
          <w:ilvl w:val="0"/>
          <w:numId w:val="1"/>
        </w:numPr>
        <w:spacing w:line="480" w:lineRule="auto"/>
        <w:jc w:val="both"/>
        <w:rPr>
          <w:rFonts w:ascii="Times New Roman" w:hAnsi="Times New Roman" w:cs="Times New Roman"/>
          <w:b/>
          <w:sz w:val="24"/>
          <w:szCs w:val="24"/>
          <w:lang w:val="id-ID"/>
        </w:rPr>
      </w:pPr>
      <w:r w:rsidRPr="00570D5F">
        <w:rPr>
          <w:rFonts w:ascii="Times New Roman" w:hAnsi="Times New Roman" w:cs="Times New Roman"/>
          <w:b/>
          <w:sz w:val="24"/>
          <w:szCs w:val="24"/>
          <w:lang w:val="id-ID"/>
        </w:rPr>
        <w:t>Target Pasar Yang Dituju</w:t>
      </w:r>
    </w:p>
    <w:p w:rsidR="00A17773" w:rsidRDefault="00A17773" w:rsidP="007155AB">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Menurut</w:t>
      </w:r>
      <w:r>
        <w:rPr>
          <w:rFonts w:ascii="Times New Roman" w:hAnsi="Times New Roman" w:cs="Times New Roman"/>
          <w:sz w:val="24"/>
          <w:szCs w:val="24"/>
          <w:lang w:val="id-ID"/>
        </w:rPr>
        <w:t xml:space="preserve"> </w:t>
      </w:r>
      <w:r>
        <w:rPr>
          <w:rFonts w:ascii="Times New Roman" w:hAnsi="Times New Roman" w:cs="Times New Roman"/>
          <w:sz w:val="24"/>
          <w:szCs w:val="24"/>
        </w:rPr>
        <w:t>Kotler</w:t>
      </w:r>
      <w:r>
        <w:rPr>
          <w:rFonts w:ascii="Times New Roman" w:hAnsi="Times New Roman" w:cs="Times New Roman"/>
          <w:sz w:val="24"/>
          <w:szCs w:val="24"/>
          <w:lang w:val="id-ID"/>
        </w:rPr>
        <w:t xml:space="preserve"> </w:t>
      </w:r>
      <w:r>
        <w:rPr>
          <w:rFonts w:ascii="Times New Roman" w:hAnsi="Times New Roman" w:cs="Times New Roman"/>
          <w:sz w:val="24"/>
          <w:szCs w:val="24"/>
        </w:rPr>
        <w:t>dan Armstrong (2018:221), “</w:t>
      </w:r>
      <w:r>
        <w:rPr>
          <w:rFonts w:ascii="Times New Roman" w:hAnsi="Times New Roman" w:cs="Times New Roman"/>
          <w:i/>
          <w:sz w:val="24"/>
          <w:szCs w:val="24"/>
        </w:rPr>
        <w:t>target market is a set of buyers sharing common needs of characteristic that the company decides to serve”</w:t>
      </w:r>
      <w:r>
        <w:rPr>
          <w:rFonts w:ascii="Times New Roman" w:hAnsi="Times New Roman" w:cs="Times New Roman"/>
          <w:sz w:val="24"/>
          <w:szCs w:val="24"/>
        </w:rPr>
        <w:t>. Target pasar</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Tambak Bandeng Menclat</w:t>
      </w:r>
      <w:r>
        <w:rPr>
          <w:rFonts w:ascii="Times New Roman" w:hAnsi="Times New Roman" w:cs="Times New Roman"/>
          <w:sz w:val="24"/>
          <w:szCs w:val="24"/>
        </w:rPr>
        <w:t xml:space="preserve"> adalah</w:t>
      </w:r>
      <w:r>
        <w:rPr>
          <w:rFonts w:ascii="Times New Roman" w:hAnsi="Times New Roman" w:cs="Times New Roman"/>
          <w:sz w:val="24"/>
          <w:szCs w:val="24"/>
          <w:lang w:val="id-ID"/>
        </w:rPr>
        <w:t xml:space="preserve"> distributor-distributor ikan dari kalangan kecil sampai distributor besar.</w:t>
      </w:r>
    </w:p>
    <w:p w:rsidR="00467078" w:rsidRDefault="00BD58FE" w:rsidP="00125EA0">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Bisnis Penulis menargetkan segmen industri sebagai konsumen industri tersebut dapat berskala kecil maupun menengah beberapa jenis industri yang menjadi  target utama dar</w:t>
      </w:r>
      <w:r w:rsidR="009E7599">
        <w:rPr>
          <w:rFonts w:ascii="Times New Roman" w:hAnsi="Times New Roman" w:cs="Times New Roman"/>
          <w:sz w:val="24"/>
          <w:szCs w:val="24"/>
          <w:lang w:val="id-ID"/>
        </w:rPr>
        <w:t>i bisnis adalah industri perikanan, penulis menargetkan produknya kepada distributor yang memasarkan ikan tersebut.</w:t>
      </w:r>
    </w:p>
    <w:p w:rsidR="009E7599" w:rsidRDefault="009E7599" w:rsidP="00467078">
      <w:pPr>
        <w:pStyle w:val="ListParagraph"/>
        <w:numPr>
          <w:ilvl w:val="0"/>
          <w:numId w:val="1"/>
        </w:numPr>
        <w:jc w:val="both"/>
        <w:rPr>
          <w:rFonts w:ascii="Times New Roman" w:hAnsi="Times New Roman" w:cs="Times New Roman"/>
          <w:b/>
          <w:sz w:val="24"/>
          <w:szCs w:val="24"/>
          <w:lang w:val="id-ID"/>
        </w:rPr>
      </w:pPr>
      <w:r w:rsidRPr="009E7599">
        <w:rPr>
          <w:rFonts w:ascii="Times New Roman" w:hAnsi="Times New Roman" w:cs="Times New Roman"/>
          <w:b/>
          <w:sz w:val="24"/>
          <w:szCs w:val="24"/>
          <w:lang w:val="id-ID"/>
        </w:rPr>
        <w:t>Strategi Pemasaran</w:t>
      </w:r>
    </w:p>
    <w:p w:rsidR="00DB2800" w:rsidRPr="00467078" w:rsidRDefault="00DB2800" w:rsidP="00DB2800">
      <w:pPr>
        <w:pStyle w:val="ListParagraph"/>
        <w:jc w:val="both"/>
        <w:rPr>
          <w:rFonts w:ascii="Times New Roman" w:hAnsi="Times New Roman" w:cs="Times New Roman"/>
          <w:b/>
          <w:sz w:val="24"/>
          <w:szCs w:val="24"/>
          <w:lang w:val="id-ID"/>
        </w:rPr>
      </w:pPr>
    </w:p>
    <w:p w:rsidR="00B42B1C" w:rsidRPr="00B42B1C" w:rsidRDefault="00B42B1C" w:rsidP="007155AB">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Diferensiasi</w:t>
      </w:r>
    </w:p>
    <w:p w:rsidR="009E7599" w:rsidRPr="00B42B1C" w:rsidRDefault="00125EA0" w:rsidP="007155AB">
      <w:pPr>
        <w:pStyle w:val="ListParagraph"/>
        <w:spacing w:line="480" w:lineRule="auto"/>
        <w:ind w:left="1353"/>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9E7599">
        <w:rPr>
          <w:rFonts w:ascii="Times New Roman" w:hAnsi="Times New Roman" w:cs="Times New Roman"/>
          <w:sz w:val="24"/>
          <w:szCs w:val="24"/>
          <w:lang w:val="id-ID"/>
        </w:rPr>
        <w:t>Men</w:t>
      </w:r>
      <w:r>
        <w:rPr>
          <w:rFonts w:ascii="Times New Roman" w:hAnsi="Times New Roman" w:cs="Times New Roman"/>
          <w:sz w:val="24"/>
          <w:szCs w:val="24"/>
          <w:lang w:val="id-ID"/>
        </w:rPr>
        <w:t>urut Kotler dan Armstrong (2016:</w:t>
      </w:r>
      <w:r w:rsidR="009E7599">
        <w:rPr>
          <w:rFonts w:ascii="Times New Roman" w:hAnsi="Times New Roman" w:cs="Times New Roman"/>
          <w:sz w:val="24"/>
          <w:szCs w:val="24"/>
          <w:lang w:val="id-ID"/>
        </w:rPr>
        <w:t>242) untuk me</w:t>
      </w:r>
      <w:r w:rsidR="00BC6D7F">
        <w:rPr>
          <w:rFonts w:ascii="Times New Roman" w:hAnsi="Times New Roman" w:cs="Times New Roman"/>
          <w:sz w:val="24"/>
          <w:szCs w:val="24"/>
          <w:lang w:val="id-ID"/>
        </w:rPr>
        <w:t>nemukan titik diferensiasi seorang pemasar harus dapat membayangkan pengalaman konsumen terhadap produk atau jasa dari sebuah perusahaan diferensiasi sendiri dapat dilakukan lewat produk, sumber daya manusia, layanan, saluran distribusi ataupun citra perusahaan.</w:t>
      </w:r>
    </w:p>
    <w:p w:rsidR="00B42B1C" w:rsidRDefault="00125EA0" w:rsidP="007155AB">
      <w:pPr>
        <w:pStyle w:val="ListParagraph"/>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00B42B1C">
        <w:rPr>
          <w:rFonts w:ascii="Times New Roman" w:hAnsi="Times New Roman" w:cs="Times New Roman"/>
          <w:sz w:val="24"/>
          <w:szCs w:val="24"/>
          <w:lang w:val="id-ID"/>
        </w:rPr>
        <w:t>Bisnis penulis akan fokus pada diferensiasi produk, layanan dan citra perusahaan salah satu cara untuk membedakan produk perusahaan lewat kemasan.</w:t>
      </w:r>
    </w:p>
    <w:p w:rsidR="00B42B1C" w:rsidRDefault="00125EA0" w:rsidP="007155AB">
      <w:pPr>
        <w:pStyle w:val="ListParagraph"/>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B42B1C">
        <w:rPr>
          <w:rFonts w:ascii="Times New Roman" w:hAnsi="Times New Roman" w:cs="Times New Roman"/>
          <w:sz w:val="24"/>
          <w:szCs w:val="24"/>
          <w:lang w:val="id-ID"/>
        </w:rPr>
        <w:t>Kemasan produk Tambak Bandeng Menclat memiliki gambar yang menarik perhatian konsumen.</w:t>
      </w:r>
    </w:p>
    <w:p w:rsidR="00B42B1C" w:rsidRPr="00B42B1C" w:rsidRDefault="00B42B1C" w:rsidP="007155AB">
      <w:pPr>
        <w:pStyle w:val="ListParagraph"/>
        <w:spacing w:line="480" w:lineRule="auto"/>
        <w:ind w:left="1440"/>
        <w:jc w:val="both"/>
        <w:rPr>
          <w:rFonts w:ascii="Times New Roman" w:hAnsi="Times New Roman" w:cs="Times New Roman"/>
          <w:b/>
          <w:sz w:val="24"/>
          <w:szCs w:val="24"/>
          <w:lang w:val="id-ID"/>
        </w:rPr>
      </w:pPr>
    </w:p>
    <w:p w:rsidR="004F4CDE" w:rsidRDefault="00B42B1C" w:rsidP="007155AB">
      <w:pPr>
        <w:pStyle w:val="ListParagraph"/>
        <w:numPr>
          <w:ilvl w:val="0"/>
          <w:numId w:val="5"/>
        </w:numPr>
        <w:spacing w:line="480" w:lineRule="auto"/>
        <w:jc w:val="both"/>
        <w:rPr>
          <w:rFonts w:ascii="Times New Roman" w:hAnsi="Times New Roman" w:cs="Times New Roman"/>
          <w:sz w:val="24"/>
          <w:szCs w:val="24"/>
          <w:lang w:val="id-ID"/>
        </w:rPr>
      </w:pPr>
      <w:r w:rsidRPr="00B42B1C">
        <w:rPr>
          <w:rFonts w:ascii="Times New Roman" w:hAnsi="Times New Roman" w:cs="Times New Roman"/>
          <w:sz w:val="24"/>
          <w:szCs w:val="24"/>
          <w:lang w:val="id-ID"/>
        </w:rPr>
        <w:t>Positioning</w:t>
      </w:r>
    </w:p>
    <w:p w:rsidR="004F4CDE" w:rsidRPr="004F4CDE" w:rsidRDefault="00125EA0" w:rsidP="007155AB">
      <w:pPr>
        <w:pStyle w:val="ListParagraph"/>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F4CDE">
        <w:rPr>
          <w:rFonts w:ascii="Times New Roman" w:hAnsi="Times New Roman" w:cs="Times New Roman"/>
          <w:sz w:val="24"/>
          <w:szCs w:val="24"/>
          <w:lang w:val="id-ID"/>
        </w:rPr>
        <w:t>Men</w:t>
      </w:r>
      <w:r>
        <w:rPr>
          <w:rFonts w:ascii="Times New Roman" w:hAnsi="Times New Roman" w:cs="Times New Roman"/>
          <w:sz w:val="24"/>
          <w:szCs w:val="24"/>
          <w:lang w:val="id-ID"/>
        </w:rPr>
        <w:t>urut Kotler dan Armstrong (2016:</w:t>
      </w:r>
      <w:r w:rsidR="004F4CDE">
        <w:rPr>
          <w:rFonts w:ascii="Times New Roman" w:hAnsi="Times New Roman" w:cs="Times New Roman"/>
          <w:sz w:val="24"/>
          <w:szCs w:val="24"/>
          <w:lang w:val="id-ID"/>
        </w:rPr>
        <w:t>238) posisi produk adalah bagaimana produk dari perusahaan didefinisikan oleh pembeli melalui atribut-atribut produk tersebut atau posisi dari produk tersebut dalam pikiran konsumen dibandingkan dengan produk kompetitor.</w:t>
      </w:r>
    </w:p>
    <w:p w:rsidR="004F4CDE" w:rsidRDefault="00125EA0" w:rsidP="007155AB">
      <w:pPr>
        <w:pStyle w:val="ListParagraph"/>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F4CDE">
        <w:rPr>
          <w:rFonts w:ascii="Times New Roman" w:hAnsi="Times New Roman" w:cs="Times New Roman"/>
          <w:sz w:val="24"/>
          <w:szCs w:val="24"/>
          <w:lang w:val="id-ID"/>
        </w:rPr>
        <w:t>Strategi postioning berkaitan erat dengan diferensiasi, karena perbedaan yang terdapat pada produk dibandingkan dengan produk lain dapat menjadi keunggulan ataupun kelemahan. Penulis berencana memposisikan merk Bandeng Menclat sebagai merk yang berstandar namun dengan harga yang lebih kompetitif dibandingkan pesaing.</w:t>
      </w:r>
    </w:p>
    <w:p w:rsidR="004F4CDE" w:rsidRPr="004F4CDE" w:rsidRDefault="004F4CDE" w:rsidP="007155AB">
      <w:pPr>
        <w:pStyle w:val="ListParagraph"/>
        <w:spacing w:line="480" w:lineRule="auto"/>
        <w:ind w:left="1353"/>
        <w:jc w:val="both"/>
        <w:rPr>
          <w:rFonts w:ascii="Times New Roman" w:hAnsi="Times New Roman" w:cs="Times New Roman"/>
          <w:sz w:val="24"/>
          <w:szCs w:val="24"/>
          <w:lang w:val="id-ID"/>
        </w:rPr>
      </w:pPr>
    </w:p>
    <w:p w:rsidR="004F4CDE" w:rsidRDefault="004F4CDE" w:rsidP="007155AB">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Penetapan Harga</w:t>
      </w:r>
    </w:p>
    <w:p w:rsidR="004F4CDE" w:rsidRDefault="00125EA0" w:rsidP="007155AB">
      <w:pPr>
        <w:pStyle w:val="ListParagraph"/>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F4CDE">
        <w:rPr>
          <w:rFonts w:ascii="Times New Roman" w:hAnsi="Times New Roman" w:cs="Times New Roman"/>
          <w:sz w:val="24"/>
          <w:szCs w:val="24"/>
          <w:lang w:val="id-ID"/>
        </w:rPr>
        <w:t>Men</w:t>
      </w:r>
      <w:r>
        <w:rPr>
          <w:rFonts w:ascii="Times New Roman" w:hAnsi="Times New Roman" w:cs="Times New Roman"/>
          <w:sz w:val="24"/>
          <w:szCs w:val="24"/>
          <w:lang w:val="id-ID"/>
        </w:rPr>
        <w:t>urut Kotler dan Armstrong (2016:</w:t>
      </w:r>
      <w:r w:rsidR="004F4CDE">
        <w:rPr>
          <w:rFonts w:ascii="Times New Roman" w:hAnsi="Times New Roman" w:cs="Times New Roman"/>
          <w:sz w:val="24"/>
          <w:szCs w:val="24"/>
          <w:lang w:val="id-ID"/>
        </w:rPr>
        <w:t>324) harga adalah nilai uang yang ditagih atas pemberian barang atau jasa dan secara historis, sangat mempengaruhi keputusan pembeli oleh konsumen. Penentuan harga yang tepat menjadi masalah bagi setiap perusahaan, namun dengan penetapan harga yang sesuai, dapat menjadi strategi kunci untuk membangun nilai perusahaan bagi konsumen.</w:t>
      </w:r>
    </w:p>
    <w:p w:rsidR="004F4CDE" w:rsidRDefault="004F4CDE" w:rsidP="007155AB">
      <w:pPr>
        <w:pStyle w:val="ListParagraph"/>
        <w:spacing w:line="480" w:lineRule="auto"/>
        <w:ind w:left="1353"/>
        <w:jc w:val="both"/>
        <w:rPr>
          <w:rFonts w:ascii="Times New Roman" w:hAnsi="Times New Roman" w:cs="Times New Roman"/>
          <w:sz w:val="24"/>
          <w:szCs w:val="24"/>
          <w:lang w:val="id-ID"/>
        </w:rPr>
      </w:pPr>
    </w:p>
    <w:p w:rsidR="004F4CDE" w:rsidRDefault="004F4CDE" w:rsidP="007155AB">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Saluran Distribusi</w:t>
      </w:r>
    </w:p>
    <w:p w:rsidR="004F4CDE" w:rsidRDefault="00EA3B19" w:rsidP="007155AB">
      <w:pPr>
        <w:pStyle w:val="ListParagraph"/>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F4CDE">
        <w:rPr>
          <w:rFonts w:ascii="Times New Roman" w:hAnsi="Times New Roman" w:cs="Times New Roman"/>
          <w:sz w:val="24"/>
          <w:szCs w:val="24"/>
          <w:lang w:val="id-ID"/>
        </w:rPr>
        <w:t>Menurut Kotler dan Keller</w:t>
      </w:r>
      <w:r>
        <w:rPr>
          <w:rFonts w:ascii="Times New Roman" w:hAnsi="Times New Roman" w:cs="Times New Roman"/>
          <w:sz w:val="24"/>
          <w:szCs w:val="24"/>
          <w:lang w:val="id-ID"/>
        </w:rPr>
        <w:t xml:space="preserve"> (2016:</w:t>
      </w:r>
      <w:r w:rsidR="00E1301E">
        <w:rPr>
          <w:rFonts w:ascii="Times New Roman" w:hAnsi="Times New Roman" w:cs="Times New Roman"/>
          <w:sz w:val="24"/>
          <w:szCs w:val="24"/>
          <w:lang w:val="id-ID"/>
        </w:rPr>
        <w:t xml:space="preserve">32) saluran distribusi membantu menampilkan, menjual dan mengantarkan produk atau jasa kepada konsumen saluran tersebut bisa secara langsung seperti </w:t>
      </w:r>
      <w:r w:rsidR="00E1301E" w:rsidRPr="00E1301E">
        <w:rPr>
          <w:rFonts w:ascii="Times New Roman" w:hAnsi="Times New Roman" w:cs="Times New Roman"/>
          <w:sz w:val="24"/>
          <w:szCs w:val="24"/>
          <w:lang w:val="id-ID"/>
        </w:rPr>
        <w:t>pertemuan langsung</w:t>
      </w:r>
      <w:r w:rsidR="00E1301E">
        <w:rPr>
          <w:rFonts w:ascii="Times New Roman" w:hAnsi="Times New Roman" w:cs="Times New Roman"/>
          <w:sz w:val="24"/>
          <w:szCs w:val="24"/>
          <w:lang w:val="id-ID"/>
        </w:rPr>
        <w:t xml:space="preserve"> ataupun telepon kepada konsumen.</w:t>
      </w:r>
    </w:p>
    <w:p w:rsidR="00DB2800" w:rsidRDefault="00DB2800" w:rsidP="007155AB">
      <w:pPr>
        <w:pStyle w:val="ListParagraph"/>
        <w:spacing w:line="480" w:lineRule="auto"/>
        <w:ind w:left="1353"/>
        <w:jc w:val="both"/>
        <w:rPr>
          <w:rFonts w:ascii="Times New Roman" w:hAnsi="Times New Roman" w:cs="Times New Roman"/>
          <w:sz w:val="24"/>
          <w:szCs w:val="24"/>
          <w:lang w:val="id-ID"/>
        </w:rPr>
      </w:pPr>
    </w:p>
    <w:p w:rsidR="00E1301E" w:rsidRDefault="00E1301E" w:rsidP="00E1301E">
      <w:pPr>
        <w:pStyle w:val="ListParagraph"/>
        <w:ind w:left="1353"/>
        <w:jc w:val="both"/>
        <w:rPr>
          <w:rFonts w:ascii="Times New Roman" w:hAnsi="Times New Roman" w:cs="Times New Roman"/>
          <w:sz w:val="24"/>
          <w:szCs w:val="24"/>
          <w:lang w:val="id-ID"/>
        </w:rPr>
      </w:pPr>
    </w:p>
    <w:p w:rsidR="00E1301E" w:rsidRDefault="00E1301E" w:rsidP="00DB2800">
      <w:pPr>
        <w:pStyle w:val="ListParagraph"/>
        <w:numPr>
          <w:ilvl w:val="0"/>
          <w:numId w:val="1"/>
        </w:numPr>
        <w:jc w:val="both"/>
        <w:rPr>
          <w:rFonts w:ascii="Times New Roman" w:hAnsi="Times New Roman" w:cs="Times New Roman"/>
          <w:b/>
          <w:sz w:val="24"/>
          <w:szCs w:val="24"/>
          <w:lang w:val="id-ID"/>
        </w:rPr>
      </w:pPr>
      <w:r w:rsidRPr="00E1301E">
        <w:rPr>
          <w:rFonts w:ascii="Times New Roman" w:hAnsi="Times New Roman" w:cs="Times New Roman"/>
          <w:b/>
          <w:sz w:val="24"/>
          <w:szCs w:val="24"/>
          <w:lang w:val="id-ID"/>
        </w:rPr>
        <w:t>Strategi Promosi</w:t>
      </w:r>
    </w:p>
    <w:p w:rsidR="00DB2800" w:rsidRPr="00DB2800" w:rsidRDefault="00DB2800" w:rsidP="00DB2800">
      <w:pPr>
        <w:pStyle w:val="ListParagraph"/>
        <w:jc w:val="both"/>
        <w:rPr>
          <w:rFonts w:ascii="Times New Roman" w:hAnsi="Times New Roman" w:cs="Times New Roman"/>
          <w:b/>
          <w:sz w:val="24"/>
          <w:szCs w:val="24"/>
          <w:lang w:val="id-ID"/>
        </w:rPr>
      </w:pPr>
    </w:p>
    <w:p w:rsidR="00E1301E" w:rsidRDefault="00E1301E" w:rsidP="007155AB">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Advertising</w:t>
      </w:r>
      <w:r w:rsidR="00B02B4F">
        <w:rPr>
          <w:rFonts w:ascii="Times New Roman" w:hAnsi="Times New Roman" w:cs="Times New Roman"/>
          <w:sz w:val="24"/>
          <w:szCs w:val="24"/>
          <w:lang w:val="id-ID"/>
        </w:rPr>
        <w:t xml:space="preserve"> (iklan)</w:t>
      </w:r>
    </w:p>
    <w:p w:rsidR="00C2227E" w:rsidRDefault="00EA3B19"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Menurut Kotler dan Keller (2016:</w:t>
      </w:r>
      <w:r w:rsidR="00C2227E">
        <w:rPr>
          <w:rFonts w:ascii="Times New Roman" w:hAnsi="Times New Roman" w:cs="Times New Roman"/>
          <w:sz w:val="24"/>
          <w:szCs w:val="24"/>
          <w:lang w:val="id-ID"/>
        </w:rPr>
        <w:t>622) advertising dapat menjadi cara yang efektif untuk mengantarkan pesan, untuk membangun kesukaan terhadap brand maupun untuk menginformasikan kosumen. Terdapat tempat tujuan dari advertising yaitu informatif, persuasif, reminder, dan reinforcement.</w:t>
      </w:r>
    </w:p>
    <w:p w:rsidR="00C2227E" w:rsidRPr="00C2227E" w:rsidRDefault="00EA3B19"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2227E" w:rsidRPr="00C2227E">
        <w:rPr>
          <w:rFonts w:ascii="Times New Roman" w:hAnsi="Times New Roman" w:cs="Times New Roman"/>
          <w:sz w:val="24"/>
          <w:szCs w:val="24"/>
          <w:lang w:val="id-ID"/>
        </w:rPr>
        <w:t>Penulis akan fokus melakukan informatif advertising untuk membangun brand awareness karena merk yang dijual termasuk merk baru dan tidak banyak orang mengetahui. Media yang akan digunakan oleh penulis antara lain lewat brosur, directe mail, telepon, dan yellow pages.</w:t>
      </w:r>
    </w:p>
    <w:p w:rsidR="00C2227E" w:rsidRDefault="00F87C52" w:rsidP="007155AB">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Sales Promotion</w:t>
      </w:r>
      <w:r w:rsidR="00B02B4F">
        <w:rPr>
          <w:rFonts w:ascii="Times New Roman" w:hAnsi="Times New Roman" w:cs="Times New Roman"/>
          <w:sz w:val="24"/>
          <w:szCs w:val="24"/>
          <w:lang w:val="id-ID"/>
        </w:rPr>
        <w:t xml:space="preserve"> (promosi penjualan)</w:t>
      </w:r>
    </w:p>
    <w:p w:rsidR="00F87C52" w:rsidRDefault="005D07AC"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Menurut Kotler dan Keller (2016:</w:t>
      </w:r>
      <w:r w:rsidR="00F87C52">
        <w:rPr>
          <w:rFonts w:ascii="Times New Roman" w:hAnsi="Times New Roman" w:cs="Times New Roman"/>
          <w:sz w:val="24"/>
          <w:szCs w:val="24"/>
          <w:lang w:val="id-ID"/>
        </w:rPr>
        <w:t>622) jika advertising menawarkan alasan bagi konsumen untuk membeli produk. Sales promosi adalah insentif, biasanya jangka pendek bagi konsumen untuk membeli produk dari sebuah perusahaan.</w:t>
      </w:r>
    </w:p>
    <w:p w:rsidR="00F87C52" w:rsidRDefault="005D07AC"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87C52">
        <w:rPr>
          <w:rFonts w:ascii="Times New Roman" w:hAnsi="Times New Roman" w:cs="Times New Roman"/>
          <w:sz w:val="24"/>
          <w:szCs w:val="24"/>
          <w:lang w:val="id-ID"/>
        </w:rPr>
        <w:t xml:space="preserve">Insentif tersebut dapat berupa hadiah, pengurangan harga dan lain sebagainya. Penulis berencana untuk memberikan diskon sebagai strategi </w:t>
      </w:r>
      <w:r w:rsidR="00F87C52">
        <w:rPr>
          <w:rFonts w:ascii="Times New Roman" w:hAnsi="Times New Roman" w:cs="Times New Roman"/>
          <w:sz w:val="24"/>
          <w:szCs w:val="24"/>
          <w:lang w:val="id-ID"/>
        </w:rPr>
        <w:lastRenderedPageBreak/>
        <w:t>sales promosi bagi pembeli baru maupun pembeli lama dalam bentuk program loyalitas konsumen.</w:t>
      </w:r>
    </w:p>
    <w:p w:rsidR="00F87C52" w:rsidRDefault="00F87C52" w:rsidP="007155AB">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Direct marketing</w:t>
      </w:r>
      <w:r w:rsidR="00B02B4F">
        <w:rPr>
          <w:rFonts w:ascii="Times New Roman" w:hAnsi="Times New Roman" w:cs="Times New Roman"/>
          <w:sz w:val="24"/>
          <w:szCs w:val="24"/>
          <w:lang w:val="id-ID"/>
        </w:rPr>
        <w:t xml:space="preserve"> (sistem marketing)</w:t>
      </w:r>
    </w:p>
    <w:p w:rsidR="008F6C56" w:rsidRDefault="005D07AC"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Menurut Kotler dan Keller (2016:</w:t>
      </w:r>
      <w:r w:rsidR="008F6C56">
        <w:rPr>
          <w:rFonts w:ascii="Times New Roman" w:hAnsi="Times New Roman" w:cs="Times New Roman"/>
          <w:sz w:val="24"/>
          <w:szCs w:val="24"/>
          <w:lang w:val="id-ID"/>
        </w:rPr>
        <w:t xml:space="preserve">657) direct marketing adalah perusahaan menggunakan </w:t>
      </w:r>
      <w:r w:rsidR="008F6C56" w:rsidRPr="00B02B4F">
        <w:rPr>
          <w:rFonts w:ascii="Times New Roman" w:hAnsi="Times New Roman" w:cs="Times New Roman"/>
          <w:sz w:val="24"/>
          <w:szCs w:val="24"/>
          <w:lang w:val="id-ID"/>
        </w:rPr>
        <w:t>saluran pemasaran langsung untuk menjangkau konsumen, memberikan barang atau jasa tanpa melewati penengah. Direct marketing dapat menggunakan media seperti telepon</w:t>
      </w:r>
      <w:r w:rsidR="008F6C56">
        <w:rPr>
          <w:rFonts w:ascii="Times New Roman" w:hAnsi="Times New Roman" w:cs="Times New Roman"/>
          <w:sz w:val="24"/>
          <w:szCs w:val="24"/>
          <w:lang w:val="id-ID"/>
        </w:rPr>
        <w:t>, pesan, atau katalog produk.</w:t>
      </w:r>
    </w:p>
    <w:p w:rsidR="008F6C56" w:rsidRDefault="005D07AC"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F6C56">
        <w:rPr>
          <w:rFonts w:ascii="Times New Roman" w:hAnsi="Times New Roman" w:cs="Times New Roman"/>
          <w:sz w:val="24"/>
          <w:szCs w:val="24"/>
          <w:lang w:val="id-ID"/>
        </w:rPr>
        <w:t>Perusahaan Bandeng Menclat berencana untuk menggunakan direct marketing sebagai salah satu strategi promosinya. Perusahaan akan menggunakan telepon, e-mail dan katalog produk sebagai media direct marketing.</w:t>
      </w:r>
    </w:p>
    <w:p w:rsidR="008F6C56" w:rsidRDefault="00B02B4F" w:rsidP="007155AB">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Personal </w:t>
      </w:r>
      <w:r w:rsidR="008F6C56">
        <w:rPr>
          <w:rFonts w:ascii="Times New Roman" w:hAnsi="Times New Roman" w:cs="Times New Roman"/>
          <w:sz w:val="24"/>
          <w:szCs w:val="24"/>
          <w:lang w:val="id-ID"/>
        </w:rPr>
        <w:t>Selling</w:t>
      </w:r>
      <w:r>
        <w:rPr>
          <w:rFonts w:ascii="Times New Roman" w:hAnsi="Times New Roman" w:cs="Times New Roman"/>
          <w:sz w:val="24"/>
          <w:szCs w:val="24"/>
          <w:lang w:val="id-ID"/>
        </w:rPr>
        <w:t xml:space="preserve"> (komunikasi langsung)</w:t>
      </w:r>
    </w:p>
    <w:p w:rsidR="008F6C56" w:rsidRDefault="005D07AC"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F6C56">
        <w:rPr>
          <w:rFonts w:ascii="Times New Roman" w:hAnsi="Times New Roman" w:cs="Times New Roman"/>
          <w:sz w:val="24"/>
          <w:szCs w:val="24"/>
          <w:lang w:val="id-ID"/>
        </w:rPr>
        <w:t>Personal selling adalah penggunaan tenaga kerja untuk secara langsung menawarkan produk kepada pembeli dan personal selling akan menjadi bagian paling penting bagi bisnis penulis. Me</w:t>
      </w:r>
      <w:r>
        <w:rPr>
          <w:rFonts w:ascii="Times New Roman" w:hAnsi="Times New Roman" w:cs="Times New Roman"/>
          <w:sz w:val="24"/>
          <w:szCs w:val="24"/>
          <w:lang w:val="id-ID"/>
        </w:rPr>
        <w:t>nurut Kotler dan Keller (2016:</w:t>
      </w:r>
      <w:r w:rsidR="008F6C56">
        <w:rPr>
          <w:rFonts w:ascii="Times New Roman" w:hAnsi="Times New Roman" w:cs="Times New Roman"/>
          <w:sz w:val="24"/>
          <w:szCs w:val="24"/>
          <w:lang w:val="id-ID"/>
        </w:rPr>
        <w:t>675) terdapat enam langkah dalam melakukan penjualan yaitu prospek dan mengkualifikasi konsumen, pendekatan kepada konsumen, prestasi dan demonstrasi produk, menjawab keraguan konsumen, closing dan follow-up dan maintenance.</w:t>
      </w:r>
    </w:p>
    <w:p w:rsidR="008F6C56" w:rsidRDefault="005D07AC" w:rsidP="007155A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F6C56">
        <w:rPr>
          <w:rFonts w:ascii="Times New Roman" w:hAnsi="Times New Roman" w:cs="Times New Roman"/>
          <w:sz w:val="24"/>
          <w:szCs w:val="24"/>
          <w:lang w:val="id-ID"/>
        </w:rPr>
        <w:t>Penulis akan melatih tenaga penjual agar dapat menjadi salesman yang efektif mencapai target yang diinginkan perusahaan. Selain itu penulis juga akan memberikan komisi dan bonus agar salesman lebih termotivasi dalam bekerja dan mencapa</w:t>
      </w:r>
      <w:bookmarkStart w:id="5" w:name="_GoBack"/>
      <w:bookmarkEnd w:id="5"/>
      <w:r w:rsidR="008F6C56">
        <w:rPr>
          <w:rFonts w:ascii="Times New Roman" w:hAnsi="Times New Roman" w:cs="Times New Roman"/>
          <w:sz w:val="24"/>
          <w:szCs w:val="24"/>
          <w:lang w:val="id-ID"/>
        </w:rPr>
        <w:t>i target yang ditetapkan perusahaan.</w:t>
      </w:r>
    </w:p>
    <w:sectPr w:rsidR="008F6C56" w:rsidSect="009420C8">
      <w:footerReference w:type="default" r:id="rId11"/>
      <w:pgSz w:w="11907" w:h="16839" w:code="9"/>
      <w:pgMar w:top="1418" w:right="1418" w:bottom="1418" w:left="1701"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28" w:rsidRDefault="007B3B28" w:rsidP="007B3B28">
      <w:pPr>
        <w:spacing w:after="0" w:line="240" w:lineRule="auto"/>
      </w:pPr>
      <w:r>
        <w:separator/>
      </w:r>
    </w:p>
  </w:endnote>
  <w:endnote w:type="continuationSeparator" w:id="0">
    <w:p w:rsidR="007B3B28" w:rsidRDefault="007B3B28" w:rsidP="007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05420"/>
      <w:docPartObj>
        <w:docPartGallery w:val="Page Numbers (Bottom of Page)"/>
        <w:docPartUnique/>
      </w:docPartObj>
    </w:sdtPr>
    <w:sdtEndPr>
      <w:rPr>
        <w:noProof/>
      </w:rPr>
    </w:sdtEndPr>
    <w:sdtContent>
      <w:p w:rsidR="007B3B28" w:rsidRDefault="00E7477F">
        <w:pPr>
          <w:pStyle w:val="Footer"/>
        </w:pPr>
        <w:r>
          <w:fldChar w:fldCharType="begin"/>
        </w:r>
        <w:r w:rsidR="007B3B28">
          <w:instrText xml:space="preserve"> PAGE   \* MERGEFORMAT </w:instrText>
        </w:r>
        <w:r>
          <w:fldChar w:fldCharType="separate"/>
        </w:r>
        <w:r w:rsidR="002D51DD">
          <w:rPr>
            <w:noProof/>
          </w:rPr>
          <w:t>40</w:t>
        </w:r>
        <w:r>
          <w:rPr>
            <w:noProof/>
          </w:rPr>
          <w:fldChar w:fldCharType="end"/>
        </w:r>
      </w:p>
    </w:sdtContent>
  </w:sdt>
  <w:p w:rsidR="007B3B28" w:rsidRDefault="007B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28" w:rsidRDefault="007B3B28" w:rsidP="007B3B28">
      <w:pPr>
        <w:spacing w:after="0" w:line="240" w:lineRule="auto"/>
      </w:pPr>
      <w:r>
        <w:separator/>
      </w:r>
    </w:p>
  </w:footnote>
  <w:footnote w:type="continuationSeparator" w:id="0">
    <w:p w:rsidR="007B3B28" w:rsidRDefault="007B3B28" w:rsidP="007B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45D"/>
    <w:multiLevelType w:val="hybridMultilevel"/>
    <w:tmpl w:val="B5E46E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2A56B4"/>
    <w:multiLevelType w:val="hybridMultilevel"/>
    <w:tmpl w:val="140C956C"/>
    <w:lvl w:ilvl="0" w:tplc="0D8896D4">
      <w:start w:val="1"/>
      <w:numFmt w:val="upp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32270"/>
    <w:multiLevelType w:val="hybridMultilevel"/>
    <w:tmpl w:val="C27224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A46E6F"/>
    <w:multiLevelType w:val="hybridMultilevel"/>
    <w:tmpl w:val="A118C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B354D"/>
    <w:multiLevelType w:val="hybridMultilevel"/>
    <w:tmpl w:val="73B8C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567F4"/>
    <w:multiLevelType w:val="hybridMultilevel"/>
    <w:tmpl w:val="6DB2C9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FA5F9D"/>
    <w:multiLevelType w:val="hybridMultilevel"/>
    <w:tmpl w:val="C748B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B7C75"/>
    <w:multiLevelType w:val="hybridMultilevel"/>
    <w:tmpl w:val="E690D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EE7725"/>
    <w:multiLevelType w:val="hybridMultilevel"/>
    <w:tmpl w:val="2F567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205141"/>
    <w:multiLevelType w:val="hybridMultilevel"/>
    <w:tmpl w:val="B596CAF4"/>
    <w:lvl w:ilvl="0" w:tplc="04090019">
      <w:start w:val="1"/>
      <w:numFmt w:val="lowerLetter"/>
      <w:lvlText w:val="%1."/>
      <w:lvlJc w:val="left"/>
      <w:pPr>
        <w:ind w:left="1353"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D23DC5"/>
    <w:multiLevelType w:val="hybridMultilevel"/>
    <w:tmpl w:val="FE049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2002D6"/>
    <w:multiLevelType w:val="hybridMultilevel"/>
    <w:tmpl w:val="02B89130"/>
    <w:lvl w:ilvl="0" w:tplc="81BA199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927E86"/>
    <w:multiLevelType w:val="hybridMultilevel"/>
    <w:tmpl w:val="46AC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4376C"/>
    <w:multiLevelType w:val="hybridMultilevel"/>
    <w:tmpl w:val="AF36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22D4D"/>
    <w:multiLevelType w:val="hybridMultilevel"/>
    <w:tmpl w:val="5ABA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6717C"/>
    <w:multiLevelType w:val="hybridMultilevel"/>
    <w:tmpl w:val="C2B8C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37278"/>
    <w:multiLevelType w:val="hybridMultilevel"/>
    <w:tmpl w:val="1F964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61FC3"/>
    <w:multiLevelType w:val="hybridMultilevel"/>
    <w:tmpl w:val="4BDEE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C345F6"/>
    <w:multiLevelType w:val="hybridMultilevel"/>
    <w:tmpl w:val="F60A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80F26"/>
    <w:multiLevelType w:val="hybridMultilevel"/>
    <w:tmpl w:val="93CC6874"/>
    <w:lvl w:ilvl="0" w:tplc="30FEC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4290D"/>
    <w:multiLevelType w:val="hybridMultilevel"/>
    <w:tmpl w:val="F60A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1"/>
  </w:num>
  <w:num w:numId="5">
    <w:abstractNumId w:val="9"/>
  </w:num>
  <w:num w:numId="6">
    <w:abstractNumId w:val="5"/>
  </w:num>
  <w:num w:numId="7">
    <w:abstractNumId w:val="13"/>
  </w:num>
  <w:num w:numId="8">
    <w:abstractNumId w:val="2"/>
  </w:num>
  <w:num w:numId="9">
    <w:abstractNumId w:val="18"/>
  </w:num>
  <w:num w:numId="10">
    <w:abstractNumId w:val="20"/>
  </w:num>
  <w:num w:numId="11">
    <w:abstractNumId w:val="15"/>
  </w:num>
  <w:num w:numId="12">
    <w:abstractNumId w:val="12"/>
  </w:num>
  <w:num w:numId="13">
    <w:abstractNumId w:val="8"/>
  </w:num>
  <w:num w:numId="14">
    <w:abstractNumId w:val="17"/>
  </w:num>
  <w:num w:numId="15">
    <w:abstractNumId w:val="10"/>
  </w:num>
  <w:num w:numId="16">
    <w:abstractNumId w:val="19"/>
  </w:num>
  <w:num w:numId="17">
    <w:abstractNumId w:val="14"/>
  </w:num>
  <w:num w:numId="18">
    <w:abstractNumId w:val="6"/>
  </w:num>
  <w:num w:numId="19">
    <w:abstractNumId w:val="7"/>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129C"/>
    <w:rsid w:val="00116C1B"/>
    <w:rsid w:val="00125EA0"/>
    <w:rsid w:val="0013129C"/>
    <w:rsid w:val="00170D36"/>
    <w:rsid w:val="001F28FD"/>
    <w:rsid w:val="00294190"/>
    <w:rsid w:val="002D51DD"/>
    <w:rsid w:val="002F33BC"/>
    <w:rsid w:val="0034002F"/>
    <w:rsid w:val="003B3D2E"/>
    <w:rsid w:val="003B76F2"/>
    <w:rsid w:val="003B7FF7"/>
    <w:rsid w:val="003D4841"/>
    <w:rsid w:val="00424A17"/>
    <w:rsid w:val="00457249"/>
    <w:rsid w:val="00467078"/>
    <w:rsid w:val="00475706"/>
    <w:rsid w:val="00477A87"/>
    <w:rsid w:val="004D5192"/>
    <w:rsid w:val="004F4CDE"/>
    <w:rsid w:val="00570D5F"/>
    <w:rsid w:val="00590BCD"/>
    <w:rsid w:val="005D07AC"/>
    <w:rsid w:val="006B4547"/>
    <w:rsid w:val="007155AB"/>
    <w:rsid w:val="007B3B28"/>
    <w:rsid w:val="00824E48"/>
    <w:rsid w:val="00852256"/>
    <w:rsid w:val="008E1F75"/>
    <w:rsid w:val="008F6C56"/>
    <w:rsid w:val="009155E9"/>
    <w:rsid w:val="009420C8"/>
    <w:rsid w:val="009A7C55"/>
    <w:rsid w:val="009B0EB1"/>
    <w:rsid w:val="009C1CC2"/>
    <w:rsid w:val="009C2CB8"/>
    <w:rsid w:val="009E7599"/>
    <w:rsid w:val="00A1133B"/>
    <w:rsid w:val="00A17773"/>
    <w:rsid w:val="00A22748"/>
    <w:rsid w:val="00A321D0"/>
    <w:rsid w:val="00A34B80"/>
    <w:rsid w:val="00A57E61"/>
    <w:rsid w:val="00A61715"/>
    <w:rsid w:val="00AE0B33"/>
    <w:rsid w:val="00AE2DE9"/>
    <w:rsid w:val="00B02B4F"/>
    <w:rsid w:val="00B42B1C"/>
    <w:rsid w:val="00BC6D7F"/>
    <w:rsid w:val="00BD58FE"/>
    <w:rsid w:val="00BE3AA5"/>
    <w:rsid w:val="00C2227E"/>
    <w:rsid w:val="00C35B8F"/>
    <w:rsid w:val="00C35FAC"/>
    <w:rsid w:val="00CB1B11"/>
    <w:rsid w:val="00D56FEA"/>
    <w:rsid w:val="00DB199C"/>
    <w:rsid w:val="00DB2800"/>
    <w:rsid w:val="00DB7E36"/>
    <w:rsid w:val="00E1301E"/>
    <w:rsid w:val="00E25353"/>
    <w:rsid w:val="00E63306"/>
    <w:rsid w:val="00E7477F"/>
    <w:rsid w:val="00EA3B19"/>
    <w:rsid w:val="00EB4E6E"/>
    <w:rsid w:val="00F758A1"/>
    <w:rsid w:val="00F8156F"/>
    <w:rsid w:val="00F87C52"/>
    <w:rsid w:val="00F93C08"/>
    <w:rsid w:val="00FC1D84"/>
    <w:rsid w:val="00FE44FC"/>
    <w:rsid w:val="00FF2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08"/>
  </w:style>
  <w:style w:type="paragraph" w:styleId="Heading1">
    <w:name w:val="heading 1"/>
    <w:basedOn w:val="Normal"/>
    <w:next w:val="Normal"/>
    <w:link w:val="Heading1Char"/>
    <w:qFormat/>
    <w:rsid w:val="0013129C"/>
    <w:pPr>
      <w:keepNext/>
      <w:keepLines/>
      <w:spacing w:before="240" w:after="0" w:line="259" w:lineRule="auto"/>
      <w:outlineLvl w:val="0"/>
    </w:pPr>
    <w:rPr>
      <w:rFonts w:ascii="Times New Roman" w:eastAsiaTheme="majorEastAsia" w:hAnsi="Times New Roman" w:cstheme="majorBidi"/>
      <w:color w:val="000000" w:themeColor="text1"/>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29C"/>
    <w:rPr>
      <w:rFonts w:ascii="Times New Roman" w:eastAsiaTheme="majorEastAsia" w:hAnsi="Times New Roman" w:cstheme="majorBidi"/>
      <w:color w:val="000000" w:themeColor="text1"/>
      <w:sz w:val="24"/>
      <w:szCs w:val="32"/>
      <w:lang w:val="id-ID"/>
    </w:rPr>
  </w:style>
  <w:style w:type="paragraph" w:styleId="ListParagraph">
    <w:name w:val="List Paragraph"/>
    <w:basedOn w:val="Normal"/>
    <w:uiPriority w:val="34"/>
    <w:qFormat/>
    <w:rsid w:val="0013129C"/>
    <w:pPr>
      <w:ind w:left="720"/>
      <w:contextualSpacing/>
    </w:pPr>
  </w:style>
  <w:style w:type="paragraph" w:styleId="Footer">
    <w:name w:val="footer"/>
    <w:basedOn w:val="Normal"/>
    <w:link w:val="FooterChar"/>
    <w:uiPriority w:val="99"/>
    <w:qFormat/>
    <w:rsid w:val="00116C1B"/>
    <w:pPr>
      <w:tabs>
        <w:tab w:val="center" w:pos="4513"/>
        <w:tab w:val="right" w:pos="9026"/>
      </w:tabs>
      <w:spacing w:after="0" w:line="240" w:lineRule="auto"/>
      <w:jc w:val="center"/>
    </w:pPr>
    <w:rPr>
      <w:rFonts w:ascii="Times New Roman" w:eastAsiaTheme="minorEastAsia" w:hAnsi="Times New Roman"/>
      <w:b/>
      <w:sz w:val="24"/>
      <w:lang w:val="id-ID"/>
    </w:rPr>
  </w:style>
  <w:style w:type="character" w:customStyle="1" w:styleId="FooterChar">
    <w:name w:val="Footer Char"/>
    <w:basedOn w:val="DefaultParagraphFont"/>
    <w:link w:val="Footer"/>
    <w:uiPriority w:val="99"/>
    <w:rsid w:val="00116C1B"/>
    <w:rPr>
      <w:rFonts w:ascii="Times New Roman" w:eastAsiaTheme="minorEastAsia" w:hAnsi="Times New Roman"/>
      <w:b/>
      <w:sz w:val="24"/>
      <w:lang w:val="id-ID"/>
    </w:rPr>
  </w:style>
  <w:style w:type="paragraph" w:styleId="BalloonText">
    <w:name w:val="Balloon Text"/>
    <w:basedOn w:val="Normal"/>
    <w:link w:val="BalloonTextChar"/>
    <w:uiPriority w:val="99"/>
    <w:semiHidden/>
    <w:unhideWhenUsed/>
    <w:rsid w:val="009C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B8"/>
    <w:rPr>
      <w:rFonts w:ascii="Tahoma" w:hAnsi="Tahoma" w:cs="Tahoma"/>
      <w:sz w:val="16"/>
      <w:szCs w:val="16"/>
    </w:rPr>
  </w:style>
  <w:style w:type="table" w:styleId="TableGrid">
    <w:name w:val="Table Grid"/>
    <w:basedOn w:val="TableNormal"/>
    <w:uiPriority w:val="59"/>
    <w:rsid w:val="003B7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9830">
      <w:bodyDiv w:val="1"/>
      <w:marLeft w:val="0"/>
      <w:marRight w:val="0"/>
      <w:marTop w:val="0"/>
      <w:marBottom w:val="0"/>
      <w:divBdr>
        <w:top w:val="none" w:sz="0" w:space="0" w:color="auto"/>
        <w:left w:val="none" w:sz="0" w:space="0" w:color="auto"/>
        <w:bottom w:val="none" w:sz="0" w:space="0" w:color="auto"/>
        <w:right w:val="none" w:sz="0" w:space="0" w:color="auto"/>
      </w:divBdr>
    </w:div>
    <w:div w:id="1062370300">
      <w:bodyDiv w:val="1"/>
      <w:marLeft w:val="0"/>
      <w:marRight w:val="0"/>
      <w:marTop w:val="0"/>
      <w:marBottom w:val="0"/>
      <w:divBdr>
        <w:top w:val="none" w:sz="0" w:space="0" w:color="auto"/>
        <w:left w:val="none" w:sz="0" w:space="0" w:color="auto"/>
        <w:bottom w:val="none" w:sz="0" w:space="0" w:color="auto"/>
        <w:right w:val="none" w:sz="0" w:space="0" w:color="auto"/>
      </w:divBdr>
    </w:div>
    <w:div w:id="1771393110">
      <w:bodyDiv w:val="1"/>
      <w:marLeft w:val="0"/>
      <w:marRight w:val="0"/>
      <w:marTop w:val="0"/>
      <w:marBottom w:val="0"/>
      <w:divBdr>
        <w:top w:val="none" w:sz="0" w:space="0" w:color="auto"/>
        <w:left w:val="none" w:sz="0" w:space="0" w:color="auto"/>
        <w:bottom w:val="none" w:sz="0" w:space="0" w:color="auto"/>
        <w:right w:val="none" w:sz="0" w:space="0" w:color="auto"/>
      </w:divBdr>
    </w:div>
    <w:div w:id="1945767745">
      <w:bodyDiv w:val="1"/>
      <w:marLeft w:val="0"/>
      <w:marRight w:val="0"/>
      <w:marTop w:val="0"/>
      <w:marBottom w:val="0"/>
      <w:divBdr>
        <w:top w:val="none" w:sz="0" w:space="0" w:color="auto"/>
        <w:left w:val="none" w:sz="0" w:space="0" w:color="auto"/>
        <w:bottom w:val="none" w:sz="0" w:space="0" w:color="auto"/>
        <w:right w:val="none" w:sz="0" w:space="0" w:color="auto"/>
      </w:divBdr>
    </w:div>
    <w:div w:id="20913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908C-8EF4-41FE-802F-7112E451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2019-08-28T08:44:00Z</cp:lastPrinted>
  <dcterms:created xsi:type="dcterms:W3CDTF">2019-05-06T14:45:00Z</dcterms:created>
  <dcterms:modified xsi:type="dcterms:W3CDTF">2019-10-06T12:50:00Z</dcterms:modified>
</cp:coreProperties>
</file>