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4F" w:rsidRPr="00DC5629" w:rsidRDefault="00EC66D2" w:rsidP="00DC5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5629">
        <w:rPr>
          <w:rFonts w:ascii="Times New Roman" w:hAnsi="Times New Roman" w:cs="Times New Roman"/>
          <w:b/>
          <w:sz w:val="24"/>
          <w:szCs w:val="24"/>
        </w:rPr>
        <w:t>BAB IX</w:t>
      </w:r>
    </w:p>
    <w:p w:rsidR="00EC66D2" w:rsidRPr="00DC5629" w:rsidRDefault="004B7020" w:rsidP="00DC5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629">
        <w:rPr>
          <w:rFonts w:ascii="Times New Roman" w:hAnsi="Times New Roman" w:cs="Times New Roman"/>
          <w:b/>
          <w:sz w:val="24"/>
          <w:szCs w:val="24"/>
        </w:rPr>
        <w:t>RINGKASAN EKSEKUTIF</w:t>
      </w:r>
    </w:p>
    <w:p w:rsidR="00EC66D2" w:rsidRPr="00DC5629" w:rsidRDefault="00EC66D2" w:rsidP="009F3D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 w:rsidR="007B76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DC5629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EC66D2" w:rsidRPr="00DC5629" w:rsidRDefault="00EC66D2" w:rsidP="009F3DA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C66D2" w:rsidRPr="00DC5629" w:rsidRDefault="00EC66D2" w:rsidP="009F3DA8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C5629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DC5629">
        <w:rPr>
          <w:rFonts w:ascii="Times New Roman" w:hAnsi="Times New Roman" w:cs="Times New Roman"/>
          <w:sz w:val="24"/>
          <w:szCs w:val="24"/>
          <w:lang w:val="id-ID"/>
        </w:rPr>
        <w:t>Tambak Bandeng Mencla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5629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DC5629">
        <w:rPr>
          <w:rFonts w:ascii="Times New Roman" w:hAnsi="Times New Roman" w:cs="Times New Roman"/>
          <w:sz w:val="24"/>
          <w:szCs w:val="24"/>
          <w:lang w:val="id-ID"/>
        </w:rPr>
        <w:t xml:space="preserve"> ikan bandeng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1A99">
        <w:rPr>
          <w:rFonts w:ascii="Times New Roman" w:hAnsi="Times New Roman" w:cs="Times New Roman"/>
          <w:sz w:val="24"/>
          <w:szCs w:val="24"/>
          <w:lang w:val="id-ID"/>
        </w:rPr>
        <w:t xml:space="preserve"> dijual dan</w:t>
      </w:r>
      <w:r w:rsidR="00DC5629">
        <w:rPr>
          <w:rFonts w:ascii="Times New Roman" w:hAnsi="Times New Roman" w:cs="Times New Roman"/>
          <w:sz w:val="24"/>
          <w:szCs w:val="24"/>
          <w:lang w:val="id-ID"/>
        </w:rPr>
        <w:t xml:space="preserve"> dikonsumsi</w:t>
      </w:r>
      <w:r w:rsidRPr="00DC5629">
        <w:rPr>
          <w:rFonts w:ascii="Times New Roman" w:hAnsi="Times New Roman" w:cs="Times New Roman"/>
          <w:sz w:val="24"/>
          <w:szCs w:val="24"/>
        </w:rPr>
        <w:t>.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63F8" w:rsidRPr="00DC5629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proofErr w:type="gramStart"/>
      <w:r w:rsidR="002B63F8" w:rsidRPr="00DC562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1A99">
        <w:rPr>
          <w:rFonts w:ascii="Times New Roman" w:hAnsi="Times New Roman" w:cs="Times New Roman"/>
          <w:sz w:val="24"/>
          <w:szCs w:val="24"/>
          <w:lang w:val="id-ID"/>
        </w:rPr>
        <w:t xml:space="preserve">merk Bandeng Menclat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1A99">
        <w:rPr>
          <w:rFonts w:ascii="Times New Roman" w:hAnsi="Times New Roman" w:cs="Times New Roman"/>
          <w:sz w:val="24"/>
          <w:szCs w:val="24"/>
          <w:lang w:val="id-ID"/>
        </w:rPr>
        <w:t>distributor ikan</w:t>
      </w:r>
      <w:r w:rsidR="002B63F8" w:rsidRPr="00DC5629">
        <w:rPr>
          <w:rFonts w:ascii="Times New Roman" w:hAnsi="Times New Roman" w:cs="Times New Roman"/>
          <w:sz w:val="24"/>
          <w:szCs w:val="24"/>
        </w:rPr>
        <w:t>.</w:t>
      </w:r>
    </w:p>
    <w:p w:rsidR="002B63F8" w:rsidRPr="00DC5629" w:rsidRDefault="002B63F8" w:rsidP="009F3DA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2B63F8" w:rsidRPr="00DF1A99" w:rsidRDefault="00DC5629" w:rsidP="00DC5629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562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3DA8" w:rsidRPr="00DC56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63F8" w:rsidRPr="00DC562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1A99">
        <w:rPr>
          <w:rFonts w:ascii="Times New Roman" w:hAnsi="Times New Roman" w:cs="Times New Roman"/>
          <w:sz w:val="24"/>
          <w:szCs w:val="24"/>
        </w:rPr>
        <w:t>p</w:t>
      </w:r>
      <w:r w:rsidR="00DF1A99">
        <w:rPr>
          <w:rFonts w:ascii="Times New Roman" w:hAnsi="Times New Roman" w:cs="Times New Roman"/>
          <w:sz w:val="24"/>
          <w:szCs w:val="24"/>
          <w:lang w:val="id-ID"/>
        </w:rPr>
        <w:t xml:space="preserve">anen ikan yang </w:t>
      </w:r>
      <w:r w:rsidR="002B63F8" w:rsidRPr="00DC56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F3DA8" w:rsidRPr="00DC5629">
        <w:rPr>
          <w:rFonts w:ascii="Times New Roman" w:hAnsi="Times New Roman" w:cs="Times New Roman"/>
          <w:sz w:val="24"/>
          <w:szCs w:val="24"/>
        </w:rPr>
        <w:t>B</w:t>
      </w:r>
      <w:r w:rsidR="002B63F8" w:rsidRPr="00DC5629">
        <w:rPr>
          <w:rFonts w:ascii="Times New Roman" w:hAnsi="Times New Roman" w:cs="Times New Roman"/>
          <w:sz w:val="24"/>
          <w:szCs w:val="24"/>
        </w:rPr>
        <w:t>erstandar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1A99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2B63F8" w:rsidRPr="00DC5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1A99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="00DF1A99">
        <w:rPr>
          <w:rFonts w:ascii="Times New Roman" w:hAnsi="Times New Roman" w:cs="Times New Roman"/>
          <w:sz w:val="24"/>
          <w:szCs w:val="24"/>
          <w:lang w:val="id-ID"/>
        </w:rPr>
        <w:t>kanan</w:t>
      </w:r>
      <w:r w:rsidR="002B63F8" w:rsidRPr="00DC5629">
        <w:rPr>
          <w:rFonts w:ascii="Times New Roman" w:hAnsi="Times New Roman" w:cs="Times New Roman"/>
          <w:sz w:val="24"/>
          <w:szCs w:val="24"/>
        </w:rPr>
        <w:t xml:space="preserve"> di Indonesia”</w:t>
      </w:r>
      <w:proofErr w:type="gramStart"/>
      <w:r w:rsidR="002B63F8" w:rsidRPr="00DC562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F1A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F1A9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2B63F8" w:rsidRPr="00DC5629" w:rsidRDefault="00DE78AB" w:rsidP="008F37D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Budidaya ikan bandeng dengan gaya petani modern untuk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permintaan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standar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1A99">
        <w:rPr>
          <w:rFonts w:ascii="Times New Roman" w:hAnsi="Times New Roman" w:cs="Times New Roman"/>
          <w:sz w:val="24"/>
          <w:szCs w:val="24"/>
          <w:lang w:val="id-ID"/>
        </w:rPr>
        <w:t>ukuran ikan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3F8" w:rsidRPr="00DC562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E1A55" w:rsidRDefault="00DE78AB" w:rsidP="008F37D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1A55">
        <w:rPr>
          <w:rFonts w:ascii="Times New Roman" w:hAnsi="Times New Roman" w:cs="Times New Roman"/>
          <w:sz w:val="24"/>
          <w:szCs w:val="24"/>
          <w:lang w:val="id-ID"/>
        </w:rPr>
        <w:t>Selalu berusaha meneliti dan kosisten dalam merawat dan mengembang</w:t>
      </w:r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1A55">
        <w:rPr>
          <w:rFonts w:ascii="Times New Roman" w:hAnsi="Times New Roman" w:cs="Times New Roman"/>
          <w:sz w:val="24"/>
          <w:szCs w:val="24"/>
          <w:lang w:val="id-ID"/>
        </w:rPr>
        <w:t xml:space="preserve">biakan ikan </w:t>
      </w:r>
    </w:p>
    <w:p w:rsidR="008F37D5" w:rsidRPr="00CE1A55" w:rsidRDefault="008F37D5" w:rsidP="008F37D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1A55">
        <w:rPr>
          <w:rFonts w:ascii="Times New Roman" w:hAnsi="Times New Roman" w:cs="Times New Roman"/>
          <w:sz w:val="24"/>
          <w:szCs w:val="24"/>
          <w:lang w:val="id-ID"/>
        </w:rPr>
        <w:t xml:space="preserve">Mensejahterakan </w:t>
      </w:r>
      <w:proofErr w:type="spellStart"/>
      <w:r w:rsidRPr="00CE1A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1A55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756A10" w:rsidRDefault="008F37D5" w:rsidP="008F37D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5629">
        <w:rPr>
          <w:rFonts w:ascii="Times New Roman" w:hAnsi="Times New Roman" w:cs="Times New Roman"/>
          <w:sz w:val="24"/>
          <w:szCs w:val="24"/>
          <w:lang w:val="id-ID"/>
        </w:rPr>
        <w:t xml:space="preserve">Terus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A25B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CE1A55" w:rsidRPr="007B76F1" w:rsidRDefault="00CE1A55" w:rsidP="00CE1A55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Memberi Vitamin ikan dengan gizi dan nutrisi sesuai standar peternakan.</w:t>
      </w:r>
    </w:p>
    <w:p w:rsidR="00DC5629" w:rsidRPr="00DC5629" w:rsidRDefault="00756A10" w:rsidP="00DC5629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756A10" w:rsidRDefault="00DC5629" w:rsidP="00DC562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562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CE1A55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1A55">
        <w:rPr>
          <w:rFonts w:ascii="Times New Roman" w:hAnsi="Times New Roman" w:cs="Times New Roman"/>
          <w:sz w:val="24"/>
          <w:szCs w:val="24"/>
          <w:lang w:val="id-ID"/>
        </w:rPr>
        <w:t>ikan bandeng</w:t>
      </w:r>
      <w:r w:rsidRPr="00DC56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1A55">
        <w:rPr>
          <w:rFonts w:ascii="Times New Roman" w:hAnsi="Times New Roman" w:cs="Times New Roman"/>
          <w:sz w:val="24"/>
          <w:szCs w:val="24"/>
          <w:lang w:val="id-ID"/>
        </w:rPr>
        <w:t>Tambak Bandeng Menclat, ikan bandeng</w:t>
      </w:r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1A55">
        <w:rPr>
          <w:rFonts w:ascii="Times New Roman" w:hAnsi="Times New Roman" w:cs="Times New Roman"/>
          <w:sz w:val="24"/>
          <w:szCs w:val="24"/>
          <w:lang w:val="id-ID"/>
        </w:rPr>
        <w:t>distributor</w:t>
      </w:r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6A10" w:rsidRPr="00DC562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E1A5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E1A5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81A5C" w:rsidRPr="00B81A5C" w:rsidRDefault="00B81A5C" w:rsidP="00DC562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25D3D" w:rsidRDefault="00C25D3D" w:rsidP="00C25D3D">
      <w:pPr>
        <w:tabs>
          <w:tab w:val="left" w:pos="4110"/>
        </w:tabs>
        <w:ind w:left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ab/>
        <w:t>Tabel 9</w:t>
      </w:r>
      <w:r w:rsidRPr="00C25D3D">
        <w:rPr>
          <w:rFonts w:ascii="Times New Roman" w:hAnsi="Times New Roman" w:cs="Times New Roman"/>
          <w:i/>
          <w:sz w:val="24"/>
          <w:szCs w:val="24"/>
          <w:lang w:val="id-ID"/>
        </w:rPr>
        <w:t>.1</w:t>
      </w:r>
    </w:p>
    <w:p w:rsidR="007B76F1" w:rsidRPr="00C25D3D" w:rsidRDefault="007B76F1" w:rsidP="007B76F1">
      <w:pPr>
        <w:tabs>
          <w:tab w:val="left" w:pos="4110"/>
        </w:tabs>
        <w:ind w:left="709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Tabel Produk “Tambak Bandeng Menclat”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40"/>
        <w:gridCol w:w="4157"/>
      </w:tblGrid>
      <w:tr w:rsidR="00C25D3D" w:rsidTr="004D7060">
        <w:tc>
          <w:tcPr>
            <w:tcW w:w="4668" w:type="dxa"/>
          </w:tcPr>
          <w:p w:rsidR="00C25D3D" w:rsidRPr="004D5192" w:rsidRDefault="00C25D3D" w:rsidP="004D7060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Produk</w:t>
            </w:r>
          </w:p>
        </w:tc>
        <w:tc>
          <w:tcPr>
            <w:tcW w:w="4669" w:type="dxa"/>
          </w:tcPr>
          <w:p w:rsidR="00C25D3D" w:rsidRDefault="00C25D3D" w:rsidP="004D7060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Harga</w:t>
            </w:r>
          </w:p>
        </w:tc>
      </w:tr>
      <w:tr w:rsidR="00C25D3D" w:rsidTr="004D7060">
        <w:tc>
          <w:tcPr>
            <w:tcW w:w="4668" w:type="dxa"/>
          </w:tcPr>
          <w:p w:rsidR="00C25D3D" w:rsidRDefault="00C25D3D" w:rsidP="004D7060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Ikan Bandeng</w:t>
            </w:r>
          </w:p>
        </w:tc>
        <w:tc>
          <w:tcPr>
            <w:tcW w:w="4669" w:type="dxa"/>
          </w:tcPr>
          <w:p w:rsidR="00C25D3D" w:rsidRDefault="00C25D3D" w:rsidP="004D7060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22.000/kg</w:t>
            </w:r>
          </w:p>
        </w:tc>
      </w:tr>
    </w:tbl>
    <w:p w:rsidR="00C25D3D" w:rsidRPr="007B76F1" w:rsidRDefault="00C25D3D" w:rsidP="007B76F1">
      <w:pPr>
        <w:tabs>
          <w:tab w:val="left" w:pos="7185"/>
        </w:tabs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Sumber: Tambak Bandeng Menclat 2019. </w:t>
      </w:r>
    </w:p>
    <w:p w:rsidR="00756A10" w:rsidRPr="00DC5629" w:rsidRDefault="00756A10" w:rsidP="009F3DA8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Persaingan</w:t>
      </w:r>
      <w:proofErr w:type="spellEnd"/>
    </w:p>
    <w:p w:rsidR="00756A10" w:rsidRPr="00DC5629" w:rsidRDefault="00756A10" w:rsidP="009F3DA8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25D3D">
        <w:rPr>
          <w:rFonts w:ascii="Times New Roman" w:hAnsi="Times New Roman" w:cs="Times New Roman"/>
          <w:sz w:val="24"/>
          <w:szCs w:val="24"/>
          <w:lang w:val="id-ID"/>
        </w:rPr>
        <w:t xml:space="preserve"> Tambak Bandeng Menclat</w:t>
      </w:r>
      <w:r w:rsidRPr="00DC56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>.</w:t>
      </w:r>
    </w:p>
    <w:p w:rsidR="00756A10" w:rsidRPr="00DC5629" w:rsidRDefault="00756A10" w:rsidP="009F3DA8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5629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756A10" w:rsidRPr="00DC5629" w:rsidRDefault="00756A10" w:rsidP="009F3DA8">
      <w:pPr>
        <w:spacing w:line="480" w:lineRule="auto"/>
        <w:ind w:left="851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menargetkan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segmen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C25D3D">
        <w:rPr>
          <w:rFonts w:ascii="Times New Roman" w:hAnsi="Times New Roman" w:cs="Times New Roman"/>
          <w:iCs/>
          <w:sz w:val="24"/>
          <w:szCs w:val="24"/>
        </w:rPr>
        <w:t>industry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>.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berskala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kecil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menengah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>.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target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utama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C25D3D">
        <w:rPr>
          <w:rFonts w:ascii="Times New Roman" w:hAnsi="Times New Roman" w:cs="Times New Roman"/>
          <w:iCs/>
          <w:sz w:val="24"/>
          <w:szCs w:val="24"/>
        </w:rPr>
        <w:t>industry</w:t>
      </w:r>
      <w:r w:rsidR="00C25D3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perikanan</w:t>
      </w:r>
      <w:r w:rsidRPr="00DC562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menjual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kepengelola-pengelola</w:t>
      </w:r>
      <w:proofErr w:type="spellEnd"/>
      <w:r w:rsidR="00C25D3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ikan</w:t>
      </w:r>
      <w:r w:rsidRPr="00DC562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="00C25D3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Usaha kuliner atau oleh-oleh khas daerah tertentu, seperti Bandeng presto ataupun lainnya yang berkaitan dengan ikan Bandeng,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C25D3D" w:rsidRPr="00DC5629">
        <w:rPr>
          <w:rFonts w:ascii="Times New Roman" w:hAnsi="Times New Roman" w:cs="Times New Roman"/>
          <w:iCs/>
          <w:sz w:val="24"/>
          <w:szCs w:val="24"/>
        </w:rPr>
        <w:t>P</w:t>
      </w:r>
      <w:r w:rsidRPr="00DC5629">
        <w:rPr>
          <w:rFonts w:ascii="Times New Roman" w:hAnsi="Times New Roman" w:cs="Times New Roman"/>
          <w:iCs/>
          <w:sz w:val="24"/>
          <w:szCs w:val="24"/>
        </w:rPr>
        <w:t>usat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perbelanjaan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lain-lain.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menargetkan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khususnya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konsumen-konsumen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berada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wilayah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C25D3D">
        <w:rPr>
          <w:rFonts w:ascii="Times New Roman" w:hAnsi="Times New Roman" w:cs="Times New Roman"/>
          <w:iCs/>
          <w:sz w:val="24"/>
          <w:szCs w:val="24"/>
        </w:rPr>
        <w:t>Bekasi</w:t>
      </w:r>
      <w:proofErr w:type="spellEnd"/>
      <w:r w:rsidR="00C25D3D">
        <w:rPr>
          <w:rFonts w:ascii="Times New Roman" w:hAnsi="Times New Roman" w:cs="Times New Roman"/>
          <w:iCs/>
          <w:sz w:val="24"/>
          <w:szCs w:val="24"/>
        </w:rPr>
        <w:t>, Jakarta</w:t>
      </w:r>
      <w:r w:rsidRPr="00DC562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Jawa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Barat,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tetap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DC5629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menerima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pesanan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luar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wilayah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>.</w:t>
      </w:r>
    </w:p>
    <w:p w:rsidR="00756A10" w:rsidRPr="00DC5629" w:rsidRDefault="00450314" w:rsidP="009F3DA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</w:p>
    <w:p w:rsidR="00450314" w:rsidRPr="00DC5629" w:rsidRDefault="00450314" w:rsidP="009F3DA8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menawarkan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DC5629">
        <w:rPr>
          <w:rFonts w:ascii="Times New Roman" w:hAnsi="Times New Roman" w:cs="Times New Roman"/>
          <w:i/>
          <w:iCs/>
          <w:sz w:val="24"/>
          <w:szCs w:val="24"/>
        </w:rPr>
        <w:t>salesman</w:t>
      </w:r>
      <w:r w:rsidRPr="00DC5629">
        <w:rPr>
          <w:rFonts w:ascii="Times New Roman" w:hAnsi="Times New Roman" w:cs="Times New Roman"/>
          <w:iCs/>
          <w:sz w:val="24"/>
          <w:szCs w:val="24"/>
        </w:rPr>
        <w:t>.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DC5629">
        <w:rPr>
          <w:rFonts w:ascii="Times New Roman" w:hAnsi="Times New Roman" w:cs="Times New Roman"/>
          <w:iCs/>
          <w:sz w:val="24"/>
          <w:szCs w:val="24"/>
        </w:rPr>
        <w:t xml:space="preserve">E-mail,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E84A7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sosial</w:t>
      </w:r>
      <w:r w:rsidR="0068576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media</w:t>
      </w:r>
      <w:r w:rsidRPr="00DC5629">
        <w:rPr>
          <w:rFonts w:ascii="Times New Roman" w:hAnsi="Times New Roman" w:cs="Times New Roman"/>
          <w:iCs/>
          <w:sz w:val="24"/>
          <w:szCs w:val="24"/>
        </w:rPr>
        <w:t>.</w:t>
      </w:r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Pr="00DC5629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berfokus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memposisikan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diri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="00E84A77">
        <w:rPr>
          <w:rFonts w:ascii="Times New Roman" w:hAnsi="Times New Roman" w:cs="Times New Roman"/>
          <w:iCs/>
          <w:sz w:val="24"/>
          <w:szCs w:val="24"/>
        </w:rPr>
        <w:t>alternati</w:t>
      </w:r>
      <w:proofErr w:type="spellEnd"/>
      <w:r w:rsidR="00E84A7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f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keperluan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murah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pesaing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standar</w:t>
      </w:r>
      <w:proofErr w:type="spellEnd"/>
      <w:r w:rsidR="000C12F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berkualitas</w:t>
      </w:r>
      <w:proofErr w:type="spellEnd"/>
      <w:r w:rsidRPr="00DC5629">
        <w:rPr>
          <w:rFonts w:ascii="Times New Roman" w:hAnsi="Times New Roman" w:cs="Times New Roman"/>
          <w:iCs/>
          <w:sz w:val="24"/>
          <w:szCs w:val="24"/>
        </w:rPr>
        <w:t>.</w:t>
      </w:r>
    </w:p>
    <w:p w:rsidR="00450314" w:rsidRPr="00DC5629" w:rsidRDefault="00450314" w:rsidP="009F3DA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562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Tim </w:t>
      </w:r>
      <w:proofErr w:type="spellStart"/>
      <w:r w:rsidRPr="00DC5629"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</w:p>
    <w:p w:rsidR="00756A10" w:rsidRPr="00DC5629" w:rsidRDefault="00450314" w:rsidP="009F3DA8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C5629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685769">
        <w:rPr>
          <w:rFonts w:ascii="Times New Roman" w:hAnsi="Times New Roman" w:cs="Times New Roman"/>
          <w:sz w:val="24"/>
          <w:szCs w:val="24"/>
          <w:lang w:val="id-ID"/>
        </w:rPr>
        <w:t>Tambak Bandeng Menclat memiliki 6</w:t>
      </w:r>
      <w:r w:rsidRPr="00DC562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pemilik.Seluruh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C562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C12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>.</w:t>
      </w:r>
    </w:p>
    <w:p w:rsidR="00450314" w:rsidRPr="00DC5629" w:rsidRDefault="00450314" w:rsidP="009F3DA8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450314" w:rsidRPr="00DC5629" w:rsidRDefault="00450314" w:rsidP="009F3DA8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diproyeksikan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C562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5629">
        <w:rPr>
          <w:rFonts w:ascii="Times New Roman" w:hAnsi="Times New Roman" w:cs="Times New Roman"/>
          <w:i/>
          <w:sz w:val="24"/>
          <w:szCs w:val="24"/>
        </w:rPr>
        <w:t>Profitability Index</w:t>
      </w:r>
      <w:r w:rsidR="00CB31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5629">
        <w:rPr>
          <w:rFonts w:ascii="Times New Roman" w:hAnsi="Times New Roman" w:cs="Times New Roman"/>
          <w:i/>
          <w:sz w:val="24"/>
          <w:szCs w:val="24"/>
        </w:rPr>
        <w:t>Net Present Value</w:t>
      </w:r>
      <w:r w:rsidRPr="00DC5629">
        <w:rPr>
          <w:rFonts w:ascii="Times New Roman" w:hAnsi="Times New Roman" w:cs="Times New Roman"/>
          <w:sz w:val="24"/>
          <w:szCs w:val="24"/>
        </w:rPr>
        <w:t>.</w:t>
      </w:r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diproyeksi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kanakan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C5629">
        <w:rPr>
          <w:rFonts w:ascii="Times New Roman" w:hAnsi="Times New Roman" w:cs="Times New Roman"/>
          <w:sz w:val="24"/>
          <w:szCs w:val="24"/>
        </w:rPr>
        <w:t xml:space="preserve"> 2</w:t>
      </w:r>
      <w:r w:rsidR="00685769">
        <w:rPr>
          <w:rFonts w:ascii="Times New Roman" w:hAnsi="Times New Roman" w:cs="Times New Roman"/>
          <w:sz w:val="24"/>
          <w:szCs w:val="24"/>
          <w:lang w:val="id-ID"/>
        </w:rPr>
        <w:t>, 9 bulan, 1 hari</w:t>
      </w:r>
      <w:r w:rsidR="003969C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62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CB31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5629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DC5629">
        <w:rPr>
          <w:rFonts w:ascii="Times New Roman" w:hAnsi="Times New Roman" w:cs="Times New Roman"/>
          <w:sz w:val="24"/>
          <w:szCs w:val="24"/>
        </w:rPr>
        <w:t>.</w:t>
      </w:r>
    </w:p>
    <w:p w:rsidR="002B63F8" w:rsidRPr="00DC5629" w:rsidRDefault="002B63F8" w:rsidP="009F3DA8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2B63F8" w:rsidRPr="00DC5629" w:rsidSect="0096581B">
      <w:footerReference w:type="default" r:id="rId7"/>
      <w:pgSz w:w="11909" w:h="16834" w:code="9"/>
      <w:pgMar w:top="1418" w:right="1418" w:bottom="1418" w:left="1701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01" w:rsidRDefault="00495B01" w:rsidP="004C1356">
      <w:pPr>
        <w:spacing w:after="0" w:line="240" w:lineRule="auto"/>
      </w:pPr>
      <w:r>
        <w:separator/>
      </w:r>
    </w:p>
  </w:endnote>
  <w:endnote w:type="continuationSeparator" w:id="0">
    <w:p w:rsidR="00495B01" w:rsidRDefault="00495B01" w:rsidP="004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55795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1B785E" w:rsidRPr="001B785E" w:rsidRDefault="001B785E">
        <w:pPr>
          <w:pStyle w:val="Footer"/>
          <w:jc w:val="center"/>
          <w:rPr>
            <w:b/>
          </w:rPr>
        </w:pPr>
        <w:r w:rsidRPr="001B785E">
          <w:rPr>
            <w:b/>
          </w:rPr>
          <w:fldChar w:fldCharType="begin"/>
        </w:r>
        <w:r w:rsidRPr="001B785E">
          <w:rPr>
            <w:b/>
          </w:rPr>
          <w:instrText xml:space="preserve"> PAGE   \* MERGEFORMAT </w:instrText>
        </w:r>
        <w:r w:rsidRPr="001B785E">
          <w:rPr>
            <w:b/>
          </w:rPr>
          <w:fldChar w:fldCharType="separate"/>
        </w:r>
        <w:r w:rsidR="0096581B">
          <w:rPr>
            <w:b/>
            <w:noProof/>
          </w:rPr>
          <w:t>111</w:t>
        </w:r>
        <w:r w:rsidRPr="001B785E">
          <w:rPr>
            <w:b/>
            <w:noProof/>
          </w:rPr>
          <w:fldChar w:fldCharType="end"/>
        </w:r>
      </w:p>
    </w:sdtContent>
  </w:sdt>
  <w:p w:rsidR="004C1356" w:rsidRPr="007B76F1" w:rsidRDefault="004C135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01" w:rsidRDefault="00495B01" w:rsidP="004C1356">
      <w:pPr>
        <w:spacing w:after="0" w:line="240" w:lineRule="auto"/>
      </w:pPr>
      <w:r>
        <w:separator/>
      </w:r>
    </w:p>
  </w:footnote>
  <w:footnote w:type="continuationSeparator" w:id="0">
    <w:p w:rsidR="00495B01" w:rsidRDefault="00495B01" w:rsidP="004C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430"/>
    <w:multiLevelType w:val="hybridMultilevel"/>
    <w:tmpl w:val="85D22BC8"/>
    <w:lvl w:ilvl="0" w:tplc="E506DC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6B06DD"/>
    <w:multiLevelType w:val="hybridMultilevel"/>
    <w:tmpl w:val="F60A7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74EC"/>
    <w:multiLevelType w:val="hybridMultilevel"/>
    <w:tmpl w:val="F60A7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72F5"/>
    <w:multiLevelType w:val="hybridMultilevel"/>
    <w:tmpl w:val="D0A847A8"/>
    <w:lvl w:ilvl="0" w:tplc="CCA203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6DE10D0A"/>
    <w:multiLevelType w:val="hybridMultilevel"/>
    <w:tmpl w:val="C9BA6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6D2"/>
    <w:rsid w:val="00091E4A"/>
    <w:rsid w:val="000C12FF"/>
    <w:rsid w:val="0019315E"/>
    <w:rsid w:val="001B785E"/>
    <w:rsid w:val="0025092B"/>
    <w:rsid w:val="00292D00"/>
    <w:rsid w:val="002B63F8"/>
    <w:rsid w:val="003969CD"/>
    <w:rsid w:val="00420781"/>
    <w:rsid w:val="00450314"/>
    <w:rsid w:val="00495B01"/>
    <w:rsid w:val="004B7020"/>
    <w:rsid w:val="004C1356"/>
    <w:rsid w:val="005C28B3"/>
    <w:rsid w:val="005C5D59"/>
    <w:rsid w:val="00671FA2"/>
    <w:rsid w:val="00685769"/>
    <w:rsid w:val="00756A10"/>
    <w:rsid w:val="00766146"/>
    <w:rsid w:val="007776A2"/>
    <w:rsid w:val="007A35DA"/>
    <w:rsid w:val="007B76F1"/>
    <w:rsid w:val="008F37D5"/>
    <w:rsid w:val="0096581B"/>
    <w:rsid w:val="00973D4F"/>
    <w:rsid w:val="009F3DA8"/>
    <w:rsid w:val="00A25B88"/>
    <w:rsid w:val="00AC3631"/>
    <w:rsid w:val="00AF5975"/>
    <w:rsid w:val="00B450AD"/>
    <w:rsid w:val="00B81A5C"/>
    <w:rsid w:val="00BD10EC"/>
    <w:rsid w:val="00C25D3D"/>
    <w:rsid w:val="00CB3151"/>
    <w:rsid w:val="00CE1A55"/>
    <w:rsid w:val="00D40656"/>
    <w:rsid w:val="00D4437A"/>
    <w:rsid w:val="00DC5629"/>
    <w:rsid w:val="00DE78AB"/>
    <w:rsid w:val="00DF1A99"/>
    <w:rsid w:val="00E84A77"/>
    <w:rsid w:val="00EC66D2"/>
    <w:rsid w:val="00F61598"/>
    <w:rsid w:val="00FF687D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E70E-772D-47BF-8F71-BF100AC5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56"/>
  </w:style>
  <w:style w:type="paragraph" w:styleId="Footer">
    <w:name w:val="footer"/>
    <w:basedOn w:val="Normal"/>
    <w:link w:val="Foot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56"/>
  </w:style>
  <w:style w:type="table" w:styleId="TableGrid">
    <w:name w:val="Table Grid"/>
    <w:basedOn w:val="TableNormal"/>
    <w:uiPriority w:val="59"/>
    <w:rsid w:val="00C25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15</cp:revision>
  <cp:lastPrinted>2019-10-10T10:11:00Z</cp:lastPrinted>
  <dcterms:created xsi:type="dcterms:W3CDTF">2019-08-25T16:07:00Z</dcterms:created>
  <dcterms:modified xsi:type="dcterms:W3CDTF">2019-10-10T10:12:00Z</dcterms:modified>
</cp:coreProperties>
</file>