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8" w:rsidRPr="00AB5D34" w:rsidRDefault="00AB5D34" w:rsidP="00CD666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AB5D3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AB5D34" w:rsidRPr="006D2BAB" w:rsidRDefault="006D2BA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D2BAB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  <w:r w:rsidR="00AB5D34" w:rsidRPr="006D2BA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Teks:</w:t>
      </w:r>
    </w:p>
    <w:p w:rsidR="0007355A" w:rsidRDefault="006D2BAB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David, Fred R., Forest R. David (2015), Strategic Management : </w:t>
      </w:r>
      <w:r w:rsidRPr="001E5795">
        <w:rPr>
          <w:rFonts w:ascii="Times New Roman" w:hAnsi="Times New Roman" w:cs="Times New Roman"/>
          <w:i/>
          <w:sz w:val="24"/>
          <w:szCs w:val="24"/>
          <w:lang w:val="id-ID"/>
        </w:rPr>
        <w:t xml:space="preserve">A Competitive Advantage </w:t>
      </w:r>
      <w:r w:rsidRPr="001E5795">
        <w:rPr>
          <w:rFonts w:ascii="Times New Roman" w:hAnsi="Times New Roman" w:cs="Times New Roman"/>
          <w:i/>
          <w:sz w:val="24"/>
          <w:szCs w:val="24"/>
          <w:lang w:val="id-ID"/>
        </w:rPr>
        <w:tab/>
        <w:t>Approach, Concept, and Cases</w:t>
      </w:r>
      <w:r>
        <w:rPr>
          <w:rFonts w:ascii="Times New Roman" w:hAnsi="Times New Roman" w:cs="Times New Roman"/>
          <w:sz w:val="24"/>
          <w:szCs w:val="24"/>
          <w:lang w:val="id-ID"/>
        </w:rPr>
        <w:t>, Edisi 15, New Jersey: Pearson Education</w:t>
      </w:r>
      <w:r w:rsidR="001E579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88C" w:rsidRDefault="001E5795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Dessler, Gary (2015),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Managemen Sumber Daya Manusia,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Edisi 14, Jakarta: Salemba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Empat.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5795" w:rsidRDefault="001E5795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Husnan, Suad., Suwarsono Muhammad (2014), </w:t>
      </w:r>
      <w:r w:rsidRPr="00CD6665">
        <w:rPr>
          <w:rFonts w:ascii="Times New Roman" w:hAnsi="Times New Roman" w:cs="Times New Roman"/>
          <w:i/>
          <w:sz w:val="24"/>
          <w:szCs w:val="24"/>
          <w:lang w:val="id-ID"/>
        </w:rPr>
        <w:t>Studi Kelayakan Proyek Bisnis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5,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UPP STIM YKPN.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5795" w:rsidRDefault="001E5795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Kotler, Philip.,  Gary Armstrong (2016)</w:t>
      </w:r>
      <w:r w:rsidR="00CD666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D6665">
        <w:rPr>
          <w:rFonts w:ascii="Times New Roman" w:hAnsi="Times New Roman" w:cs="Times New Roman"/>
          <w:i/>
          <w:sz w:val="24"/>
          <w:szCs w:val="24"/>
          <w:lang w:val="id-ID"/>
        </w:rPr>
        <w:t>Principles o</w:t>
      </w:r>
      <w:r w:rsidR="00CD6665" w:rsidRPr="00CD6665">
        <w:rPr>
          <w:rFonts w:ascii="Times New Roman" w:hAnsi="Times New Roman" w:cs="Times New Roman"/>
          <w:i/>
          <w:sz w:val="24"/>
          <w:szCs w:val="24"/>
          <w:lang w:val="id-ID"/>
        </w:rPr>
        <w:t>f Marketing</w:t>
      </w:r>
      <w:r w:rsidR="00CD6665">
        <w:rPr>
          <w:rFonts w:ascii="Times New Roman" w:hAnsi="Times New Roman" w:cs="Times New Roman"/>
          <w:sz w:val="24"/>
          <w:szCs w:val="24"/>
          <w:lang w:val="id-ID"/>
        </w:rPr>
        <w:t>, Edisi 16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D6665">
        <w:rPr>
          <w:rFonts w:ascii="Times New Roman" w:hAnsi="Times New Roman" w:cs="Times New Roman"/>
          <w:sz w:val="24"/>
          <w:szCs w:val="24"/>
          <w:lang w:val="id-ID"/>
        </w:rPr>
        <w:t xml:space="preserve"> Global Edition, </w:t>
      </w:r>
      <w:r w:rsidR="00CD6665">
        <w:rPr>
          <w:rFonts w:ascii="Times New Roman" w:hAnsi="Times New Roman" w:cs="Times New Roman"/>
          <w:sz w:val="24"/>
          <w:szCs w:val="24"/>
          <w:lang w:val="id-ID"/>
        </w:rPr>
        <w:tab/>
        <w:t>Pearson Education.</w:t>
      </w:r>
    </w:p>
    <w:p w:rsidR="001941F0" w:rsidRDefault="001941F0" w:rsidP="001941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6665" w:rsidRDefault="00CD6665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Philip., Kevin Lane Keller (2016), </w:t>
      </w:r>
      <w:r w:rsidRPr="00CD6665">
        <w:rPr>
          <w:rFonts w:ascii="Times New Roman" w:hAnsi="Times New Roman" w:cs="Times New Roman"/>
          <w:i/>
          <w:sz w:val="24"/>
          <w:szCs w:val="24"/>
          <w:lang w:val="id-ID"/>
        </w:rPr>
        <w:t>Marketing Management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15, Global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Edition, Pearson Education.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6665" w:rsidRDefault="00CD6665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Mondy, Wayne R., Jo</w:t>
      </w:r>
      <w:r w:rsidR="00615D2F">
        <w:rPr>
          <w:rFonts w:ascii="Times New Roman" w:hAnsi="Times New Roman" w:cs="Times New Roman"/>
          <w:sz w:val="24"/>
          <w:szCs w:val="24"/>
          <w:lang w:val="id-ID"/>
        </w:rPr>
        <w:t>seph J. Martocchio (2016),</w:t>
      </w:r>
      <w:r w:rsidR="00615D2F" w:rsidRPr="00615D2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Human Resource Management </w:t>
      </w:r>
      <w:r w:rsidR="00615D2F">
        <w:rPr>
          <w:rFonts w:ascii="Times New Roman" w:hAnsi="Times New Roman" w:cs="Times New Roman"/>
          <w:sz w:val="24"/>
          <w:szCs w:val="24"/>
          <w:lang w:val="id-ID"/>
        </w:rPr>
        <w:t xml:space="preserve">Edisi 14, </w:t>
      </w:r>
      <w:r w:rsidR="00615D2F">
        <w:rPr>
          <w:rFonts w:ascii="Times New Roman" w:hAnsi="Times New Roman" w:cs="Times New Roman"/>
          <w:sz w:val="24"/>
          <w:szCs w:val="24"/>
          <w:lang w:val="id-ID"/>
        </w:rPr>
        <w:tab/>
        <w:t>Boston: Pearson Education.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88C" w:rsidRDefault="00DD288C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P., Mary Coulter (2018), </w:t>
      </w:r>
      <w:r w:rsidRPr="00DD288C">
        <w:rPr>
          <w:rFonts w:ascii="Times New Roman" w:hAnsi="Times New Roman" w:cs="Times New Roman"/>
          <w:i/>
          <w:sz w:val="24"/>
          <w:szCs w:val="24"/>
          <w:lang w:val="id-ID"/>
        </w:rPr>
        <w:t>Management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14, Harlow: Pearson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Education.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5D2F" w:rsidRDefault="00615D2F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Robbins, Stephen P., Timoty A. Judge (2017), </w:t>
      </w:r>
      <w:r w:rsidRPr="00615D2F">
        <w:rPr>
          <w:rFonts w:ascii="Times New Roman" w:hAnsi="Times New Roman" w:cs="Times New Roman"/>
          <w:i/>
          <w:sz w:val="24"/>
          <w:szCs w:val="24"/>
          <w:lang w:val="id-ID"/>
        </w:rPr>
        <w:t>Organizational Behavior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17, Global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Edition, Pearson Education.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88C" w:rsidRDefault="00DD288C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Slack, Nigel., Alistair Brandon Jones (2013), </w:t>
      </w:r>
      <w:r w:rsidRPr="00DD288C">
        <w:rPr>
          <w:rFonts w:ascii="Times New Roman" w:hAnsi="Times New Roman" w:cs="Times New Roman"/>
          <w:i/>
          <w:sz w:val="24"/>
          <w:szCs w:val="24"/>
          <w:lang w:val="id-ID"/>
        </w:rPr>
        <w:t>Operations Management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Edisi 7, London: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Pearson Education.</w:t>
      </w:r>
    </w:p>
    <w:p w:rsidR="001941F0" w:rsidRDefault="001941F0" w:rsidP="0019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5D34" w:rsidRDefault="00D8199E" w:rsidP="006D2B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lain-lain :</w:t>
      </w:r>
    </w:p>
    <w:p w:rsidR="00D8199E" w:rsidRDefault="00D8199E" w:rsidP="00D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41F0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Undang-Undang No 20  Tahun 2008 Tentang Usaha Mikro Kecil dan Menengah (UMKM) </w:t>
      </w:r>
      <w:r w:rsidR="002E7E7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Lembaran Negara RI Tahun 2008, Seketeriat Negara, Jakarta.</w:t>
      </w:r>
    </w:p>
    <w:p w:rsidR="00D8199E" w:rsidRDefault="00D8199E" w:rsidP="00D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199E" w:rsidRDefault="00D8199E" w:rsidP="002E7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Rebublik Indonesia</w:t>
      </w:r>
      <w:r w:rsidR="001941F0">
        <w:rPr>
          <w:rFonts w:ascii="Times New Roman" w:hAnsi="Times New Roman" w:cs="Times New Roman"/>
          <w:sz w:val="24"/>
          <w:szCs w:val="24"/>
          <w:lang w:val="id-ID"/>
        </w:rPr>
        <w:t>, 2003</w:t>
      </w:r>
      <w:r w:rsidR="002E7E7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941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41F0" w:rsidRPr="001941F0">
        <w:rPr>
          <w:rFonts w:ascii="Times New Roman" w:hAnsi="Times New Roman" w:cs="Times New Roman"/>
          <w:i/>
          <w:sz w:val="24"/>
          <w:szCs w:val="24"/>
          <w:lang w:val="id-ID"/>
        </w:rPr>
        <w:t>Undang-Undang No 13 Tahun 2003 Pasal 1 Ayat 2 Tentang</w:t>
      </w:r>
      <w:r w:rsidR="001941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7E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941F0" w:rsidRPr="001941F0">
        <w:rPr>
          <w:rFonts w:ascii="Times New Roman" w:hAnsi="Times New Roman" w:cs="Times New Roman"/>
          <w:i/>
          <w:sz w:val="24"/>
          <w:szCs w:val="24"/>
          <w:lang w:val="id-ID"/>
        </w:rPr>
        <w:t>Ketenagakerjaan</w:t>
      </w:r>
      <w:r w:rsidR="001941F0">
        <w:rPr>
          <w:rFonts w:ascii="Times New Roman" w:hAnsi="Times New Roman" w:cs="Times New Roman"/>
          <w:sz w:val="24"/>
          <w:szCs w:val="24"/>
          <w:lang w:val="id-ID"/>
        </w:rPr>
        <w:t>, Lembaran Negara RI Tahun 2003 Seketariat Negara, Jakarta.</w:t>
      </w:r>
    </w:p>
    <w:p w:rsidR="002E7E76" w:rsidRDefault="002E7E76" w:rsidP="002E7E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7E76" w:rsidRDefault="002E7E76" w:rsidP="002E7E7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199E" w:rsidRDefault="00D8199E" w:rsidP="006D2B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5D34" w:rsidRPr="00AB5D34" w:rsidRDefault="00AB5D34" w:rsidP="006D2B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B5D34" w:rsidRPr="00AB5D34" w:rsidSect="00F10978">
      <w:footerReference w:type="default" r:id="rId6"/>
      <w:pgSz w:w="11907" w:h="16839" w:code="9"/>
      <w:pgMar w:top="1418" w:right="1418" w:bottom="1418" w:left="1701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C0" w:rsidRDefault="003F60C0" w:rsidP="003F60C0">
      <w:pPr>
        <w:spacing w:after="0" w:line="240" w:lineRule="auto"/>
      </w:pPr>
      <w:r>
        <w:separator/>
      </w:r>
    </w:p>
  </w:endnote>
  <w:endnote w:type="continuationSeparator" w:id="0">
    <w:p w:rsidR="003F60C0" w:rsidRDefault="003F60C0" w:rsidP="003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508659"/>
      <w:docPartObj>
        <w:docPartGallery w:val="Page Numbers (Bottom of Page)"/>
        <w:docPartUnique/>
      </w:docPartObj>
    </w:sdtPr>
    <w:sdtEndPr/>
    <w:sdtContent>
      <w:p w:rsidR="00D8199E" w:rsidRDefault="00D8199E">
        <w:pPr>
          <w:pStyle w:val="Footer"/>
          <w:jc w:val="center"/>
        </w:pPr>
        <w:r w:rsidRPr="00D8199E">
          <w:rPr>
            <w:b/>
          </w:rPr>
          <w:fldChar w:fldCharType="begin"/>
        </w:r>
        <w:r w:rsidRPr="00D8199E">
          <w:rPr>
            <w:b/>
          </w:rPr>
          <w:instrText xml:space="preserve"> PAGE   \* MERGEFORMAT </w:instrText>
        </w:r>
        <w:r w:rsidRPr="00D8199E">
          <w:rPr>
            <w:b/>
          </w:rPr>
          <w:fldChar w:fldCharType="separate"/>
        </w:r>
        <w:r w:rsidR="00F10978">
          <w:rPr>
            <w:b/>
            <w:noProof/>
          </w:rPr>
          <w:t>112</w:t>
        </w:r>
        <w:r w:rsidRPr="00D8199E">
          <w:rPr>
            <w:b/>
          </w:rPr>
          <w:fldChar w:fldCharType="end"/>
        </w:r>
      </w:p>
    </w:sdtContent>
  </w:sdt>
  <w:p w:rsidR="00D8199E" w:rsidRDefault="00D81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C0" w:rsidRDefault="003F60C0" w:rsidP="003F60C0">
      <w:pPr>
        <w:spacing w:after="0" w:line="240" w:lineRule="auto"/>
      </w:pPr>
      <w:r>
        <w:separator/>
      </w:r>
    </w:p>
  </w:footnote>
  <w:footnote w:type="continuationSeparator" w:id="0">
    <w:p w:rsidR="003F60C0" w:rsidRDefault="003F60C0" w:rsidP="003F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D34"/>
    <w:rsid w:val="0007355A"/>
    <w:rsid w:val="00111829"/>
    <w:rsid w:val="001941F0"/>
    <w:rsid w:val="001E5795"/>
    <w:rsid w:val="002E7E76"/>
    <w:rsid w:val="003120B2"/>
    <w:rsid w:val="003F60C0"/>
    <w:rsid w:val="00480A9F"/>
    <w:rsid w:val="00615D2F"/>
    <w:rsid w:val="006D2BAB"/>
    <w:rsid w:val="00776AE8"/>
    <w:rsid w:val="008C2CA6"/>
    <w:rsid w:val="009A7C55"/>
    <w:rsid w:val="00AB5D34"/>
    <w:rsid w:val="00CD6665"/>
    <w:rsid w:val="00D8199E"/>
    <w:rsid w:val="00DD288C"/>
    <w:rsid w:val="00F10978"/>
    <w:rsid w:val="00F23E27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85FA-8714-4603-8452-A9C818C0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0C0"/>
  </w:style>
  <w:style w:type="paragraph" w:styleId="Footer">
    <w:name w:val="footer"/>
    <w:basedOn w:val="Normal"/>
    <w:link w:val="FooterChar"/>
    <w:uiPriority w:val="99"/>
    <w:unhideWhenUsed/>
    <w:rsid w:val="003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C0"/>
  </w:style>
  <w:style w:type="paragraph" w:styleId="BalloonText">
    <w:name w:val="Balloon Text"/>
    <w:basedOn w:val="Normal"/>
    <w:link w:val="BalloonTextChar"/>
    <w:uiPriority w:val="99"/>
    <w:semiHidden/>
    <w:unhideWhenUsed/>
    <w:rsid w:val="00F1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2019-10-10T10:18:00Z</cp:lastPrinted>
  <dcterms:created xsi:type="dcterms:W3CDTF">2019-08-28T04:11:00Z</dcterms:created>
  <dcterms:modified xsi:type="dcterms:W3CDTF">2019-10-10T10:18:00Z</dcterms:modified>
</cp:coreProperties>
</file>