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6D1E" w14:textId="77777777" w:rsidR="00EC2803" w:rsidRDefault="00EC2803" w:rsidP="00EC2803">
      <w:pPr>
        <w:jc w:val="center"/>
        <w:rPr>
          <w:rFonts w:ascii="Times New Roman" w:hAnsi="Times New Roman" w:cs="Times New Roman"/>
          <w:b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DAFTAR PUSTAKA</w:t>
      </w:r>
    </w:p>
    <w:p w14:paraId="3F817E4E" w14:textId="77777777" w:rsidR="00D91CE8" w:rsidRPr="00D91CE8" w:rsidRDefault="00D91CE8" w:rsidP="00EC2803">
      <w:pPr>
        <w:jc w:val="center"/>
        <w:rPr>
          <w:rFonts w:ascii="Times New Roman" w:hAnsi="Times New Roman" w:cs="Times New Roman"/>
          <w:b/>
          <w:lang w:val="id-ID"/>
        </w:rPr>
      </w:pPr>
    </w:p>
    <w:p w14:paraId="050BC107" w14:textId="1991686B" w:rsidR="00C65BD4" w:rsidRDefault="00C65BD4" w:rsidP="00405FD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color w:val="000000"/>
          <w:lang w:val="id-ID"/>
        </w:rPr>
      </w:pPr>
    </w:p>
    <w:p w14:paraId="65D75BDD" w14:textId="77777777" w:rsidR="00D91CE8" w:rsidRPr="00D91CE8" w:rsidRDefault="00D91CE8" w:rsidP="00405FD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color w:val="000000"/>
          <w:lang w:val="id-ID"/>
        </w:rPr>
      </w:pPr>
    </w:p>
    <w:p w14:paraId="53DE42C7" w14:textId="272311CB" w:rsidR="00E515D9" w:rsidRPr="00CF1AF5" w:rsidRDefault="00E515D9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eastAsia="MS Mincho" w:hAnsi="Times New Roman" w:cs="Times New Roman"/>
          <w:color w:val="000000"/>
          <w:lang w:val="id-ID"/>
        </w:rPr>
      </w:pPr>
      <w:r w:rsidRPr="00551584">
        <w:rPr>
          <w:rFonts w:ascii="Times New Roman" w:eastAsia="MS Mincho" w:hAnsi="Times New Roman" w:cs="Times New Roman"/>
          <w:color w:val="000000"/>
        </w:rPr>
        <w:t xml:space="preserve">David, Fred R., Forest R. David (2015), </w:t>
      </w:r>
      <w:r w:rsidRPr="00551584">
        <w:rPr>
          <w:rFonts w:ascii="Times New Roman" w:eastAsia="MS Mincho" w:hAnsi="Times New Roman" w:cs="Times New Roman"/>
          <w:i/>
          <w:color w:val="000000"/>
        </w:rPr>
        <w:t>Strategic Management: A Competitive Advantage Approach, Concepts, and Cases</w:t>
      </w:r>
      <w:r w:rsidRPr="00551584">
        <w:rPr>
          <w:rFonts w:ascii="Times New Roman" w:eastAsia="MS Mincho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eastAsia="MS Mincho" w:hAnsi="Times New Roman" w:cs="Times New Roman"/>
          <w:color w:val="000000"/>
        </w:rPr>
        <w:t>Edisi</w:t>
      </w:r>
      <w:proofErr w:type="spellEnd"/>
      <w:r w:rsidRPr="00551584">
        <w:rPr>
          <w:rFonts w:ascii="Times New Roman" w:eastAsia="MS Mincho" w:hAnsi="Times New Roman" w:cs="Times New Roman"/>
          <w:color w:val="000000"/>
        </w:rPr>
        <w:t xml:space="preserve"> 15, New Jersey: Pearson Education.</w:t>
      </w:r>
    </w:p>
    <w:p w14:paraId="0086934D" w14:textId="771D65BA" w:rsidR="00E515D9" w:rsidRPr="00551584" w:rsidRDefault="00CF1AF5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Dessler</w:t>
      </w:r>
      <w:proofErr w:type="spellEnd"/>
      <w:r>
        <w:rPr>
          <w:rFonts w:ascii="Times New Roman" w:hAnsi="Times New Roman" w:cs="Times New Roman"/>
          <w:color w:val="000000"/>
        </w:rPr>
        <w:t>, Gary (201</w:t>
      </w:r>
      <w:r>
        <w:rPr>
          <w:rFonts w:ascii="Times New Roman" w:hAnsi="Times New Roman" w:cs="Times New Roman"/>
          <w:color w:val="000000"/>
          <w:lang w:val="id-ID"/>
        </w:rPr>
        <w:t>5</w:t>
      </w:r>
      <w:r w:rsidR="00E515D9" w:rsidRPr="00551584">
        <w:rPr>
          <w:rFonts w:ascii="Times New Roman" w:hAnsi="Times New Roman" w:cs="Times New Roman"/>
          <w:color w:val="000000"/>
        </w:rPr>
        <w:t xml:space="preserve">), </w:t>
      </w:r>
      <w:r w:rsidR="00E515D9" w:rsidRPr="00551584">
        <w:rPr>
          <w:rFonts w:ascii="Times New Roman" w:hAnsi="Times New Roman" w:cs="Times New Roman"/>
          <w:i/>
          <w:color w:val="000000"/>
        </w:rPr>
        <w:t>Human Resource Management</w:t>
      </w:r>
      <w:r w:rsidR="00E515D9"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515D9" w:rsidRPr="00551584">
        <w:rPr>
          <w:rFonts w:ascii="Times New Roman" w:hAnsi="Times New Roman" w:cs="Times New Roman"/>
          <w:color w:val="000000"/>
        </w:rPr>
        <w:t>Edisi</w:t>
      </w:r>
      <w:proofErr w:type="spellEnd"/>
      <w:r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  <w:lang w:val="id-ID"/>
        </w:rPr>
        <w:t>5</w:t>
      </w:r>
      <w:r w:rsidR="00E515D9" w:rsidRPr="00551584">
        <w:rPr>
          <w:rFonts w:ascii="Times New Roman" w:hAnsi="Times New Roman" w:cs="Times New Roman"/>
          <w:color w:val="000000"/>
        </w:rPr>
        <w:t>, Global Edition, Pearson Education.</w:t>
      </w:r>
    </w:p>
    <w:p w14:paraId="7A2E03D9" w14:textId="77777777" w:rsidR="00E515D9" w:rsidRDefault="00E515D9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  <w:lang w:val="id-ID"/>
        </w:rPr>
      </w:pPr>
      <w:r w:rsidRPr="00551584">
        <w:rPr>
          <w:rFonts w:ascii="Times New Roman" w:hAnsi="Times New Roman" w:cs="Times New Roman"/>
          <w:color w:val="000000"/>
        </w:rPr>
        <w:t xml:space="preserve">Ebert, Ronald J., Ricky W. Griffin (2015), </w:t>
      </w:r>
      <w:r w:rsidRPr="00551584">
        <w:rPr>
          <w:rFonts w:ascii="Times New Roman" w:hAnsi="Times New Roman" w:cs="Times New Roman"/>
          <w:i/>
          <w:color w:val="000000"/>
        </w:rPr>
        <w:t>Business Essentials</w:t>
      </w:r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10, Global Edition, Pearson Education.</w:t>
      </w:r>
    </w:p>
    <w:p w14:paraId="2E537C8F" w14:textId="20E0CA2F" w:rsidR="00E515D9" w:rsidRPr="00CF1AF5" w:rsidRDefault="00E515D9" w:rsidP="00F267F4">
      <w:pPr>
        <w:widowControl w:val="0"/>
        <w:autoSpaceDE w:val="0"/>
        <w:autoSpaceDN w:val="0"/>
        <w:adjustRightInd w:val="0"/>
        <w:spacing w:after="360"/>
        <w:ind w:left="720" w:hanging="720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proofErr w:type="gramStart"/>
      <w:r w:rsidRPr="00551584">
        <w:rPr>
          <w:rFonts w:ascii="Times New Roman" w:hAnsi="Times New Roman" w:cs="Times New Roman"/>
          <w:color w:val="000000"/>
        </w:rPr>
        <w:t>Gitman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, Lawrence J., Chad J. </w:t>
      </w:r>
      <w:proofErr w:type="spellStart"/>
      <w:r w:rsidRPr="00551584">
        <w:rPr>
          <w:rFonts w:ascii="Times New Roman" w:hAnsi="Times New Roman" w:cs="Times New Roman"/>
          <w:color w:val="000000"/>
        </w:rPr>
        <w:t>Zutter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(2015), </w:t>
      </w:r>
      <w:r w:rsidRPr="00551584">
        <w:rPr>
          <w:rFonts w:ascii="Times New Roman" w:hAnsi="Times New Roman" w:cs="Times New Roman"/>
          <w:i/>
          <w:color w:val="000000"/>
        </w:rPr>
        <w:t>Principles of Managerial Finance</w:t>
      </w:r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14, Global Edition, Pearson Education.</w:t>
      </w:r>
      <w:proofErr w:type="gramEnd"/>
    </w:p>
    <w:p w14:paraId="225F0273" w14:textId="31EDB445" w:rsidR="00405FDE" w:rsidRPr="00551584" w:rsidRDefault="005A4F12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551584">
        <w:rPr>
          <w:rFonts w:ascii="Times New Roman" w:hAnsi="Times New Roman" w:cs="Times New Roman"/>
          <w:color w:val="000000"/>
        </w:rPr>
        <w:t>Heizer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, Jay, Barry Render (2014), </w:t>
      </w:r>
      <w:r w:rsidRPr="00551584">
        <w:rPr>
          <w:rFonts w:ascii="Times New Roman" w:hAnsi="Times New Roman" w:cs="Times New Roman"/>
          <w:i/>
          <w:color w:val="000000"/>
        </w:rPr>
        <w:t>Operations Management: Sustainability and Supply Chain Management</w:t>
      </w:r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B6C35"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="002B6C35" w:rsidRPr="00551584">
        <w:rPr>
          <w:rFonts w:ascii="Times New Roman" w:hAnsi="Times New Roman" w:cs="Times New Roman"/>
          <w:color w:val="000000"/>
        </w:rPr>
        <w:t xml:space="preserve"> 11</w:t>
      </w:r>
      <w:r w:rsidRPr="00551584">
        <w:rPr>
          <w:rFonts w:ascii="Times New Roman" w:hAnsi="Times New Roman" w:cs="Times New Roman"/>
          <w:color w:val="000000"/>
        </w:rPr>
        <w:t>, Global Edition, Pearson Education</w:t>
      </w:r>
      <w:r w:rsidR="002B6C35" w:rsidRPr="00551584">
        <w:rPr>
          <w:rFonts w:ascii="Times New Roman" w:hAnsi="Times New Roman" w:cs="Times New Roman"/>
          <w:color w:val="000000"/>
        </w:rPr>
        <w:t>.</w:t>
      </w:r>
    </w:p>
    <w:p w14:paraId="5E174A8F" w14:textId="59584AE9" w:rsidR="00E515D9" w:rsidRDefault="00E515D9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551584">
        <w:rPr>
          <w:rFonts w:ascii="Times New Roman" w:hAnsi="Times New Roman" w:cs="Times New Roman"/>
          <w:color w:val="000000"/>
        </w:rPr>
        <w:t>Husnan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Suad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(2014),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Studi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Kelayakan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Proyek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Bisnis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5, Yogyakarta: UPP STIM YKPN.</w:t>
      </w:r>
    </w:p>
    <w:p w14:paraId="076E5BBC" w14:textId="69B99D9D" w:rsidR="00D91CE8" w:rsidRPr="00D91CE8" w:rsidRDefault="00D91CE8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Jones, Gareth R., (2013), </w:t>
      </w:r>
      <w:r w:rsidRPr="00D91CE8">
        <w:rPr>
          <w:rFonts w:ascii="Times New Roman" w:hAnsi="Times New Roman" w:cs="Times New Roman"/>
          <w:i/>
          <w:color w:val="000000"/>
          <w:lang w:val="id-ID"/>
        </w:rPr>
        <w:t>Organizational Theory</w:t>
      </w:r>
      <w:r>
        <w:rPr>
          <w:rFonts w:ascii="Times New Roman" w:hAnsi="Times New Roman" w:cs="Times New Roman"/>
          <w:color w:val="000000"/>
          <w:lang w:val="id-ID"/>
        </w:rPr>
        <w:t xml:space="preserve">, </w:t>
      </w:r>
      <w:r w:rsidRPr="00D91CE8">
        <w:rPr>
          <w:rFonts w:ascii="Times New Roman" w:hAnsi="Times New Roman" w:cs="Times New Roman"/>
          <w:i/>
          <w:color w:val="000000"/>
          <w:lang w:val="id-ID"/>
        </w:rPr>
        <w:t>Desaig</w:t>
      </w:r>
      <w:r>
        <w:rPr>
          <w:rFonts w:ascii="Times New Roman" w:hAnsi="Times New Roman" w:cs="Times New Roman"/>
          <w:color w:val="000000"/>
          <w:lang w:val="id-ID"/>
        </w:rPr>
        <w:t xml:space="preserve">n, </w:t>
      </w:r>
      <w:r w:rsidRPr="00D91CE8">
        <w:rPr>
          <w:rFonts w:ascii="Times New Roman" w:hAnsi="Times New Roman" w:cs="Times New Roman"/>
          <w:i/>
          <w:color w:val="000000"/>
          <w:lang w:val="id-ID"/>
        </w:rPr>
        <w:t>and Change</w:t>
      </w:r>
      <w:r>
        <w:rPr>
          <w:rFonts w:ascii="Times New Roman" w:hAnsi="Times New Roman" w:cs="Times New Roman"/>
          <w:color w:val="000000"/>
          <w:lang w:val="id-ID"/>
        </w:rPr>
        <w:t>, Edisi 17, Global Edition, Pearson Education</w:t>
      </w:r>
    </w:p>
    <w:p w14:paraId="5359EC8F" w14:textId="2B961895" w:rsidR="008400C2" w:rsidRPr="00551584" w:rsidRDefault="008400C2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51584">
        <w:rPr>
          <w:rFonts w:ascii="Times New Roman" w:hAnsi="Times New Roman" w:cs="Times New Roman"/>
          <w:color w:val="000000"/>
        </w:rPr>
        <w:t>Kotl</w:t>
      </w:r>
      <w:r w:rsidR="00780520" w:rsidRPr="00551584">
        <w:rPr>
          <w:rFonts w:ascii="Times New Roman" w:hAnsi="Times New Roman" w:cs="Times New Roman"/>
          <w:color w:val="000000"/>
        </w:rPr>
        <w:t>er</w:t>
      </w:r>
      <w:proofErr w:type="spellEnd"/>
      <w:r w:rsidR="00780520" w:rsidRPr="00551584">
        <w:rPr>
          <w:rFonts w:ascii="Times New Roman" w:hAnsi="Times New Roman" w:cs="Times New Roman"/>
          <w:color w:val="000000"/>
        </w:rPr>
        <w:t>, Philip, Gary Armstrong (2014</w:t>
      </w:r>
      <w:r w:rsidRPr="00551584">
        <w:rPr>
          <w:rFonts w:ascii="Times New Roman" w:hAnsi="Times New Roman" w:cs="Times New Roman"/>
          <w:color w:val="000000"/>
        </w:rPr>
        <w:t xml:space="preserve">), </w:t>
      </w:r>
      <w:r w:rsidRPr="00551584">
        <w:rPr>
          <w:rFonts w:ascii="Times New Roman" w:hAnsi="Times New Roman" w:cs="Times New Roman"/>
          <w:i/>
          <w:color w:val="000000"/>
        </w:rPr>
        <w:t>Principles of Marketing</w:t>
      </w:r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B6C35"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="002B6C35" w:rsidRPr="00551584">
        <w:rPr>
          <w:rFonts w:ascii="Times New Roman" w:hAnsi="Times New Roman" w:cs="Times New Roman"/>
          <w:color w:val="000000"/>
        </w:rPr>
        <w:t xml:space="preserve"> 15</w:t>
      </w:r>
      <w:r w:rsidR="00B35EAA" w:rsidRPr="00551584">
        <w:rPr>
          <w:rFonts w:ascii="Times New Roman" w:hAnsi="Times New Roman" w:cs="Times New Roman"/>
          <w:color w:val="000000"/>
        </w:rPr>
        <w:t>, Global Edition,</w:t>
      </w:r>
      <w:r w:rsidRPr="00551584">
        <w:rPr>
          <w:rFonts w:ascii="Times New Roman" w:hAnsi="Times New Roman" w:cs="Times New Roman"/>
          <w:color w:val="000000"/>
        </w:rPr>
        <w:t xml:space="preserve"> Pearson Education.</w:t>
      </w:r>
      <w:proofErr w:type="gramEnd"/>
    </w:p>
    <w:p w14:paraId="3ADC4C35" w14:textId="78053C15" w:rsidR="0042336F" w:rsidRPr="00551584" w:rsidRDefault="00C615CC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551584">
        <w:rPr>
          <w:rFonts w:ascii="Times New Roman" w:hAnsi="Times New Roman" w:cs="Times New Roman"/>
          <w:color w:val="000000"/>
        </w:rPr>
        <w:t xml:space="preserve">Robbins, Stephen P., Mary Coulter (2014), </w:t>
      </w:r>
      <w:r w:rsidRPr="00551584">
        <w:rPr>
          <w:rFonts w:ascii="Times New Roman" w:hAnsi="Times New Roman" w:cs="Times New Roman"/>
          <w:i/>
          <w:color w:val="000000"/>
        </w:rPr>
        <w:t>Management</w:t>
      </w:r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12, Global Edition, Pearson Education.</w:t>
      </w:r>
    </w:p>
    <w:p w14:paraId="74E556D9" w14:textId="31CB0041" w:rsidR="00E515D9" w:rsidRPr="00551584" w:rsidRDefault="00E515D9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551584">
        <w:rPr>
          <w:rFonts w:ascii="Times New Roman" w:hAnsi="Times New Roman" w:cs="Times New Roman"/>
          <w:color w:val="000000"/>
        </w:rPr>
        <w:t>Saiman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Leonardus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(2014),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Kewirausahaan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: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Teori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Praktik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dan</w:t>
      </w:r>
      <w:proofErr w:type="spellEnd"/>
      <w:r w:rsidRPr="005515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/>
        </w:rPr>
        <w:t>Kasus-Kasus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/>
        </w:rPr>
        <w:t>Edisi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551584">
        <w:rPr>
          <w:rFonts w:ascii="Times New Roman" w:hAnsi="Times New Roman" w:cs="Times New Roman"/>
          <w:color w:val="000000"/>
        </w:rPr>
        <w:t>Jaka</w:t>
      </w:r>
      <w:proofErr w:type="spellEnd"/>
      <w:r w:rsidR="00CF1AF5">
        <w:rPr>
          <w:rFonts w:ascii="Times New Roman" w:hAnsi="Times New Roman" w:cs="Times New Roman"/>
          <w:color w:val="000000"/>
          <w:lang w:val="id-ID"/>
        </w:rPr>
        <w:t xml:space="preserve"> </w:t>
      </w:r>
      <w:proofErr w:type="spellStart"/>
      <w:proofErr w:type="gramStart"/>
      <w:r w:rsidRPr="00551584">
        <w:rPr>
          <w:rFonts w:ascii="Times New Roman" w:hAnsi="Times New Roman" w:cs="Times New Roman"/>
          <w:color w:val="000000"/>
        </w:rPr>
        <w:t>rta</w:t>
      </w:r>
      <w:proofErr w:type="spellEnd"/>
      <w:proofErr w:type="gramEnd"/>
      <w:r w:rsidRPr="0055158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51584">
        <w:rPr>
          <w:rFonts w:ascii="Times New Roman" w:hAnsi="Times New Roman" w:cs="Times New Roman"/>
          <w:color w:val="000000"/>
        </w:rPr>
        <w:t>Salemba</w:t>
      </w:r>
      <w:proofErr w:type="spellEnd"/>
      <w:r w:rsidRPr="005515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1584">
        <w:rPr>
          <w:rFonts w:ascii="Times New Roman" w:hAnsi="Times New Roman" w:cs="Times New Roman"/>
          <w:color w:val="000000"/>
        </w:rPr>
        <w:t>Empat</w:t>
      </w:r>
      <w:proofErr w:type="spellEnd"/>
      <w:r w:rsidRPr="00551584">
        <w:rPr>
          <w:rFonts w:ascii="Times New Roman" w:hAnsi="Times New Roman" w:cs="Times New Roman"/>
          <w:color w:val="000000"/>
        </w:rPr>
        <w:t>.</w:t>
      </w:r>
    </w:p>
    <w:p w14:paraId="5F419FC1" w14:textId="77777777" w:rsidR="004D0AFE" w:rsidRPr="00551584" w:rsidRDefault="004D0AFE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39A97A3" w14:textId="77777777" w:rsidR="004D0AFE" w:rsidRPr="00551584" w:rsidRDefault="004D0AFE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CB830F8" w14:textId="77777777" w:rsidR="004D0AFE" w:rsidRPr="00551584" w:rsidRDefault="004D0AFE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13B4B2D" w14:textId="77777777" w:rsidR="004D0AFE" w:rsidRPr="00551584" w:rsidRDefault="004D0AFE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CADA02A" w14:textId="77777777" w:rsidR="004D0AFE" w:rsidRPr="00D91CE8" w:rsidRDefault="004D0AFE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4BE6368F" w14:textId="576E55C0" w:rsidR="004D0AFE" w:rsidRPr="00551584" w:rsidRDefault="004D0AFE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51584">
        <w:rPr>
          <w:rFonts w:ascii="Times New Roman" w:hAnsi="Times New Roman" w:cs="Times New Roman"/>
          <w:color w:val="000000" w:themeColor="text1"/>
        </w:rPr>
        <w:lastRenderedPageBreak/>
        <w:t>Sumber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lain-lain:</w:t>
      </w:r>
    </w:p>
    <w:p w14:paraId="6089E6F8" w14:textId="1D2EA0A3" w:rsidR="00EA591F" w:rsidRPr="00F50ED9" w:rsidRDefault="00EA591F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551584">
        <w:rPr>
          <w:rFonts w:ascii="Times New Roman" w:hAnsi="Times New Roman" w:cs="Times New Roman"/>
          <w:color w:val="000000" w:themeColor="text1"/>
        </w:rPr>
        <w:t>Republik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Indonesia. 2003. </w:t>
      </w:r>
      <w:proofErr w:type="spellStart"/>
      <w:r w:rsidRPr="00551584">
        <w:rPr>
          <w:rFonts w:ascii="Times New Roman" w:hAnsi="Times New Roman" w:cs="Times New Roman"/>
          <w:i/>
        </w:rPr>
        <w:t>Undang-Undang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Nomor</w:t>
      </w:r>
      <w:proofErr w:type="spellEnd"/>
      <w:r w:rsidRPr="00551584">
        <w:rPr>
          <w:rFonts w:ascii="Times New Roman" w:hAnsi="Times New Roman" w:cs="Times New Roman"/>
          <w:i/>
        </w:rPr>
        <w:t xml:space="preserve"> 13 </w:t>
      </w:r>
      <w:proofErr w:type="spellStart"/>
      <w:r w:rsidRPr="00551584">
        <w:rPr>
          <w:rFonts w:ascii="Times New Roman" w:hAnsi="Times New Roman" w:cs="Times New Roman"/>
          <w:i/>
        </w:rPr>
        <w:t>Tahun</w:t>
      </w:r>
      <w:proofErr w:type="spellEnd"/>
      <w:r w:rsidRPr="00551584">
        <w:rPr>
          <w:rFonts w:ascii="Times New Roman" w:hAnsi="Times New Roman" w:cs="Times New Roman"/>
          <w:i/>
        </w:rPr>
        <w:t xml:space="preserve"> 2003 </w:t>
      </w:r>
      <w:proofErr w:type="spellStart"/>
      <w:r w:rsidRPr="00551584">
        <w:rPr>
          <w:rFonts w:ascii="Times New Roman" w:hAnsi="Times New Roman" w:cs="Times New Roman"/>
          <w:i/>
        </w:rPr>
        <w:t>Pasal</w:t>
      </w:r>
      <w:proofErr w:type="spellEnd"/>
      <w:r w:rsidRPr="00551584">
        <w:rPr>
          <w:rFonts w:ascii="Times New Roman" w:hAnsi="Times New Roman" w:cs="Times New Roman"/>
          <w:i/>
        </w:rPr>
        <w:t xml:space="preserve"> 1 </w:t>
      </w:r>
      <w:proofErr w:type="spellStart"/>
      <w:r w:rsidRPr="00551584">
        <w:rPr>
          <w:rFonts w:ascii="Times New Roman" w:hAnsi="Times New Roman" w:cs="Times New Roman"/>
          <w:i/>
        </w:rPr>
        <w:t>Ayat</w:t>
      </w:r>
      <w:proofErr w:type="spellEnd"/>
      <w:r w:rsidRPr="00551584">
        <w:rPr>
          <w:rFonts w:ascii="Times New Roman" w:hAnsi="Times New Roman" w:cs="Times New Roman"/>
          <w:i/>
        </w:rPr>
        <w:t xml:space="preserve"> 30 </w:t>
      </w:r>
      <w:proofErr w:type="spellStart"/>
      <w:r w:rsidRPr="00551584">
        <w:rPr>
          <w:rFonts w:ascii="Times New Roman" w:hAnsi="Times New Roman" w:cs="Times New Roman"/>
          <w:i/>
        </w:rPr>
        <w:t>tentang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Ketenagakerjaan</w:t>
      </w:r>
      <w:proofErr w:type="spellEnd"/>
      <w:r w:rsidRPr="00551584">
        <w:rPr>
          <w:rFonts w:ascii="Times New Roman" w:hAnsi="Times New Roman" w:cs="Times New Roman"/>
          <w:i/>
        </w:rPr>
        <w:t>,</w:t>
      </w:r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Lembaran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 RI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2003.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Sekretariat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Negara. </w:t>
      </w:r>
      <w:proofErr w:type="gramStart"/>
      <w:r w:rsidRPr="00551584">
        <w:rPr>
          <w:rFonts w:ascii="Times New Roman" w:hAnsi="Times New Roman" w:cs="Times New Roman"/>
          <w:color w:val="000000" w:themeColor="text1"/>
        </w:rPr>
        <w:t>Jakarta.</w:t>
      </w:r>
      <w:r w:rsidR="00F50ED9">
        <w:rPr>
          <w:rFonts w:ascii="Times New Roman" w:hAnsi="Times New Roman" w:cs="Times New Roman"/>
          <w:color w:val="000000" w:themeColor="text1"/>
          <w:lang w:val="id-ID"/>
        </w:rPr>
        <w:t>*</w:t>
      </w:r>
      <w:proofErr w:type="gramEnd"/>
    </w:p>
    <w:p w14:paraId="471B5FB3" w14:textId="1761C77C" w:rsidR="00EA591F" w:rsidRPr="00F50ED9" w:rsidRDefault="00EA591F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551584">
        <w:rPr>
          <w:rFonts w:ascii="Times New Roman" w:hAnsi="Times New Roman" w:cs="Times New Roman"/>
          <w:color w:val="000000" w:themeColor="text1"/>
        </w:rPr>
        <w:t>Republik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Indonesia.</w:t>
      </w:r>
      <w:proofErr w:type="gramEnd"/>
      <w:r w:rsidRPr="00551584">
        <w:rPr>
          <w:rFonts w:ascii="Times New Roman" w:hAnsi="Times New Roman" w:cs="Times New Roman"/>
          <w:color w:val="000000" w:themeColor="text1"/>
        </w:rPr>
        <w:t xml:space="preserve"> 2003. </w:t>
      </w:r>
      <w:proofErr w:type="spellStart"/>
      <w:r w:rsidRPr="00551584">
        <w:rPr>
          <w:rFonts w:ascii="Times New Roman" w:hAnsi="Times New Roman" w:cs="Times New Roman"/>
          <w:i/>
        </w:rPr>
        <w:t>Undang-Undang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Nomor</w:t>
      </w:r>
      <w:proofErr w:type="spellEnd"/>
      <w:r w:rsidRPr="00551584">
        <w:rPr>
          <w:rFonts w:ascii="Times New Roman" w:hAnsi="Times New Roman" w:cs="Times New Roman"/>
          <w:i/>
        </w:rPr>
        <w:t xml:space="preserve"> 13 </w:t>
      </w:r>
      <w:proofErr w:type="spellStart"/>
      <w:r w:rsidRPr="00551584">
        <w:rPr>
          <w:rFonts w:ascii="Times New Roman" w:hAnsi="Times New Roman" w:cs="Times New Roman"/>
          <w:i/>
        </w:rPr>
        <w:t>Tahun</w:t>
      </w:r>
      <w:proofErr w:type="spellEnd"/>
      <w:r w:rsidRPr="00551584">
        <w:rPr>
          <w:rFonts w:ascii="Times New Roman" w:hAnsi="Times New Roman" w:cs="Times New Roman"/>
          <w:i/>
        </w:rPr>
        <w:t xml:space="preserve"> 2003 </w:t>
      </w:r>
      <w:proofErr w:type="spellStart"/>
      <w:r w:rsidRPr="00551584">
        <w:rPr>
          <w:rFonts w:ascii="Times New Roman" w:hAnsi="Times New Roman" w:cs="Times New Roman"/>
          <w:i/>
        </w:rPr>
        <w:t>Pasal</w:t>
      </w:r>
      <w:proofErr w:type="spellEnd"/>
      <w:r w:rsidRPr="00551584">
        <w:rPr>
          <w:rFonts w:ascii="Times New Roman" w:hAnsi="Times New Roman" w:cs="Times New Roman"/>
          <w:i/>
        </w:rPr>
        <w:t xml:space="preserve"> 90 </w:t>
      </w:r>
      <w:proofErr w:type="spellStart"/>
      <w:r w:rsidRPr="00551584">
        <w:rPr>
          <w:rFonts w:ascii="Times New Roman" w:hAnsi="Times New Roman" w:cs="Times New Roman"/>
          <w:i/>
        </w:rPr>
        <w:t>Ayat</w:t>
      </w:r>
      <w:proofErr w:type="spellEnd"/>
      <w:r w:rsidRPr="00551584">
        <w:rPr>
          <w:rFonts w:ascii="Times New Roman" w:hAnsi="Times New Roman" w:cs="Times New Roman"/>
          <w:i/>
        </w:rPr>
        <w:t xml:space="preserve"> 1 </w:t>
      </w:r>
      <w:proofErr w:type="spellStart"/>
      <w:r w:rsidRPr="00551584">
        <w:rPr>
          <w:rFonts w:ascii="Times New Roman" w:hAnsi="Times New Roman" w:cs="Times New Roman"/>
          <w:i/>
        </w:rPr>
        <w:t>tentang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Ketenagakerjaan</w:t>
      </w:r>
      <w:proofErr w:type="spellEnd"/>
      <w:r w:rsidRPr="00551584">
        <w:rPr>
          <w:rFonts w:ascii="Times New Roman" w:hAnsi="Times New Roman" w:cs="Times New Roman"/>
          <w:i/>
        </w:rPr>
        <w:t>,</w:t>
      </w:r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Lembaran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 RI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2003.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Sekretariat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Negara. </w:t>
      </w:r>
      <w:proofErr w:type="gramStart"/>
      <w:r w:rsidRPr="00551584">
        <w:rPr>
          <w:rFonts w:ascii="Times New Roman" w:hAnsi="Times New Roman" w:cs="Times New Roman"/>
          <w:color w:val="000000" w:themeColor="text1"/>
        </w:rPr>
        <w:t>Jakarta.</w:t>
      </w:r>
      <w:r w:rsidR="00F50ED9">
        <w:rPr>
          <w:rFonts w:ascii="Times New Roman" w:hAnsi="Times New Roman" w:cs="Times New Roman"/>
          <w:color w:val="000000" w:themeColor="text1"/>
          <w:lang w:val="id-ID"/>
        </w:rPr>
        <w:t>*</w:t>
      </w:r>
      <w:proofErr w:type="gramEnd"/>
    </w:p>
    <w:p w14:paraId="429AE9E6" w14:textId="5A194B12" w:rsidR="004D0AFE" w:rsidRPr="00F50ED9" w:rsidRDefault="00EA591F" w:rsidP="00F267F4">
      <w:pPr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551584">
        <w:rPr>
          <w:rFonts w:ascii="Times New Roman" w:hAnsi="Times New Roman" w:cs="Times New Roman"/>
          <w:color w:val="000000" w:themeColor="text1"/>
        </w:rPr>
        <w:t>Republik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Indonesia.</w:t>
      </w:r>
      <w:proofErr w:type="gramEnd"/>
      <w:r w:rsidRPr="00551584">
        <w:rPr>
          <w:rFonts w:ascii="Times New Roman" w:hAnsi="Times New Roman" w:cs="Times New Roman"/>
          <w:color w:val="000000" w:themeColor="text1"/>
        </w:rPr>
        <w:t xml:space="preserve"> 2008.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Undang-Undang</w:t>
      </w:r>
      <w:proofErr w:type="spellEnd"/>
      <w:r w:rsidR="004D0AFE"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Nomor</w:t>
      </w:r>
      <w:proofErr w:type="spellEnd"/>
      <w:r w:rsidR="004D0AFE" w:rsidRPr="00551584">
        <w:rPr>
          <w:rFonts w:ascii="Times New Roman" w:hAnsi="Times New Roman" w:cs="Times New Roman"/>
          <w:i/>
          <w:color w:val="000000" w:themeColor="text1"/>
        </w:rPr>
        <w:t xml:space="preserve"> 20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Tahun</w:t>
      </w:r>
      <w:proofErr w:type="spellEnd"/>
      <w:r w:rsidR="004D0AFE" w:rsidRPr="00551584">
        <w:rPr>
          <w:rFonts w:ascii="Times New Roman" w:hAnsi="Times New Roman" w:cs="Times New Roman"/>
          <w:i/>
          <w:color w:val="000000" w:themeColor="text1"/>
        </w:rPr>
        <w:t xml:space="preserve"> 2008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tentang</w:t>
      </w:r>
      <w:proofErr w:type="spellEnd"/>
      <w:r w:rsidR="004D0AFE" w:rsidRPr="00551584">
        <w:rPr>
          <w:rFonts w:ascii="Times New Roman" w:hAnsi="Times New Roman" w:cs="Times New Roman"/>
          <w:i/>
          <w:color w:val="000000" w:themeColor="text1"/>
        </w:rPr>
        <w:t xml:space="preserve"> Usaha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Mikro</w:t>
      </w:r>
      <w:proofErr w:type="spellEnd"/>
      <w:r w:rsidR="004D0AFE" w:rsidRPr="00551584">
        <w:rPr>
          <w:rFonts w:ascii="Times New Roman" w:hAnsi="Times New Roman" w:cs="Times New Roman"/>
          <w:i/>
          <w:color w:val="000000" w:themeColor="text1"/>
        </w:rPr>
        <w:t xml:space="preserve">, Kecil,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dan</w:t>
      </w:r>
      <w:proofErr w:type="spellEnd"/>
      <w:r w:rsidR="004D0AFE"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4D0AFE" w:rsidRPr="00551584">
        <w:rPr>
          <w:rFonts w:ascii="Times New Roman" w:hAnsi="Times New Roman" w:cs="Times New Roman"/>
          <w:i/>
          <w:color w:val="000000" w:themeColor="text1"/>
        </w:rPr>
        <w:t>Menengah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Lembaran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 RI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2008.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Sekretariat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Negara. </w:t>
      </w:r>
      <w:proofErr w:type="gramStart"/>
      <w:r w:rsidRPr="00551584">
        <w:rPr>
          <w:rFonts w:ascii="Times New Roman" w:hAnsi="Times New Roman" w:cs="Times New Roman"/>
          <w:color w:val="000000" w:themeColor="text1"/>
        </w:rPr>
        <w:t>Jakarta.</w:t>
      </w:r>
      <w:r w:rsidR="00F50ED9">
        <w:rPr>
          <w:rFonts w:ascii="Times New Roman" w:hAnsi="Times New Roman" w:cs="Times New Roman"/>
          <w:color w:val="000000" w:themeColor="text1"/>
          <w:lang w:val="id-ID"/>
        </w:rPr>
        <w:t>*</w:t>
      </w:r>
      <w:proofErr w:type="gramEnd"/>
    </w:p>
    <w:p w14:paraId="3F7B2B4A" w14:textId="6BF3A0B3" w:rsidR="003935ED" w:rsidRPr="00F50ED9" w:rsidRDefault="00EA591F" w:rsidP="00F50ED9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lang w:val="id-ID"/>
        </w:rPr>
      </w:pPr>
      <w:proofErr w:type="spellStart"/>
      <w:proofErr w:type="gramStart"/>
      <w:r w:rsidRPr="00551584">
        <w:rPr>
          <w:rFonts w:ascii="Times New Roman" w:hAnsi="Times New Roman" w:cs="Times New Roman"/>
          <w:color w:val="000000" w:themeColor="text1"/>
        </w:rPr>
        <w:t>Republik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Indonesia.</w:t>
      </w:r>
      <w:proofErr w:type="gramEnd"/>
      <w:r w:rsidRPr="00551584">
        <w:rPr>
          <w:rFonts w:ascii="Times New Roman" w:hAnsi="Times New Roman" w:cs="Times New Roman"/>
          <w:color w:val="000000" w:themeColor="text1"/>
        </w:rPr>
        <w:t xml:space="preserve"> 2016. </w:t>
      </w:r>
      <w:proofErr w:type="spellStart"/>
      <w:r w:rsidRPr="00551584">
        <w:rPr>
          <w:rFonts w:ascii="Times New Roman" w:hAnsi="Times New Roman" w:cs="Times New Roman"/>
          <w:i/>
        </w:rPr>
        <w:t>Peraturan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Menteri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Ketenagakerjaan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Republik</w:t>
      </w:r>
      <w:proofErr w:type="spellEnd"/>
      <w:r w:rsidRPr="00551584">
        <w:rPr>
          <w:rFonts w:ascii="Times New Roman" w:hAnsi="Times New Roman" w:cs="Times New Roman"/>
          <w:i/>
        </w:rPr>
        <w:t xml:space="preserve"> Indonesia </w:t>
      </w:r>
      <w:proofErr w:type="spellStart"/>
      <w:r w:rsidRPr="00551584">
        <w:rPr>
          <w:rFonts w:ascii="Times New Roman" w:hAnsi="Times New Roman" w:cs="Times New Roman"/>
          <w:i/>
        </w:rPr>
        <w:t>Nomor</w:t>
      </w:r>
      <w:proofErr w:type="spellEnd"/>
      <w:r w:rsidRPr="00551584">
        <w:rPr>
          <w:rFonts w:ascii="Times New Roman" w:hAnsi="Times New Roman" w:cs="Times New Roman"/>
          <w:i/>
        </w:rPr>
        <w:t xml:space="preserve"> 6 </w:t>
      </w:r>
      <w:proofErr w:type="spellStart"/>
      <w:r w:rsidRPr="00551584">
        <w:rPr>
          <w:rFonts w:ascii="Times New Roman" w:hAnsi="Times New Roman" w:cs="Times New Roman"/>
          <w:i/>
        </w:rPr>
        <w:t>Tahun</w:t>
      </w:r>
      <w:proofErr w:type="spellEnd"/>
      <w:r w:rsidRPr="00551584">
        <w:rPr>
          <w:rFonts w:ascii="Times New Roman" w:hAnsi="Times New Roman" w:cs="Times New Roman"/>
          <w:i/>
        </w:rPr>
        <w:t xml:space="preserve"> 2016 </w:t>
      </w:r>
      <w:proofErr w:type="spellStart"/>
      <w:r w:rsidRPr="00551584">
        <w:rPr>
          <w:rFonts w:ascii="Times New Roman" w:hAnsi="Times New Roman" w:cs="Times New Roman"/>
          <w:i/>
        </w:rPr>
        <w:t>tentang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Tunjangan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Hari</w:t>
      </w:r>
      <w:proofErr w:type="spellEnd"/>
      <w:r w:rsidRPr="00551584">
        <w:rPr>
          <w:rFonts w:ascii="Times New Roman" w:hAnsi="Times New Roman" w:cs="Times New Roman"/>
          <w:i/>
        </w:rPr>
        <w:t xml:space="preserve"> Raya </w:t>
      </w:r>
      <w:proofErr w:type="spellStart"/>
      <w:r w:rsidRPr="00551584">
        <w:rPr>
          <w:rFonts w:ascii="Times New Roman" w:hAnsi="Times New Roman" w:cs="Times New Roman"/>
          <w:i/>
        </w:rPr>
        <w:t>Keagamaaan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Bagi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Pekerja</w:t>
      </w:r>
      <w:proofErr w:type="spellEnd"/>
      <w:r w:rsidRPr="00551584">
        <w:rPr>
          <w:rFonts w:ascii="Times New Roman" w:hAnsi="Times New Roman" w:cs="Times New Roman"/>
          <w:i/>
        </w:rPr>
        <w:t xml:space="preserve"> di Perusahaan,</w:t>
      </w:r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Lembaran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 RI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2008.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Sekretariat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Negara. </w:t>
      </w:r>
      <w:proofErr w:type="gramStart"/>
      <w:r w:rsidRPr="00551584">
        <w:rPr>
          <w:rFonts w:ascii="Times New Roman" w:hAnsi="Times New Roman" w:cs="Times New Roman"/>
          <w:color w:val="000000" w:themeColor="text1"/>
        </w:rPr>
        <w:t>Jakarta.</w:t>
      </w:r>
      <w:r w:rsidR="00F50ED9">
        <w:rPr>
          <w:rFonts w:ascii="Times New Roman" w:hAnsi="Times New Roman" w:cs="Times New Roman"/>
          <w:color w:val="000000" w:themeColor="text1"/>
          <w:lang w:val="id-ID"/>
        </w:rPr>
        <w:t>*</w:t>
      </w:r>
      <w:proofErr w:type="gramEnd"/>
    </w:p>
    <w:p w14:paraId="767FEE96" w14:textId="3D8F3D79" w:rsidR="00446C50" w:rsidRDefault="003935ED" w:rsidP="00446C50">
      <w:pPr>
        <w:widowControl w:val="0"/>
        <w:autoSpaceDE w:val="0"/>
        <w:autoSpaceDN w:val="0"/>
        <w:adjustRightInd w:val="0"/>
        <w:spacing w:after="360"/>
        <w:ind w:left="709" w:hanging="709"/>
        <w:jc w:val="both"/>
        <w:rPr>
          <w:rFonts w:ascii="Times New Roman" w:hAnsi="Times New Roman" w:cs="Times New Roman"/>
          <w:lang w:val="id-ID"/>
        </w:rPr>
      </w:pPr>
      <w:proofErr w:type="spellStart"/>
      <w:r w:rsidRPr="00551584">
        <w:rPr>
          <w:rFonts w:ascii="Times New Roman" w:hAnsi="Times New Roman" w:cs="Times New Roman"/>
        </w:rPr>
        <w:t>Badan</w:t>
      </w:r>
      <w:proofErr w:type="spellEnd"/>
      <w:r w:rsidRPr="00551584">
        <w:rPr>
          <w:rFonts w:ascii="Times New Roman" w:hAnsi="Times New Roman" w:cs="Times New Roman"/>
        </w:rPr>
        <w:t xml:space="preserve"> </w:t>
      </w:r>
      <w:proofErr w:type="spellStart"/>
      <w:r w:rsidRPr="00551584">
        <w:rPr>
          <w:rFonts w:ascii="Times New Roman" w:hAnsi="Times New Roman" w:cs="Times New Roman"/>
        </w:rPr>
        <w:t>Pusat</w:t>
      </w:r>
      <w:proofErr w:type="spellEnd"/>
      <w:r w:rsidRPr="00551584">
        <w:rPr>
          <w:rFonts w:ascii="Times New Roman" w:hAnsi="Times New Roman" w:cs="Times New Roman"/>
        </w:rPr>
        <w:t xml:space="preserve"> </w:t>
      </w:r>
      <w:proofErr w:type="spellStart"/>
      <w:r w:rsidRPr="00551584">
        <w:rPr>
          <w:rFonts w:ascii="Times New Roman" w:hAnsi="Times New Roman" w:cs="Times New Roman"/>
        </w:rPr>
        <w:t>Statistik</w:t>
      </w:r>
      <w:proofErr w:type="spellEnd"/>
      <w:r w:rsidRPr="00551584">
        <w:rPr>
          <w:rFonts w:ascii="Times New Roman" w:hAnsi="Times New Roman" w:cs="Times New Roman"/>
        </w:rPr>
        <w:t xml:space="preserve"> </w:t>
      </w:r>
      <w:proofErr w:type="spellStart"/>
      <w:r w:rsidRPr="00551584">
        <w:rPr>
          <w:rFonts w:ascii="Times New Roman" w:hAnsi="Times New Roman" w:cs="Times New Roman"/>
        </w:rPr>
        <w:t>Provinsi</w:t>
      </w:r>
      <w:proofErr w:type="spellEnd"/>
      <w:r w:rsidRPr="00551584">
        <w:rPr>
          <w:rFonts w:ascii="Times New Roman" w:hAnsi="Times New Roman" w:cs="Times New Roman"/>
        </w:rPr>
        <w:t xml:space="preserve"> DKI Jakarta (2017), </w:t>
      </w:r>
      <w:r w:rsidR="00DD3E9C" w:rsidRPr="00446C50">
        <w:rPr>
          <w:rFonts w:ascii="Times New Roman" w:hAnsi="Times New Roman" w:cs="Times New Roman"/>
          <w:i/>
          <w:lang w:val="id-ID"/>
        </w:rPr>
        <w:t>Statistik Jumlah Kendaraan Bermotor di Indonesia,</w:t>
      </w:r>
      <w:r w:rsidR="00DD3E9C">
        <w:rPr>
          <w:rFonts w:ascii="Times New Roman" w:hAnsi="Times New Roman" w:cs="Times New Roman"/>
          <w:lang w:val="id-ID"/>
        </w:rPr>
        <w:t xml:space="preserve"> </w:t>
      </w:r>
      <w:r w:rsidR="00DD3E9C">
        <w:rPr>
          <w:rFonts w:ascii="Times New Roman" w:hAnsi="Times New Roman" w:cs="Times New Roman"/>
          <w:i/>
        </w:rPr>
        <w:t>20</w:t>
      </w:r>
      <w:r w:rsidR="00DD3E9C">
        <w:rPr>
          <w:rFonts w:ascii="Times New Roman" w:hAnsi="Times New Roman" w:cs="Times New Roman"/>
          <w:i/>
          <w:lang w:val="id-ID"/>
        </w:rPr>
        <w:t>12</w:t>
      </w:r>
      <w:r w:rsidR="00DD3E9C">
        <w:rPr>
          <w:rFonts w:ascii="Times New Roman" w:hAnsi="Times New Roman" w:cs="Times New Roman"/>
          <w:i/>
        </w:rPr>
        <w:t>-201</w:t>
      </w:r>
      <w:r w:rsidR="00DD3E9C">
        <w:rPr>
          <w:rFonts w:ascii="Times New Roman" w:hAnsi="Times New Roman" w:cs="Times New Roman"/>
          <w:i/>
          <w:lang w:val="id-ID"/>
        </w:rPr>
        <w:t>6</w:t>
      </w:r>
      <w:r w:rsidRPr="00551584">
        <w:rPr>
          <w:rFonts w:ascii="Times New Roman" w:hAnsi="Times New Roman" w:cs="Times New Roman"/>
        </w:rPr>
        <w:t xml:space="preserve">, </w:t>
      </w:r>
      <w:proofErr w:type="spellStart"/>
      <w:r w:rsidRPr="00551584">
        <w:rPr>
          <w:rFonts w:ascii="Times New Roman" w:hAnsi="Times New Roman" w:cs="Times New Roman"/>
        </w:rPr>
        <w:t>diakses</w:t>
      </w:r>
      <w:proofErr w:type="spellEnd"/>
      <w:r w:rsidRPr="00551584">
        <w:rPr>
          <w:rFonts w:ascii="Times New Roman" w:hAnsi="Times New Roman" w:cs="Times New Roman"/>
        </w:rPr>
        <w:t xml:space="preserve"> </w:t>
      </w:r>
      <w:r w:rsidR="00DD3E9C">
        <w:rPr>
          <w:rFonts w:ascii="Times New Roman" w:hAnsi="Times New Roman" w:cs="Times New Roman"/>
          <w:lang w:val="id-ID"/>
        </w:rPr>
        <w:t>20</w:t>
      </w:r>
      <w:r w:rsidR="00DD3E9C">
        <w:rPr>
          <w:rFonts w:ascii="Times New Roman" w:hAnsi="Times New Roman" w:cs="Times New Roman"/>
        </w:rPr>
        <w:t xml:space="preserve"> </w:t>
      </w:r>
      <w:proofErr w:type="spellStart"/>
      <w:r w:rsidR="00DD3E9C">
        <w:rPr>
          <w:rFonts w:ascii="Times New Roman" w:hAnsi="Times New Roman" w:cs="Times New Roman"/>
        </w:rPr>
        <w:t>Oktober</w:t>
      </w:r>
      <w:proofErr w:type="spellEnd"/>
      <w:r w:rsidR="00DD3E9C">
        <w:rPr>
          <w:rFonts w:ascii="Times New Roman" w:hAnsi="Times New Roman" w:cs="Times New Roman"/>
        </w:rPr>
        <w:t xml:space="preserve"> 201</w:t>
      </w:r>
      <w:r w:rsidR="00DD3E9C">
        <w:rPr>
          <w:rFonts w:ascii="Times New Roman" w:hAnsi="Times New Roman" w:cs="Times New Roman"/>
          <w:lang w:val="id-ID"/>
        </w:rPr>
        <w:t>8</w:t>
      </w:r>
      <w:r w:rsidRPr="00551584">
        <w:rPr>
          <w:rFonts w:ascii="Times New Roman" w:hAnsi="Times New Roman" w:cs="Times New Roman"/>
        </w:rPr>
        <w:t xml:space="preserve">, </w:t>
      </w:r>
      <w:hyperlink r:id="rId8" w:history="1">
        <w:r w:rsidR="00446C50" w:rsidRPr="00446C50">
          <w:rPr>
            <w:rStyle w:val="Hyperlink"/>
            <w:rFonts w:ascii="Times New Roman" w:hAnsi="Times New Roman" w:cs="Times New Roman"/>
            <w:color w:val="auto"/>
            <w:u w:val="none"/>
          </w:rPr>
          <w:t>https://www.bps.go.id/linkTableDinamis/view/id/1133</w:t>
        </w:r>
      </w:hyperlink>
    </w:p>
    <w:p w14:paraId="6FA0DA6C" w14:textId="47348425" w:rsidR="00446C50" w:rsidRPr="00446C50" w:rsidRDefault="00446C50" w:rsidP="00446C50">
      <w:pPr>
        <w:widowControl w:val="0"/>
        <w:autoSpaceDE w:val="0"/>
        <w:autoSpaceDN w:val="0"/>
        <w:adjustRightInd w:val="0"/>
        <w:spacing w:after="360"/>
        <w:ind w:left="709" w:hanging="709"/>
        <w:jc w:val="both"/>
        <w:rPr>
          <w:lang w:val="id-ID"/>
        </w:rPr>
      </w:pPr>
      <w:r>
        <w:rPr>
          <w:rFonts w:ascii="Times New Roman" w:hAnsi="Times New Roman" w:cs="Times New Roman"/>
          <w:lang w:val="id-ID"/>
        </w:rPr>
        <w:t xml:space="preserve">Badan Perencanaan Pembangunan Daerah (2016), </w:t>
      </w:r>
      <w:r w:rsidRPr="00446C50">
        <w:rPr>
          <w:rFonts w:ascii="Times New Roman" w:hAnsi="Times New Roman" w:cs="Times New Roman"/>
          <w:i/>
          <w:lang w:val="id-ID"/>
        </w:rPr>
        <w:t>Statistik Daerah Kota Tangerang, 2015 – 20</w:t>
      </w:r>
      <w:r>
        <w:rPr>
          <w:rFonts w:ascii="Times New Roman" w:hAnsi="Times New Roman" w:cs="Times New Roman"/>
          <w:i/>
          <w:lang w:val="id-ID"/>
        </w:rPr>
        <w:t>1</w:t>
      </w:r>
      <w:r w:rsidRPr="00446C50">
        <w:rPr>
          <w:rFonts w:ascii="Times New Roman" w:hAnsi="Times New Roman" w:cs="Times New Roman"/>
          <w:i/>
          <w:lang w:val="id-ID"/>
        </w:rPr>
        <w:t>6</w:t>
      </w:r>
      <w:r>
        <w:rPr>
          <w:rFonts w:ascii="Times New Roman" w:hAnsi="Times New Roman" w:cs="Times New Roman"/>
          <w:lang w:val="id-ID"/>
        </w:rPr>
        <w:t>, diakses 20 Oktober 2018,</w:t>
      </w:r>
      <w:r w:rsidRPr="00446C50">
        <w:t xml:space="preserve"> </w:t>
      </w:r>
      <w:r>
        <w:rPr>
          <w:lang w:val="id-ID"/>
        </w:rPr>
        <w:t xml:space="preserve"> </w:t>
      </w:r>
      <w:r w:rsidRPr="00446C50">
        <w:rPr>
          <w:rFonts w:ascii="Times New Roman" w:hAnsi="Times New Roman" w:cs="Times New Roman"/>
          <w:lang w:val="id-ID"/>
        </w:rPr>
        <w:t>https://bappeda.bantenprov.go.id/upload/STATISTIK/KOTA%20TANGERANG/Statistik%20Daerah%20Kota%20Tangerang%202016.pdf</w:t>
      </w:r>
    </w:p>
    <w:p w14:paraId="4F2BC647" w14:textId="24F0E502" w:rsidR="00784E3D" w:rsidRPr="00551584" w:rsidRDefault="00784E3D" w:rsidP="00446C50">
      <w:pPr>
        <w:widowControl w:val="0"/>
        <w:autoSpaceDE w:val="0"/>
        <w:autoSpaceDN w:val="0"/>
        <w:adjustRightInd w:val="0"/>
        <w:spacing w:after="36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551584">
        <w:rPr>
          <w:rFonts w:ascii="Times New Roman" w:hAnsi="Times New Roman" w:cs="Times New Roman"/>
          <w:color w:val="000000" w:themeColor="text1"/>
        </w:rPr>
        <w:t>Prasetio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Bimo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(2012),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Prosedur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Perizinan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Usaha Kecil</w:t>
      </w:r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18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Oktober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2017, </w:t>
      </w:r>
      <w:hyperlink r:id="rId9" w:history="1">
        <w:r w:rsidRPr="00551584">
          <w:rPr>
            <w:rStyle w:val="Hyperlink"/>
            <w:rFonts w:ascii="Times New Roman" w:hAnsi="Times New Roman" w:cs="Times New Roman"/>
            <w:color w:val="auto"/>
            <w:u w:val="none"/>
          </w:rPr>
          <w:t>http://www.hukumonline.com/klinik/detail/lt4ec1e7d00cf43/prosedur-perizinan-usaha-kecil</w:t>
        </w:r>
      </w:hyperlink>
    </w:p>
    <w:p w14:paraId="0A47BC10" w14:textId="52706CE9" w:rsidR="00EA591F" w:rsidRDefault="00784E3D" w:rsidP="00F267F4">
      <w:pPr>
        <w:widowControl w:val="0"/>
        <w:autoSpaceDE w:val="0"/>
        <w:autoSpaceDN w:val="0"/>
        <w:adjustRightInd w:val="0"/>
        <w:spacing w:after="360"/>
        <w:ind w:left="709" w:hanging="709"/>
        <w:jc w:val="both"/>
        <w:rPr>
          <w:rFonts w:ascii="Times New Roman" w:hAnsi="Times New Roman" w:cs="Times New Roman"/>
          <w:lang w:val="id-ID"/>
        </w:rPr>
      </w:pPr>
      <w:proofErr w:type="spellStart"/>
      <w:r w:rsidRPr="00551584">
        <w:rPr>
          <w:rFonts w:ascii="Times New Roman" w:hAnsi="Times New Roman" w:cs="Times New Roman"/>
          <w:color w:val="000000" w:themeColor="text1"/>
        </w:rPr>
        <w:t>Pratama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Aditya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Hadi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(2017),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Perkembangan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Pengguna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Internet di Indonesia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Tahun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2016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Terbesar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di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Dunia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29 November 2017, </w:t>
      </w:r>
      <w:r w:rsidRPr="00551584">
        <w:rPr>
          <w:rFonts w:ascii="Times New Roman" w:hAnsi="Times New Roman" w:cs="Times New Roman"/>
        </w:rPr>
        <w:t xml:space="preserve">https://id.techinasia.com/pertumbuhan-pengguna-internet-di-indonesia-tahun-2016 </w:t>
      </w:r>
    </w:p>
    <w:p w14:paraId="569881EA" w14:textId="3DF22A6C" w:rsidR="00EA6469" w:rsidRPr="00EA6469" w:rsidRDefault="00EA6469" w:rsidP="00F267F4">
      <w:pPr>
        <w:widowControl w:val="0"/>
        <w:autoSpaceDE w:val="0"/>
        <w:autoSpaceDN w:val="0"/>
        <w:adjustRightInd w:val="0"/>
        <w:spacing w:after="360"/>
        <w:ind w:left="709" w:hanging="709"/>
        <w:jc w:val="both"/>
        <w:rPr>
          <w:rFonts w:ascii="Times New Roman" w:hAnsi="Times New Roman" w:cs="Times New Roman"/>
          <w:lang w:val="id-ID"/>
        </w:rPr>
      </w:pPr>
      <w:r w:rsidRPr="00EA6469">
        <w:rPr>
          <w:rFonts w:ascii="Times New Roman" w:hAnsi="Times New Roman" w:cs="Times New Roman"/>
          <w:i/>
          <w:color w:val="000000" w:themeColor="text1"/>
          <w:lang w:val="id-ID"/>
        </w:rPr>
        <w:t>Untied Nation Population Fund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, </w:t>
      </w:r>
      <w:r w:rsidRPr="00EA6469">
        <w:rPr>
          <w:rFonts w:ascii="Times New Roman" w:hAnsi="Times New Roman" w:cs="Times New Roman"/>
          <w:i/>
          <w:color w:val="000000" w:themeColor="text1"/>
          <w:lang w:val="id-ID"/>
        </w:rPr>
        <w:t>Proyeksi Penduduk di Indonesia Tahun 2015 – 2045</w:t>
      </w:r>
      <w:r>
        <w:rPr>
          <w:rFonts w:ascii="Times New Roman" w:hAnsi="Times New Roman" w:cs="Times New Roman"/>
          <w:color w:val="000000" w:themeColor="text1"/>
          <w:lang w:val="id-ID"/>
        </w:rPr>
        <w:t>, diakses 25 Oktober 2018,</w:t>
      </w:r>
      <w:r w:rsidRPr="00EA6469">
        <w:t xml:space="preserve"> </w:t>
      </w:r>
      <w:r w:rsidRPr="00EA6469">
        <w:rPr>
          <w:rFonts w:ascii="Times New Roman" w:hAnsi="Times New Roman" w:cs="Times New Roman"/>
          <w:color w:val="000000" w:themeColor="text1"/>
          <w:lang w:val="id-ID"/>
        </w:rPr>
        <w:t>https://indonesia.unfpa.org/sites/default/files/pub-pdf/Proyeksi%20Penduduk%202015-2045_.pdf</w:t>
      </w:r>
    </w:p>
    <w:p w14:paraId="34C0C66A" w14:textId="51067C86" w:rsidR="00551584" w:rsidRDefault="00551584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551584">
        <w:rPr>
          <w:rFonts w:ascii="Times New Roman" w:hAnsi="Times New Roman" w:cs="Times New Roman"/>
          <w:i/>
          <w:color w:val="000000" w:themeColor="text1"/>
        </w:rPr>
        <w:t>‘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Daf</w:t>
      </w:r>
      <w:r w:rsidR="00EA6469">
        <w:rPr>
          <w:rFonts w:ascii="Times New Roman" w:hAnsi="Times New Roman" w:cs="Times New Roman"/>
          <w:i/>
          <w:color w:val="000000" w:themeColor="text1"/>
        </w:rPr>
        <w:t>tar</w:t>
      </w:r>
      <w:proofErr w:type="spellEnd"/>
      <w:r w:rsidR="00EA646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A6469">
        <w:rPr>
          <w:rFonts w:ascii="Times New Roman" w:hAnsi="Times New Roman" w:cs="Times New Roman"/>
          <w:i/>
          <w:color w:val="000000" w:themeColor="text1"/>
        </w:rPr>
        <w:t>Tarif</w:t>
      </w:r>
      <w:proofErr w:type="spellEnd"/>
      <w:r w:rsidR="00EA646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A6469">
        <w:rPr>
          <w:rFonts w:ascii="Times New Roman" w:hAnsi="Times New Roman" w:cs="Times New Roman"/>
          <w:i/>
          <w:color w:val="000000" w:themeColor="text1"/>
        </w:rPr>
        <w:t>Dasar</w:t>
      </w:r>
      <w:proofErr w:type="spellEnd"/>
      <w:r w:rsidR="00EA646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A6469">
        <w:rPr>
          <w:rFonts w:ascii="Times New Roman" w:hAnsi="Times New Roman" w:cs="Times New Roman"/>
          <w:i/>
          <w:color w:val="000000" w:themeColor="text1"/>
        </w:rPr>
        <w:t>Listrik</w:t>
      </w:r>
      <w:proofErr w:type="spellEnd"/>
      <w:r w:rsidR="00EA6469">
        <w:rPr>
          <w:rFonts w:ascii="Times New Roman" w:hAnsi="Times New Roman" w:cs="Times New Roman"/>
          <w:i/>
          <w:color w:val="000000" w:themeColor="text1"/>
        </w:rPr>
        <w:t xml:space="preserve"> PLN 201</w:t>
      </w:r>
      <w:r w:rsidR="00EA6469">
        <w:rPr>
          <w:rFonts w:ascii="Times New Roman" w:hAnsi="Times New Roman" w:cs="Times New Roman"/>
          <w:i/>
          <w:color w:val="000000" w:themeColor="text1"/>
          <w:lang w:val="id-ID"/>
        </w:rPr>
        <w:t>8</w:t>
      </w:r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dan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Cek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Tagihan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Listrik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Online</w:t>
      </w:r>
      <w:r>
        <w:rPr>
          <w:rFonts w:ascii="Times New Roman" w:hAnsi="Times New Roman" w:cs="Times New Roman"/>
          <w:i/>
          <w:color w:val="000000" w:themeColor="text1"/>
        </w:rPr>
        <w:t>’</w:t>
      </w:r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r w:rsidR="00EA6469">
        <w:rPr>
          <w:rFonts w:ascii="Times New Roman" w:hAnsi="Times New Roman" w:cs="Times New Roman"/>
          <w:color w:val="000000" w:themeColor="text1"/>
          <w:lang w:val="id-ID"/>
        </w:rPr>
        <w:t>25</w:t>
      </w:r>
      <w:r w:rsidR="00EA6469">
        <w:rPr>
          <w:rFonts w:ascii="Times New Roman" w:hAnsi="Times New Roman" w:cs="Times New Roman"/>
          <w:color w:val="000000" w:themeColor="text1"/>
        </w:rPr>
        <w:t xml:space="preserve"> November 201</w:t>
      </w:r>
      <w:r w:rsidR="00EA6469">
        <w:rPr>
          <w:rFonts w:ascii="Times New Roman" w:hAnsi="Times New Roman" w:cs="Times New Roman"/>
          <w:color w:val="000000" w:themeColor="text1"/>
          <w:lang w:val="id-ID"/>
        </w:rPr>
        <w:t>8,</w:t>
      </w:r>
      <w:r w:rsidR="00EA6469" w:rsidRPr="00EA6469">
        <w:t xml:space="preserve"> </w:t>
      </w:r>
      <w:hyperlink r:id="rId10" w:history="1">
        <w:r w:rsidR="00EA6469" w:rsidRPr="00855295">
          <w:rPr>
            <w:rStyle w:val="Hyperlink"/>
            <w:rFonts w:ascii="Times New Roman" w:hAnsi="Times New Roman" w:cs="Times New Roman"/>
            <w:lang w:val="id-ID"/>
          </w:rPr>
          <w:t>http://www.obengplus.com/articles/4518/1/Daftar-tarif-dasar-listrik-PLN-2018-dan-Cek-Tagihan-Listrik-Online.html</w:t>
        </w:r>
      </w:hyperlink>
    </w:p>
    <w:p w14:paraId="5561EEC1" w14:textId="67B1BBB3" w:rsidR="00EA6469" w:rsidRDefault="00556F12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Kompas (2018), </w:t>
      </w:r>
      <w:r w:rsidR="00EA6469" w:rsidRPr="00556F12">
        <w:rPr>
          <w:rFonts w:ascii="Times New Roman" w:hAnsi="Times New Roman" w:cs="Times New Roman"/>
          <w:i/>
          <w:color w:val="000000" w:themeColor="text1"/>
          <w:lang w:val="id-ID"/>
        </w:rPr>
        <w:t>Pertumbuhan Ekonomi Indonesia Kuartal 1</w:t>
      </w:r>
      <w:r>
        <w:rPr>
          <w:rFonts w:ascii="Times New Roman" w:hAnsi="Times New Roman" w:cs="Times New Roman"/>
          <w:color w:val="000000" w:themeColor="text1"/>
          <w:lang w:val="id-ID"/>
        </w:rPr>
        <w:t>, diakses 8 Oktober 2018,</w:t>
      </w:r>
      <w:r w:rsidRPr="00556F12">
        <w:t xml:space="preserve"> </w:t>
      </w:r>
      <w:hyperlink r:id="rId11" w:history="1">
        <w:r w:rsidRPr="00855295">
          <w:rPr>
            <w:rStyle w:val="Hyperlink"/>
            <w:rFonts w:ascii="Times New Roman" w:hAnsi="Times New Roman" w:cs="Times New Roman"/>
            <w:lang w:val="id-ID"/>
          </w:rPr>
          <w:t>https://ekonomi.kompas.com/read/2018/05/07/113925626/bps-kuartal-i-2018-pertumbuhan-ekonomi-indonesia-506-persen</w:t>
        </w:r>
      </w:hyperlink>
    </w:p>
    <w:p w14:paraId="5CF71CD9" w14:textId="77777777" w:rsidR="004A01AC" w:rsidRDefault="004A01AC" w:rsidP="00F267F4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1CA8BAA4" w14:textId="2E05FCA8" w:rsidR="004A01AC" w:rsidRDefault="004A01AC" w:rsidP="004A01AC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lastRenderedPageBreak/>
        <w:t>Kompas (2017), “</w:t>
      </w:r>
      <w:r w:rsidRPr="004A01AC">
        <w:rPr>
          <w:rFonts w:ascii="Times New Roman" w:hAnsi="Times New Roman" w:cs="Times New Roman"/>
          <w:i/>
          <w:color w:val="000000" w:themeColor="text1"/>
          <w:lang w:val="id-ID"/>
        </w:rPr>
        <w:t>5 Fokus Presiden pada Tahun Terakhir Pemerintahan</w:t>
      </w:r>
      <w:r w:rsidRPr="004A01AC">
        <w:rPr>
          <w:rFonts w:ascii="Times New Roman" w:hAnsi="Times New Roman" w:cs="Times New Roman"/>
          <w:color w:val="000000" w:themeColor="text1"/>
          <w:lang w:val="id-ID"/>
        </w:rPr>
        <w:t xml:space="preserve">", 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diakses 8 Oktober 2018, </w:t>
      </w:r>
      <w:r w:rsidRPr="004A01AC">
        <w:rPr>
          <w:rFonts w:ascii="Times New Roman" w:hAnsi="Times New Roman" w:cs="Times New Roman"/>
          <w:color w:val="000000" w:themeColor="text1"/>
          <w:lang w:val="id-ID"/>
        </w:rPr>
        <w:t xml:space="preserve">https://nasional.kompas.com/read/2018/02/12/18590321/ini-5-fokus-presiden-pada-tahun-terakhir-pemerintahan. </w:t>
      </w:r>
    </w:p>
    <w:p w14:paraId="7E18A27B" w14:textId="77777777" w:rsidR="004A01AC" w:rsidRDefault="004A01AC" w:rsidP="004A01AC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Tribun Bisnis (2018), “</w:t>
      </w:r>
      <w:r w:rsidRPr="004A01AC">
        <w:rPr>
          <w:rFonts w:ascii="Times New Roman" w:hAnsi="Times New Roman" w:cs="Times New Roman"/>
          <w:i/>
          <w:color w:val="000000" w:themeColor="text1"/>
          <w:lang w:val="id-ID"/>
        </w:rPr>
        <w:t>Bisnis Rental Mobil Masih Menjanjikan, Permintaan Meningkat Sementara Stok Kendaraan Terbatas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”, diakses 8 Oktober 2018, </w: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begin"/>
      </w:r>
      <w:r>
        <w:rPr>
          <w:rFonts w:ascii="Times New Roman" w:hAnsi="Times New Roman" w:cs="Times New Roman"/>
          <w:color w:val="000000" w:themeColor="text1"/>
          <w:lang w:val="id-ID"/>
        </w:rPr>
        <w:instrText xml:space="preserve"> HYPERLINK "</w:instrText>
      </w:r>
      <w:r w:rsidRPr="004A01AC">
        <w:rPr>
          <w:rFonts w:ascii="Times New Roman" w:hAnsi="Times New Roman" w:cs="Times New Roman"/>
          <w:color w:val="000000" w:themeColor="text1"/>
          <w:lang w:val="id-ID"/>
        </w:rPr>
        <w:instrText>http://www.tribunnews.com/bisnis/2018/07/27/bisnis-rental-mobil-masih-menjanjikan-permintaan-meningkat-sementara-stok-kendaraan-terbatas</w:instrText>
      </w:r>
      <w:r>
        <w:rPr>
          <w:rFonts w:ascii="Times New Roman" w:hAnsi="Times New Roman" w:cs="Times New Roman"/>
          <w:color w:val="000000" w:themeColor="text1"/>
          <w:lang w:val="id-ID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separate"/>
      </w:r>
      <w:r w:rsidRPr="00855295">
        <w:rPr>
          <w:rStyle w:val="Hyperlink"/>
          <w:rFonts w:ascii="Times New Roman" w:hAnsi="Times New Roman" w:cs="Times New Roman"/>
          <w:lang w:val="id-ID"/>
        </w:rPr>
        <w:t>http://www.tribunnews.com/bisnis/2018/07/27/bisnis-rental-mobil-masih-menjanjikan-permintaan-meningkat-sementara-stok-kendaraan-terbatas</w: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end"/>
      </w:r>
    </w:p>
    <w:p w14:paraId="2396683F" w14:textId="121E38C8" w:rsidR="00784E3D" w:rsidRDefault="004A01AC" w:rsidP="004A01AC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Bisnis.com (2018), “</w:t>
      </w:r>
      <w:r w:rsidRPr="004A01AC">
        <w:rPr>
          <w:rFonts w:ascii="Times New Roman" w:hAnsi="Times New Roman" w:cs="Times New Roman"/>
          <w:i/>
          <w:color w:val="000000" w:themeColor="text1"/>
          <w:lang w:val="id-ID"/>
        </w:rPr>
        <w:t>Bisnis Rental Mobil Diprediksi Terdongkrak 70 Persen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”, diakses 8 Oktober 2018, </w: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begin"/>
      </w:r>
      <w:r>
        <w:rPr>
          <w:rFonts w:ascii="Times New Roman" w:hAnsi="Times New Roman" w:cs="Times New Roman"/>
          <w:color w:val="000000" w:themeColor="text1"/>
          <w:lang w:val="id-ID"/>
        </w:rPr>
        <w:instrText xml:space="preserve"> HYPERLINK "</w:instrText>
      </w:r>
      <w:r w:rsidRPr="004A01AC">
        <w:rPr>
          <w:rFonts w:ascii="Times New Roman" w:hAnsi="Times New Roman" w:cs="Times New Roman"/>
          <w:color w:val="000000" w:themeColor="text1"/>
          <w:lang w:val="id-ID"/>
        </w:rPr>
        <w:instrText>https://ekonomi.bisnis.com/read/20180225/12/742925/bisnis-rental-mobil-diprediksi-terdongkrak-70-persen</w:instrText>
      </w:r>
      <w:r>
        <w:rPr>
          <w:rFonts w:ascii="Times New Roman" w:hAnsi="Times New Roman" w:cs="Times New Roman"/>
          <w:color w:val="000000" w:themeColor="text1"/>
          <w:lang w:val="id-ID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separate"/>
      </w:r>
      <w:r w:rsidRPr="00855295">
        <w:rPr>
          <w:rStyle w:val="Hyperlink"/>
          <w:rFonts w:ascii="Times New Roman" w:hAnsi="Times New Roman" w:cs="Times New Roman"/>
          <w:lang w:val="id-ID"/>
        </w:rPr>
        <w:t>https://ekonomi.bisnis.com/read/20180225/12/742925/bisnis-rental-mobil-diprediksi-terdongkrak-70-persen</w: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end"/>
      </w:r>
    </w:p>
    <w:p w14:paraId="2C74F9F1" w14:textId="2C6FD51D" w:rsidR="004A01AC" w:rsidRDefault="004A01AC" w:rsidP="004A01AC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4A01AC">
        <w:rPr>
          <w:rFonts w:ascii="Times New Roman" w:hAnsi="Times New Roman" w:cs="Times New Roman"/>
          <w:i/>
          <w:color w:val="000000" w:themeColor="text1"/>
          <w:lang w:val="id-ID"/>
        </w:rPr>
        <w:t>We Are Social</w:t>
      </w:r>
      <w:r>
        <w:rPr>
          <w:rFonts w:ascii="Times New Roman" w:hAnsi="Times New Roman" w:cs="Times New Roman"/>
          <w:color w:val="000000" w:themeColor="text1"/>
          <w:lang w:val="id-ID"/>
        </w:rPr>
        <w:t>, “</w:t>
      </w:r>
      <w:r w:rsidRPr="004A01AC">
        <w:rPr>
          <w:rFonts w:ascii="Times New Roman" w:hAnsi="Times New Roman" w:cs="Times New Roman"/>
          <w:i/>
          <w:color w:val="000000" w:themeColor="text1"/>
          <w:lang w:val="id-ID"/>
        </w:rPr>
        <w:t>Tingkat Penggunaan Internet dan Sosial Media di Indonesia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”, diakses 10 Oktober 2018, </w: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begin"/>
      </w:r>
      <w:r>
        <w:rPr>
          <w:rFonts w:ascii="Times New Roman" w:hAnsi="Times New Roman" w:cs="Times New Roman"/>
          <w:color w:val="000000" w:themeColor="text1"/>
          <w:lang w:val="id-ID"/>
        </w:rPr>
        <w:instrText xml:space="preserve"> HYPERLINK "</w:instrText>
      </w:r>
      <w:r w:rsidRPr="004A01AC">
        <w:rPr>
          <w:rFonts w:ascii="Times New Roman" w:hAnsi="Times New Roman" w:cs="Times New Roman"/>
          <w:color w:val="000000" w:themeColor="text1"/>
          <w:lang w:val="id-ID"/>
        </w:rPr>
        <w:instrText>https://wearesocial.com/blog/2018/01/global-digital-report-2018</w:instrText>
      </w:r>
      <w:r>
        <w:rPr>
          <w:rFonts w:ascii="Times New Roman" w:hAnsi="Times New Roman" w:cs="Times New Roman"/>
          <w:color w:val="000000" w:themeColor="text1"/>
          <w:lang w:val="id-ID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separate"/>
      </w:r>
      <w:r w:rsidRPr="00855295">
        <w:rPr>
          <w:rStyle w:val="Hyperlink"/>
          <w:rFonts w:ascii="Times New Roman" w:hAnsi="Times New Roman" w:cs="Times New Roman"/>
          <w:lang w:val="id-ID"/>
        </w:rPr>
        <w:t>https://wearesocial.com/blog/2018/01/global-digital-report-2018</w:t>
      </w:r>
      <w:r>
        <w:rPr>
          <w:rFonts w:ascii="Times New Roman" w:hAnsi="Times New Roman" w:cs="Times New Roman"/>
          <w:color w:val="000000" w:themeColor="text1"/>
          <w:lang w:val="id-ID"/>
        </w:rPr>
        <w:fldChar w:fldCharType="end"/>
      </w:r>
    </w:p>
    <w:p w14:paraId="6BD2F90E" w14:textId="23040215" w:rsidR="004A01AC" w:rsidRPr="00C038D8" w:rsidRDefault="004A01AC" w:rsidP="00C038D8">
      <w:pPr>
        <w:widowControl w:val="0"/>
        <w:autoSpaceDE w:val="0"/>
        <w:autoSpaceDN w:val="0"/>
        <w:adjustRightInd w:val="0"/>
        <w:spacing w:after="360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Bank Indonesia, 2018, “</w:t>
      </w:r>
      <w:r w:rsidRPr="004A01AC">
        <w:rPr>
          <w:rFonts w:ascii="Times New Roman" w:hAnsi="Times New Roman" w:cs="Times New Roman"/>
          <w:i/>
          <w:color w:val="000000" w:themeColor="text1"/>
          <w:lang w:val="id-ID"/>
        </w:rPr>
        <w:t>Data Moneter Inflasi Indonesia 2018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”, diakses </w:t>
      </w:r>
      <w:r w:rsidR="00C038D8">
        <w:rPr>
          <w:rFonts w:ascii="Times New Roman" w:hAnsi="Times New Roman" w:cs="Times New Roman"/>
          <w:color w:val="000000" w:themeColor="text1"/>
          <w:lang w:val="id-ID"/>
        </w:rPr>
        <w:t xml:space="preserve">28 Desember 2018, </w:t>
      </w:r>
      <w:r w:rsidR="00C038D8" w:rsidRPr="00C038D8">
        <w:rPr>
          <w:rFonts w:ascii="Times New Roman" w:hAnsi="Times New Roman" w:cs="Times New Roman"/>
          <w:color w:val="000000" w:themeColor="text1"/>
          <w:lang w:val="id-ID"/>
        </w:rPr>
        <w:t>https://www.bi.go.id/id/moneter/inflasi/data/Default.aspx</w:t>
      </w:r>
    </w:p>
    <w:p w14:paraId="3DF5E82B" w14:textId="05BB440F" w:rsidR="00784E3D" w:rsidRPr="00551584" w:rsidRDefault="00784E3D" w:rsidP="00F267F4">
      <w:pPr>
        <w:ind w:left="709" w:hanging="709"/>
        <w:jc w:val="both"/>
        <w:rPr>
          <w:rFonts w:ascii="Times New Roman" w:hAnsi="Times New Roman" w:cs="Times New Roman"/>
        </w:rPr>
      </w:pPr>
      <w:r w:rsidRPr="00551584">
        <w:rPr>
          <w:rFonts w:ascii="Times New Roman" w:hAnsi="Times New Roman" w:cs="Times New Roman"/>
        </w:rPr>
        <w:t xml:space="preserve">Jonathan (2016), </w:t>
      </w:r>
      <w:proofErr w:type="spellStart"/>
      <w:r w:rsidRPr="00551584">
        <w:rPr>
          <w:rFonts w:ascii="Times New Roman" w:hAnsi="Times New Roman" w:cs="Times New Roman"/>
          <w:i/>
        </w:rPr>
        <w:t>Pengertian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Resiko</w:t>
      </w:r>
      <w:proofErr w:type="spellEnd"/>
      <w:r w:rsidRPr="00551584">
        <w:rPr>
          <w:rFonts w:ascii="Times New Roman" w:hAnsi="Times New Roman" w:cs="Times New Roman"/>
          <w:i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</w:rPr>
        <w:t>Bisnis</w:t>
      </w:r>
      <w:proofErr w:type="spellEnd"/>
      <w:r w:rsidRPr="00551584">
        <w:rPr>
          <w:rFonts w:ascii="Times New Roman" w:hAnsi="Times New Roman" w:cs="Times New Roman"/>
        </w:rPr>
        <w:t xml:space="preserve">, </w:t>
      </w:r>
      <w:proofErr w:type="spellStart"/>
      <w:r w:rsidRPr="00551584">
        <w:rPr>
          <w:rFonts w:ascii="Times New Roman" w:hAnsi="Times New Roman" w:cs="Times New Roman"/>
        </w:rPr>
        <w:t>diakses</w:t>
      </w:r>
      <w:proofErr w:type="spellEnd"/>
      <w:r w:rsidRPr="00551584">
        <w:rPr>
          <w:rFonts w:ascii="Times New Roman" w:hAnsi="Times New Roman" w:cs="Times New Roman"/>
        </w:rPr>
        <w:t xml:space="preserve"> 1 </w:t>
      </w:r>
      <w:proofErr w:type="spellStart"/>
      <w:r w:rsidRPr="00551584">
        <w:rPr>
          <w:rFonts w:ascii="Times New Roman" w:hAnsi="Times New Roman" w:cs="Times New Roman"/>
        </w:rPr>
        <w:t>Januari</w:t>
      </w:r>
      <w:proofErr w:type="spellEnd"/>
      <w:r w:rsidRPr="00551584">
        <w:rPr>
          <w:rFonts w:ascii="Times New Roman" w:hAnsi="Times New Roman" w:cs="Times New Roman"/>
        </w:rPr>
        <w:t xml:space="preserve"> 2017, </w:t>
      </w:r>
      <w:hyperlink r:id="rId12" w:history="1">
        <w:r w:rsidRPr="00551584">
          <w:rPr>
            <w:rStyle w:val="Hyperlink"/>
            <w:rFonts w:ascii="Times New Roman" w:hAnsi="Times New Roman" w:cs="Times New Roman"/>
            <w:color w:val="auto"/>
            <w:u w:val="none"/>
          </w:rPr>
          <w:t>https://koranesia.com/teknologi/2414-pengertian-resiko-bisnis.html</w:t>
        </w:r>
      </w:hyperlink>
    </w:p>
    <w:p w14:paraId="7C2E9D08" w14:textId="77777777" w:rsidR="00551584" w:rsidRPr="00551584" w:rsidRDefault="00551584" w:rsidP="00F267F4">
      <w:pPr>
        <w:ind w:left="709" w:hanging="709"/>
        <w:jc w:val="both"/>
        <w:rPr>
          <w:rFonts w:ascii="Times New Roman" w:hAnsi="Times New Roman" w:cs="Times New Roman"/>
        </w:rPr>
      </w:pPr>
    </w:p>
    <w:p w14:paraId="3B4FD4F6" w14:textId="2D8E9F38" w:rsidR="009147F1" w:rsidRPr="00551584" w:rsidRDefault="009147F1" w:rsidP="00F267F4">
      <w:pPr>
        <w:widowControl w:val="0"/>
        <w:autoSpaceDE w:val="0"/>
        <w:autoSpaceDN w:val="0"/>
        <w:adjustRightInd w:val="0"/>
        <w:spacing w:after="36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51584">
        <w:rPr>
          <w:rFonts w:ascii="Times New Roman" w:hAnsi="Times New Roman" w:cs="Times New Roman"/>
          <w:color w:val="000000" w:themeColor="text1"/>
        </w:rPr>
        <w:t>Amalia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, Dina (2017),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Metode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Penyusutan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Aktiva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Tetap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dalam</w:t>
      </w:r>
      <w:proofErr w:type="spellEnd"/>
      <w:r w:rsidRPr="005515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51584">
        <w:rPr>
          <w:rFonts w:ascii="Times New Roman" w:hAnsi="Times New Roman" w:cs="Times New Roman"/>
          <w:i/>
          <w:color w:val="000000" w:themeColor="text1"/>
        </w:rPr>
        <w:t>Akuntansi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51584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r w:rsidR="00EA6469">
        <w:rPr>
          <w:rFonts w:ascii="Times New Roman" w:hAnsi="Times New Roman" w:cs="Times New Roman"/>
          <w:color w:val="000000" w:themeColor="text1"/>
          <w:lang w:val="id-ID"/>
        </w:rPr>
        <w:t>28</w:t>
      </w:r>
      <w:r w:rsidRPr="00551584">
        <w:rPr>
          <w:rFonts w:ascii="Times New Roman" w:hAnsi="Times New Roman" w:cs="Times New Roman"/>
          <w:color w:val="000000" w:themeColor="text1"/>
        </w:rPr>
        <w:t xml:space="preserve"> </w:t>
      </w:r>
      <w:r w:rsidR="00EA6469">
        <w:rPr>
          <w:rFonts w:ascii="Times New Roman" w:hAnsi="Times New Roman" w:cs="Times New Roman"/>
          <w:color w:val="000000" w:themeColor="text1"/>
          <w:lang w:val="id-ID"/>
        </w:rPr>
        <w:t>Desember 2018</w:t>
      </w:r>
      <w:r w:rsidRPr="00551584">
        <w:rPr>
          <w:rFonts w:ascii="Times New Roman" w:hAnsi="Times New Roman" w:cs="Times New Roman"/>
          <w:color w:val="000000" w:themeColor="text1"/>
        </w:rPr>
        <w:t xml:space="preserve">, </w:t>
      </w:r>
      <w:hyperlink r:id="rId13" w:history="1">
        <w:r w:rsidRPr="00551584">
          <w:rPr>
            <w:rStyle w:val="Hyperlink"/>
            <w:rFonts w:ascii="Times New Roman" w:hAnsi="Times New Roman" w:cs="Times New Roman"/>
            <w:color w:val="auto"/>
            <w:u w:val="none"/>
          </w:rPr>
          <w:t>https://www.jurnal.id/id/blog/2017/metode-penyusutan-aktiva-tetap-dalam-akuntansi</w:t>
        </w:r>
      </w:hyperlink>
    </w:p>
    <w:p w14:paraId="5CAD91D6" w14:textId="77777777" w:rsidR="003E2322" w:rsidRPr="00DD3E9C" w:rsidRDefault="003E2322" w:rsidP="00DD3E9C">
      <w:pPr>
        <w:widowControl w:val="0"/>
        <w:autoSpaceDE w:val="0"/>
        <w:autoSpaceDN w:val="0"/>
        <w:adjustRightInd w:val="0"/>
        <w:spacing w:after="320" w:line="360" w:lineRule="atLeast"/>
        <w:rPr>
          <w:rFonts w:ascii="Times New Roman" w:hAnsi="Times New Roman" w:cs="Times New Roman"/>
          <w:color w:val="000000"/>
          <w:lang w:val="id-ID"/>
        </w:rPr>
      </w:pPr>
    </w:p>
    <w:p w14:paraId="09C095E3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3C42E275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6CF676CC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46385736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7A768A0E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309B3A51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4E18F963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2F241B24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1731F532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72982CB8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52F87977" w14:textId="77777777" w:rsidR="003E2322" w:rsidRDefault="003E2322" w:rsidP="003E232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765B2F81" w14:textId="0F364E47" w:rsidR="003E2322" w:rsidRDefault="003E2322">
      <w:pPr>
        <w:rPr>
          <w:rFonts w:ascii="Times New Roman" w:hAnsi="Times New Roman" w:cs="Times New Roman"/>
          <w:color w:val="000000"/>
        </w:rPr>
      </w:pPr>
    </w:p>
    <w:p w14:paraId="06F986D4" w14:textId="77777777" w:rsidR="00405FDE" w:rsidRDefault="00405FDE">
      <w:pPr>
        <w:rPr>
          <w:rFonts w:ascii="Times New Roman" w:hAnsi="Times New Roman" w:cs="Times New Roman"/>
          <w:b/>
        </w:rPr>
      </w:pPr>
    </w:p>
    <w:sectPr w:rsidR="00405FDE" w:rsidSect="009F108D">
      <w:footerReference w:type="default" r:id="rId14"/>
      <w:pgSz w:w="11900" w:h="16840"/>
      <w:pgMar w:top="1440" w:right="1440" w:bottom="1440" w:left="1440" w:header="708" w:footer="708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81809" w14:textId="77777777" w:rsidR="00EC753B" w:rsidRDefault="00EC753B" w:rsidP="005F60F6">
      <w:r>
        <w:separator/>
      </w:r>
    </w:p>
  </w:endnote>
  <w:endnote w:type="continuationSeparator" w:id="0">
    <w:p w14:paraId="57B6A108" w14:textId="77777777" w:rsidR="00EC753B" w:rsidRDefault="00EC753B" w:rsidP="005F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065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94AB7" w14:textId="3035ADCF" w:rsidR="005F60F6" w:rsidRDefault="005F6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08D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14:paraId="665894E5" w14:textId="77777777" w:rsidR="005F60F6" w:rsidRDefault="005F6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8985" w14:textId="77777777" w:rsidR="00EC753B" w:rsidRDefault="00EC753B" w:rsidP="005F60F6">
      <w:r>
        <w:separator/>
      </w:r>
    </w:p>
  </w:footnote>
  <w:footnote w:type="continuationSeparator" w:id="0">
    <w:p w14:paraId="0738F570" w14:textId="77777777" w:rsidR="00EC753B" w:rsidRDefault="00EC753B" w:rsidP="005F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03"/>
    <w:rsid w:val="00016BF4"/>
    <w:rsid w:val="00072246"/>
    <w:rsid w:val="000D72F8"/>
    <w:rsid w:val="0014170E"/>
    <w:rsid w:val="001A006F"/>
    <w:rsid w:val="001D4977"/>
    <w:rsid w:val="00260348"/>
    <w:rsid w:val="00281A94"/>
    <w:rsid w:val="0028471B"/>
    <w:rsid w:val="002B6C35"/>
    <w:rsid w:val="002E0618"/>
    <w:rsid w:val="00301F4C"/>
    <w:rsid w:val="0031414C"/>
    <w:rsid w:val="003935ED"/>
    <w:rsid w:val="003A4196"/>
    <w:rsid w:val="003C6202"/>
    <w:rsid w:val="003E2322"/>
    <w:rsid w:val="00405FDE"/>
    <w:rsid w:val="0042336F"/>
    <w:rsid w:val="00446C50"/>
    <w:rsid w:val="00453477"/>
    <w:rsid w:val="004A01AC"/>
    <w:rsid w:val="004B4B18"/>
    <w:rsid w:val="004B79EA"/>
    <w:rsid w:val="004C52C0"/>
    <w:rsid w:val="004D0AFE"/>
    <w:rsid w:val="004D392E"/>
    <w:rsid w:val="00512C9E"/>
    <w:rsid w:val="00541089"/>
    <w:rsid w:val="00551584"/>
    <w:rsid w:val="00553C6A"/>
    <w:rsid w:val="00556F12"/>
    <w:rsid w:val="005902E9"/>
    <w:rsid w:val="005A4F12"/>
    <w:rsid w:val="005F60F6"/>
    <w:rsid w:val="00630095"/>
    <w:rsid w:val="00674128"/>
    <w:rsid w:val="00706AD9"/>
    <w:rsid w:val="007756FB"/>
    <w:rsid w:val="00780520"/>
    <w:rsid w:val="00784E3D"/>
    <w:rsid w:val="007F5AC4"/>
    <w:rsid w:val="00804CAA"/>
    <w:rsid w:val="008400C2"/>
    <w:rsid w:val="00856449"/>
    <w:rsid w:val="008A5D7E"/>
    <w:rsid w:val="00911904"/>
    <w:rsid w:val="009147F1"/>
    <w:rsid w:val="0096548B"/>
    <w:rsid w:val="009C463E"/>
    <w:rsid w:val="009F108D"/>
    <w:rsid w:val="00A11B05"/>
    <w:rsid w:val="00A57C7B"/>
    <w:rsid w:val="00A6728A"/>
    <w:rsid w:val="00AB69ED"/>
    <w:rsid w:val="00AE1807"/>
    <w:rsid w:val="00B30C4C"/>
    <w:rsid w:val="00B35EAA"/>
    <w:rsid w:val="00BD3CD4"/>
    <w:rsid w:val="00C038D8"/>
    <w:rsid w:val="00C044FD"/>
    <w:rsid w:val="00C615CC"/>
    <w:rsid w:val="00C65BD4"/>
    <w:rsid w:val="00CF1AF5"/>
    <w:rsid w:val="00CF4FED"/>
    <w:rsid w:val="00D335EA"/>
    <w:rsid w:val="00D91CE8"/>
    <w:rsid w:val="00DC0F16"/>
    <w:rsid w:val="00DD3E9C"/>
    <w:rsid w:val="00DE2CFA"/>
    <w:rsid w:val="00E32DA6"/>
    <w:rsid w:val="00E515D9"/>
    <w:rsid w:val="00E61C8D"/>
    <w:rsid w:val="00EA591F"/>
    <w:rsid w:val="00EA6469"/>
    <w:rsid w:val="00EC2803"/>
    <w:rsid w:val="00EC753B"/>
    <w:rsid w:val="00F267F4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5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F6"/>
  </w:style>
  <w:style w:type="paragraph" w:styleId="Footer">
    <w:name w:val="footer"/>
    <w:basedOn w:val="Normal"/>
    <w:link w:val="FooterChar"/>
    <w:uiPriority w:val="99"/>
    <w:unhideWhenUsed/>
    <w:rsid w:val="005F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0F6"/>
  </w:style>
  <w:style w:type="character" w:styleId="FollowedHyperlink">
    <w:name w:val="FollowedHyperlink"/>
    <w:basedOn w:val="DefaultParagraphFont"/>
    <w:uiPriority w:val="99"/>
    <w:semiHidden/>
    <w:unhideWhenUsed/>
    <w:rsid w:val="00DD3E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5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F6"/>
  </w:style>
  <w:style w:type="paragraph" w:styleId="Footer">
    <w:name w:val="footer"/>
    <w:basedOn w:val="Normal"/>
    <w:link w:val="FooterChar"/>
    <w:uiPriority w:val="99"/>
    <w:unhideWhenUsed/>
    <w:rsid w:val="005F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0F6"/>
  </w:style>
  <w:style w:type="character" w:styleId="FollowedHyperlink">
    <w:name w:val="FollowedHyperlink"/>
    <w:basedOn w:val="DefaultParagraphFont"/>
    <w:uiPriority w:val="99"/>
    <w:semiHidden/>
    <w:unhideWhenUsed/>
    <w:rsid w:val="00DD3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linkTableDinamis/view/id/1133" TargetMode="External"/><Relationship Id="rId13" Type="http://schemas.openxmlformats.org/officeDocument/2006/relationships/hyperlink" Target="https://www.jurnal.id/id/blog/2017/metode-penyusutan-aktiva-tetap-dalam-akuntan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ranesia.com/teknologi/2414-pengertian-resiko-bisni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onomi.kompas.com/read/2018/05/07/113925626/bps-kuartal-i-2018-pertumbuhan-ekonomi-indonesia-506-pers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engplus.com/articles/4518/1/Daftar-tarif-dasar-listrik-PLN-2018-dan-Cek-Tagihan-Listrik-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kumonline.com/klinik/detail/lt4ec1e7d00cf43/prosedur-perizinan-usaha-keci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2018-02-09T08:40:00Z</dcterms:created>
  <dcterms:modified xsi:type="dcterms:W3CDTF">2019-01-04T11:14:00Z</dcterms:modified>
</cp:coreProperties>
</file>