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AAFF" w14:textId="0F6BD0CC" w:rsidR="00FF6181" w:rsidRPr="00FF6181" w:rsidRDefault="00FF6181" w:rsidP="00FF61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F6181">
        <w:rPr>
          <w:rFonts w:ascii="Times New Roman" w:hAnsi="Times New Roman" w:cs="Times New Roman"/>
          <w:b/>
          <w:sz w:val="24"/>
        </w:rPr>
        <w:t>DAFTAR PUS</w:t>
      </w:r>
      <w:r w:rsidR="006A3C27">
        <w:rPr>
          <w:rFonts w:ascii="Times New Roman" w:hAnsi="Times New Roman" w:cs="Times New Roman"/>
          <w:b/>
          <w:sz w:val="24"/>
        </w:rPr>
        <w:t>T</w:t>
      </w:r>
      <w:bookmarkStart w:id="0" w:name="_GoBack"/>
      <w:bookmarkEnd w:id="0"/>
      <w:r w:rsidRPr="00FF6181">
        <w:rPr>
          <w:rFonts w:ascii="Times New Roman" w:hAnsi="Times New Roman" w:cs="Times New Roman"/>
          <w:b/>
          <w:sz w:val="24"/>
        </w:rPr>
        <w:t>AKA</w:t>
      </w:r>
    </w:p>
    <w:p w14:paraId="7741DE63" w14:textId="77777777" w:rsidR="00FF6181" w:rsidRPr="00FF6181" w:rsidRDefault="00FF6181" w:rsidP="00FF61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F6181">
        <w:rPr>
          <w:rFonts w:ascii="Times New Roman" w:hAnsi="Times New Roman" w:cs="Times New Roman"/>
          <w:b/>
          <w:sz w:val="24"/>
        </w:rPr>
        <w:t>Buku Teks:</w:t>
      </w:r>
    </w:p>
    <w:p w14:paraId="1F994647" w14:textId="77777777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David, Fred R. (2013), </w:t>
      </w:r>
      <w:r w:rsidRPr="00AC0A3E">
        <w:rPr>
          <w:rFonts w:ascii="Times New Roman" w:hAnsi="Times New Roman" w:cs="Times New Roman"/>
          <w:i/>
          <w:sz w:val="24"/>
        </w:rPr>
        <w:t>Strategic Management</w:t>
      </w:r>
      <w:r w:rsidRPr="00AC0A3E">
        <w:rPr>
          <w:rFonts w:ascii="Times New Roman" w:hAnsi="Times New Roman" w:cs="Times New Roman"/>
          <w:sz w:val="24"/>
        </w:rPr>
        <w:t>, Edisi Ke-14, Global Edition, United States: Pearson Education.</w:t>
      </w:r>
    </w:p>
    <w:p w14:paraId="206CCC99" w14:textId="7E9B8F1F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Dessler, Gary (2013), </w:t>
      </w:r>
      <w:r w:rsidRPr="00AC0A3E">
        <w:rPr>
          <w:rFonts w:ascii="Times New Roman" w:hAnsi="Times New Roman" w:cs="Times New Roman"/>
          <w:i/>
          <w:sz w:val="24"/>
        </w:rPr>
        <w:t>Human Resources Management</w:t>
      </w:r>
      <w:r w:rsidRPr="00AC0A3E">
        <w:rPr>
          <w:rFonts w:ascii="Times New Roman" w:hAnsi="Times New Roman" w:cs="Times New Roman"/>
          <w:sz w:val="24"/>
        </w:rPr>
        <w:t>, Edisi Ke-13, Global Edition, United States: Pearson Education.</w:t>
      </w:r>
    </w:p>
    <w:p w14:paraId="05E2F75C" w14:textId="77777777" w:rsidR="00A564AC" w:rsidRPr="00AC0A3E" w:rsidRDefault="00A564AC" w:rsidP="00E57C76">
      <w:pPr>
        <w:spacing w:after="0" w:line="480" w:lineRule="auto"/>
        <w:ind w:left="719" w:hanging="719"/>
        <w:jc w:val="both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r w:rsidRPr="00AC0A3E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Gitman, Lawrence J., Zutter, Chad J. (2015), </w:t>
      </w:r>
      <w:r w:rsidRPr="00AC0A3E">
        <w:rPr>
          <w:rFonts w:ascii="Times New Roman" w:eastAsia="Malgun Gothic" w:hAnsi="Times New Roman" w:cs="Times New Roman"/>
          <w:i/>
          <w:sz w:val="24"/>
          <w:szCs w:val="24"/>
          <w:lang w:val="id-ID" w:eastAsia="ko-KR"/>
        </w:rPr>
        <w:t>Principle of Managerial Finance</w:t>
      </w:r>
      <w:r w:rsidRPr="00AC0A3E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, Edisi Ke-14, Global Edition, United States: Pearson Education.</w:t>
      </w:r>
    </w:p>
    <w:p w14:paraId="3EC3450B" w14:textId="5B4DB1CA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Heizer, J., Render B. (2014), </w:t>
      </w:r>
      <w:r w:rsidRPr="00AC0A3E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 w:rsidRPr="00AC0A3E">
        <w:rPr>
          <w:rFonts w:ascii="Times New Roman" w:hAnsi="Times New Roman" w:cs="Times New Roman"/>
          <w:sz w:val="24"/>
        </w:rPr>
        <w:t>, Edisi Ke-11, Global Edition, United States: Pearson Education.</w:t>
      </w:r>
    </w:p>
    <w:p w14:paraId="7F8DB5F1" w14:textId="77777777" w:rsidR="00FF6181" w:rsidRPr="00AC0A3E" w:rsidRDefault="006D4968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Hisrich, R.D., Peters, M.P., PD &amp; Shepherd, D.A. (2010), </w:t>
      </w:r>
      <w:r w:rsidRPr="00AC0A3E">
        <w:rPr>
          <w:rFonts w:ascii="Times New Roman" w:hAnsi="Times New Roman" w:cs="Times New Roman"/>
          <w:i/>
          <w:sz w:val="24"/>
        </w:rPr>
        <w:t>Entrepreneurship: Eighth Edition</w:t>
      </w:r>
      <w:r w:rsidRPr="00AC0A3E">
        <w:rPr>
          <w:rFonts w:ascii="Times New Roman" w:hAnsi="Times New Roman" w:cs="Times New Roman"/>
          <w:sz w:val="24"/>
        </w:rPr>
        <w:t>, Singapore: McGraw-Hill</w:t>
      </w:r>
    </w:p>
    <w:p w14:paraId="144D99CB" w14:textId="77777777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Kotler, Phillip dan Gary Armstrong (2012), </w:t>
      </w:r>
      <w:r w:rsidRPr="00AC0A3E">
        <w:rPr>
          <w:rFonts w:ascii="Times New Roman" w:hAnsi="Times New Roman" w:cs="Times New Roman"/>
          <w:i/>
          <w:sz w:val="24"/>
        </w:rPr>
        <w:t>Principles of Marketing</w:t>
      </w:r>
      <w:r w:rsidRPr="00AC0A3E">
        <w:rPr>
          <w:rFonts w:ascii="Times New Roman" w:hAnsi="Times New Roman" w:cs="Times New Roman"/>
          <w:sz w:val="24"/>
        </w:rPr>
        <w:t>, Edisi 14, Global Edition, New Jersey: Pearson.</w:t>
      </w:r>
    </w:p>
    <w:p w14:paraId="45271EC1" w14:textId="77777777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Kotler, Philip dan Kevin Lane Keller (2012), </w:t>
      </w:r>
      <w:r w:rsidRPr="00AC0A3E">
        <w:rPr>
          <w:rFonts w:ascii="Times New Roman" w:hAnsi="Times New Roman" w:cs="Times New Roman"/>
          <w:i/>
          <w:sz w:val="24"/>
        </w:rPr>
        <w:t>Marketing Management</w:t>
      </w:r>
      <w:r w:rsidRPr="00AC0A3E">
        <w:rPr>
          <w:rFonts w:ascii="Times New Roman" w:hAnsi="Times New Roman" w:cs="Times New Roman"/>
          <w:sz w:val="24"/>
        </w:rPr>
        <w:t>, Edisi 13, New Jersey: Pearson Prentice Hall, Inc.</w:t>
      </w:r>
    </w:p>
    <w:p w14:paraId="3BCECB12" w14:textId="3F534F12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Lovelock, Christoper H Laurem K Wright (2007), </w:t>
      </w:r>
      <w:r w:rsidR="00E57C76">
        <w:rPr>
          <w:rFonts w:ascii="Times New Roman" w:hAnsi="Times New Roman" w:cs="Times New Roman"/>
          <w:i/>
          <w:iCs/>
          <w:sz w:val="24"/>
        </w:rPr>
        <w:t xml:space="preserve">Managemen Pemasaran </w:t>
      </w:r>
      <w:r w:rsidRPr="00AC0A3E">
        <w:rPr>
          <w:rFonts w:ascii="Times New Roman" w:hAnsi="Times New Roman" w:cs="Times New Roman"/>
          <w:i/>
          <w:iCs/>
          <w:sz w:val="24"/>
        </w:rPr>
        <w:t>Jasa</w:t>
      </w:r>
      <w:r w:rsidR="001A1F47">
        <w:rPr>
          <w:rFonts w:ascii="Times New Roman" w:hAnsi="Times New Roman" w:cs="Times New Roman"/>
          <w:sz w:val="24"/>
        </w:rPr>
        <w:t xml:space="preserve"> (Terjemahan), Jakarta:</w:t>
      </w:r>
      <w:r w:rsidRPr="00AC0A3E">
        <w:rPr>
          <w:rFonts w:ascii="Times New Roman" w:hAnsi="Times New Roman" w:cs="Times New Roman"/>
          <w:sz w:val="24"/>
        </w:rPr>
        <w:t xml:space="preserve"> PT Indeks (GRAMEDIA GROUP).</w:t>
      </w:r>
    </w:p>
    <w:p w14:paraId="53C2E58C" w14:textId="77777777" w:rsidR="00FF6181" w:rsidRPr="00AC0A3E" w:rsidRDefault="00FF6181" w:rsidP="00E57C76">
      <w:pPr>
        <w:spacing w:line="480" w:lineRule="auto"/>
        <w:ind w:left="719" w:hanging="719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Robbins, Stephen P. (2015), </w:t>
      </w:r>
      <w:r w:rsidRPr="00AC0A3E">
        <w:rPr>
          <w:rFonts w:ascii="Times New Roman" w:hAnsi="Times New Roman" w:cs="Times New Roman"/>
          <w:i/>
          <w:sz w:val="24"/>
        </w:rPr>
        <w:t>Organizational Behaviour</w:t>
      </w:r>
      <w:r w:rsidRPr="00AC0A3E">
        <w:rPr>
          <w:rFonts w:ascii="Times New Roman" w:hAnsi="Times New Roman" w:cs="Times New Roman"/>
          <w:sz w:val="24"/>
        </w:rPr>
        <w:t>, Edisi Ke-7, Global Edition, United States: Pearson Education.</w:t>
      </w:r>
    </w:p>
    <w:p w14:paraId="76ED1EDF" w14:textId="2995113D" w:rsidR="006D4968" w:rsidRPr="00AC0A3E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F1B28D5" w14:textId="77777777" w:rsidR="006D4968" w:rsidRPr="00AC0A3E" w:rsidRDefault="006D4968" w:rsidP="00FF6181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AC0A3E">
        <w:rPr>
          <w:rFonts w:ascii="Times New Roman" w:hAnsi="Times New Roman" w:cs="Times New Roman"/>
          <w:b/>
          <w:sz w:val="24"/>
        </w:rPr>
        <w:lastRenderedPageBreak/>
        <w:t>Undang-Undang:</w:t>
      </w:r>
    </w:p>
    <w:p w14:paraId="20A2D96F" w14:textId="77777777" w:rsidR="002B02D8" w:rsidRDefault="002B02D8" w:rsidP="002B02D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49B58F48" w14:textId="102CC589" w:rsidR="002B02D8" w:rsidRPr="00AC0A3E" w:rsidRDefault="002B02D8" w:rsidP="002B02D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Republik Indonesia. 1982. Undang-Undang No. 3 </w:t>
      </w:r>
      <w:r w:rsidRPr="00E57C76">
        <w:rPr>
          <w:rFonts w:ascii="Times New Roman" w:hAnsi="Times New Roman" w:cs="Times New Roman"/>
          <w:iCs/>
          <w:sz w:val="24"/>
        </w:rPr>
        <w:t>Tahun</w:t>
      </w:r>
      <w:r w:rsidRPr="00E57C76">
        <w:rPr>
          <w:rFonts w:ascii="Times New Roman" w:hAnsi="Times New Roman" w:cs="Times New Roman"/>
          <w:sz w:val="24"/>
        </w:rPr>
        <w:t xml:space="preserve"> 1982 </w:t>
      </w:r>
      <w:r w:rsidRPr="00E57C76">
        <w:rPr>
          <w:rFonts w:ascii="Times New Roman" w:hAnsi="Times New Roman" w:cs="Times New Roman"/>
          <w:iCs/>
          <w:sz w:val="24"/>
        </w:rPr>
        <w:t>Tentang</w:t>
      </w:r>
      <w:r w:rsidRPr="00AC0A3E">
        <w:rPr>
          <w:rFonts w:ascii="Times New Roman" w:hAnsi="Times New Roman" w:cs="Times New Roman"/>
          <w:i/>
          <w:iCs/>
          <w:sz w:val="24"/>
        </w:rPr>
        <w:t xml:space="preserve"> Wajib Daftar Perusahaan Termasuk Perusahaan Yang Wajib Didaftarkan</w:t>
      </w:r>
      <w:r>
        <w:rPr>
          <w:rFonts w:ascii="Times New Roman" w:hAnsi="Times New Roman" w:cs="Times New Roman"/>
          <w:i/>
          <w:iCs/>
          <w:sz w:val="24"/>
        </w:rPr>
        <w:t xml:space="preserve"> Ke</w:t>
      </w:r>
      <w:r w:rsidRPr="00AC0A3E">
        <w:rPr>
          <w:rFonts w:ascii="Times New Roman" w:hAnsi="Times New Roman" w:cs="Times New Roman"/>
          <w:i/>
          <w:iCs/>
          <w:sz w:val="24"/>
        </w:rPr>
        <w:t xml:space="preserve"> Kantor Pendaftaran Perusahaan</w:t>
      </w:r>
      <w:r w:rsidRPr="00AC0A3E">
        <w:rPr>
          <w:rFonts w:ascii="Times New Roman" w:hAnsi="Times New Roman" w:cs="Times New Roman"/>
          <w:sz w:val="24"/>
        </w:rPr>
        <w:t>. Jakarta.</w:t>
      </w:r>
    </w:p>
    <w:p w14:paraId="55469772" w14:textId="77777777" w:rsidR="002B02D8" w:rsidRPr="00AC0A3E" w:rsidRDefault="002B02D8" w:rsidP="002B02D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Republik Indonesia. 2003. </w:t>
      </w:r>
      <w:r w:rsidRPr="00E57C76">
        <w:rPr>
          <w:rFonts w:ascii="Times New Roman" w:hAnsi="Times New Roman" w:cs="Times New Roman"/>
          <w:iCs/>
          <w:sz w:val="24"/>
        </w:rPr>
        <w:t>Undang-Undang No. 13 Tahun 2003 Tentang</w:t>
      </w:r>
      <w:r w:rsidRPr="00AC0A3E">
        <w:rPr>
          <w:rFonts w:ascii="Times New Roman" w:hAnsi="Times New Roman" w:cs="Times New Roman"/>
          <w:i/>
          <w:iCs/>
          <w:sz w:val="24"/>
        </w:rPr>
        <w:t xml:space="preserve"> Ketenagakerjaan, </w:t>
      </w:r>
      <w:r w:rsidRPr="00AC0A3E">
        <w:rPr>
          <w:rFonts w:ascii="Times New Roman" w:hAnsi="Times New Roman" w:cs="Times New Roman"/>
          <w:sz w:val="24"/>
        </w:rPr>
        <w:t>Bab I pasal 1 ayat 30. Sekretariat Negara. Jakarta.</w:t>
      </w:r>
    </w:p>
    <w:p w14:paraId="4E8A6C2F" w14:textId="5B8C5E85" w:rsidR="006D4968" w:rsidRPr="00AC0A3E" w:rsidRDefault="006D4968" w:rsidP="00E57C7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Republik Indonesia. 2008. </w:t>
      </w:r>
      <w:r w:rsidRPr="00E57C76">
        <w:rPr>
          <w:rFonts w:ascii="Times New Roman" w:hAnsi="Times New Roman" w:cs="Times New Roman"/>
          <w:sz w:val="24"/>
        </w:rPr>
        <w:t xml:space="preserve">Undang-Undang No. 20 </w:t>
      </w:r>
      <w:r w:rsidR="00A235DF" w:rsidRPr="00E57C76">
        <w:rPr>
          <w:rFonts w:ascii="Times New Roman" w:hAnsi="Times New Roman" w:cs="Times New Roman"/>
          <w:sz w:val="24"/>
        </w:rPr>
        <w:t>T</w:t>
      </w:r>
      <w:r w:rsidR="00E57C76" w:rsidRPr="00E57C76">
        <w:rPr>
          <w:rFonts w:ascii="Times New Roman" w:hAnsi="Times New Roman" w:cs="Times New Roman"/>
          <w:sz w:val="24"/>
        </w:rPr>
        <w:t>ahun 2008 T</w:t>
      </w:r>
      <w:r w:rsidRPr="00E57C76">
        <w:rPr>
          <w:rFonts w:ascii="Times New Roman" w:hAnsi="Times New Roman" w:cs="Times New Roman"/>
          <w:sz w:val="24"/>
        </w:rPr>
        <w:t>entang</w:t>
      </w:r>
      <w:r w:rsidRPr="00AC0A3E">
        <w:rPr>
          <w:rFonts w:ascii="Times New Roman" w:hAnsi="Times New Roman" w:cs="Times New Roman"/>
          <w:i/>
          <w:sz w:val="24"/>
        </w:rPr>
        <w:t xml:space="preserve"> Usaha Mikro, Kecil, dan Menengah (UMKM)</w:t>
      </w:r>
      <w:r w:rsidRPr="00AC0A3E">
        <w:rPr>
          <w:rFonts w:ascii="Times New Roman" w:hAnsi="Times New Roman" w:cs="Times New Roman"/>
          <w:sz w:val="24"/>
        </w:rPr>
        <w:t xml:space="preserve"> Bab I pasal 1. Sekretariat Negara. Jakarta.</w:t>
      </w:r>
    </w:p>
    <w:p w14:paraId="2F652E8D" w14:textId="41989115" w:rsidR="006D4968" w:rsidRPr="00AC0A3E" w:rsidRDefault="006D4968" w:rsidP="00E57C7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Republik Indonesia. 2008. </w:t>
      </w:r>
      <w:r w:rsidR="00E57C76" w:rsidRPr="00E57C76">
        <w:rPr>
          <w:rFonts w:ascii="Times New Roman" w:hAnsi="Times New Roman" w:cs="Times New Roman"/>
          <w:sz w:val="24"/>
        </w:rPr>
        <w:t>Undang-Undang No.20 Tahun 2008 T</w:t>
      </w:r>
      <w:r w:rsidRPr="00E57C76">
        <w:rPr>
          <w:rFonts w:ascii="Times New Roman" w:hAnsi="Times New Roman" w:cs="Times New Roman"/>
          <w:sz w:val="24"/>
        </w:rPr>
        <w:t>entang</w:t>
      </w:r>
      <w:r w:rsidRPr="00AC0A3E">
        <w:rPr>
          <w:rFonts w:ascii="Times New Roman" w:hAnsi="Times New Roman" w:cs="Times New Roman"/>
          <w:i/>
          <w:sz w:val="24"/>
        </w:rPr>
        <w:t xml:space="preserve"> Usaha Mikro, Kecil, dan Menengah (UMKM)</w:t>
      </w:r>
      <w:r w:rsidRPr="00AC0A3E">
        <w:rPr>
          <w:rFonts w:ascii="Times New Roman" w:hAnsi="Times New Roman" w:cs="Times New Roman"/>
          <w:sz w:val="24"/>
        </w:rPr>
        <w:t xml:space="preserve"> Bab IV pasal 6. Sekretariat Negara. Jakarta.</w:t>
      </w:r>
    </w:p>
    <w:p w14:paraId="57B7AB24" w14:textId="637E2408" w:rsidR="006D4968" w:rsidRPr="00AC0A3E" w:rsidRDefault="006D4968" w:rsidP="00E57C7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AC0A3E">
        <w:rPr>
          <w:rFonts w:ascii="Times New Roman" w:hAnsi="Times New Roman" w:cs="Times New Roman"/>
          <w:sz w:val="24"/>
        </w:rPr>
        <w:t xml:space="preserve">Republik Indonesia. 2014. </w:t>
      </w:r>
      <w:r w:rsidRPr="00E57C76">
        <w:rPr>
          <w:rFonts w:ascii="Times New Roman" w:hAnsi="Times New Roman" w:cs="Times New Roman"/>
          <w:sz w:val="24"/>
        </w:rPr>
        <w:t xml:space="preserve">Peraturan Pemerintah No. 12 </w:t>
      </w:r>
      <w:r w:rsidR="00E57C76" w:rsidRPr="00E57C76">
        <w:rPr>
          <w:rFonts w:ascii="Times New Roman" w:hAnsi="Times New Roman" w:cs="Times New Roman"/>
          <w:sz w:val="24"/>
        </w:rPr>
        <w:t>Tahun 2014 T</w:t>
      </w:r>
      <w:r w:rsidRPr="00E57C76">
        <w:rPr>
          <w:rFonts w:ascii="Times New Roman" w:hAnsi="Times New Roman" w:cs="Times New Roman"/>
          <w:sz w:val="24"/>
        </w:rPr>
        <w:t xml:space="preserve">entang </w:t>
      </w:r>
      <w:r w:rsidRPr="00AC0A3E">
        <w:rPr>
          <w:rFonts w:ascii="Times New Roman" w:hAnsi="Times New Roman" w:cs="Times New Roman"/>
          <w:i/>
          <w:sz w:val="24"/>
        </w:rPr>
        <w:t>Jenis dan Tarif Atas Penerimaan Negara Bukan Pajak Yang Berlaku Pada Kementerian Kehutanan</w:t>
      </w:r>
      <w:r w:rsidRPr="00AC0A3E">
        <w:rPr>
          <w:rFonts w:ascii="Times New Roman" w:hAnsi="Times New Roman" w:cs="Times New Roman"/>
          <w:sz w:val="24"/>
        </w:rPr>
        <w:t>. Jakarta.</w:t>
      </w:r>
    </w:p>
    <w:p w14:paraId="35FCB513" w14:textId="77777777" w:rsidR="006D4968" w:rsidRPr="00AC0A3E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3ABB70E5" w14:textId="77777777" w:rsidR="006D4968" w:rsidRPr="00AC0A3E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43E6D69C" w14:textId="77777777" w:rsidR="006D4968" w:rsidRPr="00AC0A3E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09C3FB36" w14:textId="77777777" w:rsidR="006D4968" w:rsidRPr="00AC0A3E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3E89069B" w14:textId="4C0E9870" w:rsidR="006D4968" w:rsidRPr="00AC0A3E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66FAE65D" w14:textId="42646A48" w:rsidR="00A235DF" w:rsidRDefault="00A235DF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14E2699" w14:textId="77777777" w:rsidR="00A235DF" w:rsidRDefault="00A235DF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9CF46CB" w14:textId="77777777" w:rsidR="006D4968" w:rsidRDefault="006D4968" w:rsidP="006D4968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6D4968">
        <w:rPr>
          <w:rFonts w:ascii="Times New Roman" w:hAnsi="Times New Roman" w:cs="Times New Roman"/>
          <w:b/>
          <w:sz w:val="24"/>
        </w:rPr>
        <w:t>Sumber Internet:</w:t>
      </w:r>
    </w:p>
    <w:p w14:paraId="64EDE913" w14:textId="67168CCE" w:rsidR="00FB28FE" w:rsidRPr="002B02D8" w:rsidRDefault="00FB28FE" w:rsidP="00FB28FE">
      <w:pPr>
        <w:spacing w:line="480" w:lineRule="auto"/>
        <w:ind w:left="785" w:hangingChars="327" w:hanging="785"/>
        <w:jc w:val="both"/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</w:pPr>
      <w:r w:rsidRPr="00CF6598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Grafik Pertumbuhan Total Jumlah SID Tahun 2012 – Desember 2018, </w:t>
      </w:r>
      <w:r w:rsidR="002B02D8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diakses April 2019</w:t>
      </w:r>
    </w:p>
    <w:p w14:paraId="1613605C" w14:textId="77777777" w:rsidR="00FB28FE" w:rsidRPr="00CF6598" w:rsidRDefault="00FB28FE" w:rsidP="00FB28FE">
      <w:pPr>
        <w:spacing w:line="480" w:lineRule="auto"/>
        <w:ind w:left="65" w:firstLine="65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6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www.ksei.co.id</w:t>
      </w:r>
    </w:p>
    <w:p w14:paraId="497A3FDC" w14:textId="68042801" w:rsidR="00FB28FE" w:rsidRPr="002B02D8" w:rsidRDefault="00FB28FE" w:rsidP="00FB28FE">
      <w:pPr>
        <w:spacing w:line="480" w:lineRule="auto"/>
        <w:ind w:left="785" w:hangingChars="327" w:hanging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98">
        <w:rPr>
          <w:rFonts w:ascii="Times New Roman" w:hAnsi="Times New Roman" w:cs="Times New Roman"/>
          <w:i/>
          <w:sz w:val="24"/>
          <w:szCs w:val="24"/>
        </w:rPr>
        <w:t>Gresnews</w:t>
      </w:r>
      <w:r w:rsidRPr="00CF6598">
        <w:rPr>
          <w:rFonts w:ascii="Times New Roman" w:hAnsi="Times New Roman" w:cs="Times New Roman"/>
          <w:sz w:val="24"/>
          <w:szCs w:val="24"/>
        </w:rPr>
        <w:t>, Daftar Perusahaan Yang Wajib Didaftarkan Ke Kantor Pendaftaran Perusahaan,</w:t>
      </w:r>
      <w:r w:rsidR="002B02D8">
        <w:rPr>
          <w:rFonts w:ascii="Times New Roman" w:hAnsi="Times New Roman" w:cs="Times New Roman"/>
          <w:sz w:val="24"/>
          <w:szCs w:val="24"/>
        </w:rPr>
        <w:t xml:space="preserve"> diakses Mei 2019</w:t>
      </w:r>
    </w:p>
    <w:p w14:paraId="71F0AB3E" w14:textId="77777777" w:rsidR="00FB28FE" w:rsidRDefault="007A7308" w:rsidP="00FB28FE">
      <w:pPr>
        <w:spacing w:line="480" w:lineRule="auto"/>
        <w:ind w:left="719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hyperlink r:id="rId6" w:history="1">
        <w:r w:rsidR="00FB28FE" w:rsidRPr="00CF659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www.gresnews.com</w:t>
        </w:r>
      </w:hyperlink>
    </w:p>
    <w:p w14:paraId="0F6D30A4" w14:textId="7EADDD2D" w:rsidR="00FB28FE" w:rsidRPr="002B02D8" w:rsidRDefault="00FB28FE" w:rsidP="00FB28FE">
      <w:pPr>
        <w:spacing w:line="480" w:lineRule="auto"/>
        <w:ind w:left="785" w:hangingChars="327" w:hanging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98">
        <w:rPr>
          <w:rFonts w:ascii="Times New Roman" w:hAnsi="Times New Roman" w:cs="Times New Roman"/>
          <w:sz w:val="24"/>
          <w:szCs w:val="24"/>
        </w:rPr>
        <w:t xml:space="preserve">Piramida Struktur Jumlah Penduduk di Indonesia Menurut Kelompok Umur Tahun 2018, </w:t>
      </w:r>
      <w:r w:rsidR="002B02D8">
        <w:rPr>
          <w:rFonts w:ascii="Times New Roman" w:hAnsi="Times New Roman" w:cs="Times New Roman"/>
          <w:color w:val="000000" w:themeColor="text1"/>
          <w:sz w:val="24"/>
          <w:szCs w:val="24"/>
        </w:rPr>
        <w:t>diakses Maret 2019</w:t>
      </w:r>
    </w:p>
    <w:p w14:paraId="6AEFAD50" w14:textId="77777777" w:rsidR="00FB28FE" w:rsidRDefault="007A7308" w:rsidP="00FB28FE">
      <w:pPr>
        <w:spacing w:line="480" w:lineRule="auto"/>
        <w:ind w:left="71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FB28FE" w:rsidRPr="00CF65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dataekonomindo.wordpress.com</w:t>
        </w:r>
      </w:hyperlink>
    </w:p>
    <w:p w14:paraId="3BC20529" w14:textId="6FD17156" w:rsidR="00FB28FE" w:rsidRPr="002B02D8" w:rsidRDefault="00FB28FE" w:rsidP="00FB28FE">
      <w:pPr>
        <w:spacing w:line="480" w:lineRule="auto"/>
        <w:ind w:left="785" w:hangingChars="327" w:hanging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98">
        <w:rPr>
          <w:rFonts w:ascii="Times New Roman" w:hAnsi="Times New Roman" w:cs="Times New Roman"/>
          <w:i/>
          <w:sz w:val="24"/>
          <w:szCs w:val="24"/>
        </w:rPr>
        <w:t>Tribunnews</w:t>
      </w:r>
      <w:r w:rsidRPr="00CF6598">
        <w:rPr>
          <w:rFonts w:ascii="Times New Roman" w:hAnsi="Times New Roman" w:cs="Times New Roman"/>
          <w:sz w:val="24"/>
          <w:szCs w:val="24"/>
        </w:rPr>
        <w:t xml:space="preserve"> 2019, Upah Minimum Provinsi (UMP) DKI Jakarta,</w:t>
      </w:r>
      <w:r w:rsidR="002B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Juni 2019</w:t>
      </w:r>
    </w:p>
    <w:p w14:paraId="1D4CBB21" w14:textId="77777777" w:rsidR="00FB28FE" w:rsidRPr="00CF6598" w:rsidRDefault="00FB28FE" w:rsidP="00FB28FE">
      <w:pPr>
        <w:spacing w:line="480" w:lineRule="auto"/>
        <w:ind w:left="785" w:hangingChars="327" w:hanging="7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59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CF659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https://www.tribunnews.com/section/2019/01/02/upah-minimum-provinsi-tahun-2019-naik-hingga-8-persen-dki-jakarta-tertinggi</w:t>
        </w:r>
      </w:hyperlink>
    </w:p>
    <w:p w14:paraId="0FDBB576" w14:textId="380DD071" w:rsidR="005749EE" w:rsidRPr="002B02D8" w:rsidRDefault="001A1F47" w:rsidP="00CF6598">
      <w:pPr>
        <w:spacing w:line="480" w:lineRule="auto"/>
        <w:ind w:left="785" w:hangingChars="327" w:hanging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598">
        <w:rPr>
          <w:rFonts w:ascii="Times New Roman" w:hAnsi="Times New Roman" w:cs="Times New Roman"/>
          <w:i/>
          <w:sz w:val="24"/>
          <w:szCs w:val="24"/>
        </w:rPr>
        <w:t>Yuknabungsaham</w:t>
      </w:r>
      <w:r w:rsidRPr="00CF6598">
        <w:rPr>
          <w:rFonts w:ascii="Times New Roman" w:hAnsi="Times New Roman" w:cs="Times New Roman"/>
          <w:sz w:val="24"/>
          <w:szCs w:val="24"/>
        </w:rPr>
        <w:t xml:space="preserve"> 2016, </w:t>
      </w:r>
      <w:r w:rsidR="00060963" w:rsidRPr="00CF6598">
        <w:rPr>
          <w:rFonts w:ascii="Times New Roman" w:hAnsi="Times New Roman" w:cs="Times New Roman"/>
          <w:sz w:val="24"/>
          <w:szCs w:val="24"/>
        </w:rPr>
        <w:t>Data Kondisi Pasar Modal Indonesia Tahun 2016</w:t>
      </w:r>
      <w:r w:rsidRPr="00CF6598">
        <w:rPr>
          <w:rFonts w:ascii="Times New Roman" w:hAnsi="Times New Roman" w:cs="Times New Roman"/>
          <w:sz w:val="24"/>
          <w:szCs w:val="24"/>
        </w:rPr>
        <w:t xml:space="preserve">, </w:t>
      </w:r>
      <w:r w:rsidR="002B02D8">
        <w:rPr>
          <w:rFonts w:ascii="Times New Roman" w:hAnsi="Times New Roman" w:cs="Times New Roman"/>
          <w:color w:val="000000" w:themeColor="text1"/>
          <w:sz w:val="24"/>
          <w:szCs w:val="24"/>
        </w:rPr>
        <w:t>diakses Mei 2019</w:t>
      </w:r>
    </w:p>
    <w:p w14:paraId="7ACD2FED" w14:textId="106F968B" w:rsidR="005749EE" w:rsidRPr="00CF6598" w:rsidRDefault="007A7308" w:rsidP="00CF6598">
      <w:pPr>
        <w:spacing w:line="480" w:lineRule="auto"/>
        <w:ind w:left="71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F86A33" w:rsidRPr="00CF659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http://yuknabungsaham.idx.co.id/about-yns</w:t>
        </w:r>
      </w:hyperlink>
    </w:p>
    <w:p w14:paraId="36B33D71" w14:textId="7976C2BA" w:rsidR="00617E92" w:rsidRPr="00A235DF" w:rsidRDefault="00617E92" w:rsidP="00617E92">
      <w:pPr>
        <w:spacing w:line="240" w:lineRule="auto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</w:p>
    <w:p w14:paraId="5C1955E0" w14:textId="77777777" w:rsidR="008F4ADA" w:rsidRPr="00A235DF" w:rsidRDefault="008F4ADA" w:rsidP="00617E92">
      <w:pPr>
        <w:spacing w:line="240" w:lineRule="auto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</w:p>
    <w:p w14:paraId="44EA89DF" w14:textId="74B80DE5" w:rsidR="00060963" w:rsidRDefault="00060963" w:rsidP="00060963">
      <w:pPr>
        <w:spacing w:line="240" w:lineRule="auto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</w:p>
    <w:p w14:paraId="53F9FAE2" w14:textId="381A9122" w:rsidR="00060963" w:rsidRDefault="00060963" w:rsidP="00060963">
      <w:pPr>
        <w:spacing w:line="240" w:lineRule="auto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</w:p>
    <w:p w14:paraId="6E3EA7CE" w14:textId="1A7870C2" w:rsidR="00060963" w:rsidRPr="00060963" w:rsidRDefault="00060963" w:rsidP="00060963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sectPr w:rsidR="00060963" w:rsidRPr="00060963" w:rsidSect="00BA2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701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004E" w14:textId="77777777" w:rsidR="007A7308" w:rsidRDefault="007A7308" w:rsidP="0049628A">
      <w:pPr>
        <w:spacing w:after="0" w:line="240" w:lineRule="auto"/>
      </w:pPr>
      <w:r>
        <w:separator/>
      </w:r>
    </w:p>
  </w:endnote>
  <w:endnote w:type="continuationSeparator" w:id="0">
    <w:p w14:paraId="0A68EE25" w14:textId="77777777" w:rsidR="007A7308" w:rsidRDefault="007A7308" w:rsidP="004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85BB" w14:textId="77777777" w:rsidR="009C58A6" w:rsidRDefault="009C5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94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ECADC" w14:textId="77777777" w:rsidR="0049628A" w:rsidRDefault="00496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C27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67F91C4E" w14:textId="77777777" w:rsidR="0049628A" w:rsidRDefault="0049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B063" w14:textId="77777777" w:rsidR="009C58A6" w:rsidRDefault="009C5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D356" w14:textId="77777777" w:rsidR="007A7308" w:rsidRDefault="007A7308" w:rsidP="0049628A">
      <w:pPr>
        <w:spacing w:after="0" w:line="240" w:lineRule="auto"/>
      </w:pPr>
      <w:r>
        <w:separator/>
      </w:r>
    </w:p>
  </w:footnote>
  <w:footnote w:type="continuationSeparator" w:id="0">
    <w:p w14:paraId="30593170" w14:textId="77777777" w:rsidR="007A7308" w:rsidRDefault="007A7308" w:rsidP="0049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3C86" w14:textId="77777777" w:rsidR="009C58A6" w:rsidRDefault="009C5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A7FA" w14:textId="77777777" w:rsidR="009C58A6" w:rsidRDefault="009C5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E00A" w14:textId="77777777" w:rsidR="009C58A6" w:rsidRDefault="009C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81"/>
    <w:rsid w:val="000211FB"/>
    <w:rsid w:val="00060963"/>
    <w:rsid w:val="000D2631"/>
    <w:rsid w:val="000D3FA1"/>
    <w:rsid w:val="0019724C"/>
    <w:rsid w:val="001A1F47"/>
    <w:rsid w:val="002B02D8"/>
    <w:rsid w:val="003109CB"/>
    <w:rsid w:val="003203DF"/>
    <w:rsid w:val="00357E8F"/>
    <w:rsid w:val="003A07FF"/>
    <w:rsid w:val="003F5C82"/>
    <w:rsid w:val="00443AC8"/>
    <w:rsid w:val="0049628A"/>
    <w:rsid w:val="005749EE"/>
    <w:rsid w:val="005B5907"/>
    <w:rsid w:val="00617E92"/>
    <w:rsid w:val="006A3C27"/>
    <w:rsid w:val="006D4968"/>
    <w:rsid w:val="007863D2"/>
    <w:rsid w:val="007A7308"/>
    <w:rsid w:val="007F0C61"/>
    <w:rsid w:val="00856B77"/>
    <w:rsid w:val="008F4ADA"/>
    <w:rsid w:val="00995941"/>
    <w:rsid w:val="009C58A6"/>
    <w:rsid w:val="00A235DF"/>
    <w:rsid w:val="00A564AC"/>
    <w:rsid w:val="00AC0A3E"/>
    <w:rsid w:val="00BA2B9D"/>
    <w:rsid w:val="00CF6598"/>
    <w:rsid w:val="00DA611D"/>
    <w:rsid w:val="00E3540E"/>
    <w:rsid w:val="00E57C76"/>
    <w:rsid w:val="00E9709E"/>
    <w:rsid w:val="00F86A33"/>
    <w:rsid w:val="00F8788A"/>
    <w:rsid w:val="00FB28FE"/>
    <w:rsid w:val="00FE745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367"/>
  <w15:docId w15:val="{634E6538-73CA-4BD2-A231-031EA38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8A"/>
  </w:style>
  <w:style w:type="paragraph" w:styleId="Footer">
    <w:name w:val="footer"/>
    <w:basedOn w:val="Normal"/>
    <w:link w:val="Foot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9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unnews.com/section/2019/01/02/upah-minimum-provinsi-tahun-2019-naik-hingga-8-persen-dki-jakarta-tertingg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ataekonomindo.wordpress.com/2018/09/26/populasi-jumlah-penduduk-indonesia-2018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esnews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uknabungsaham.idx.co.id/about-y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32</cp:lastModifiedBy>
  <cp:revision>6</cp:revision>
  <dcterms:created xsi:type="dcterms:W3CDTF">2019-08-25T15:30:00Z</dcterms:created>
  <dcterms:modified xsi:type="dcterms:W3CDTF">2019-10-03T06:31:00Z</dcterms:modified>
</cp:coreProperties>
</file>