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A403" w14:textId="77777777" w:rsidR="00227C81" w:rsidRPr="00634A89" w:rsidRDefault="00227C81" w:rsidP="00227C81">
      <w:pPr>
        <w:pStyle w:val="Heading1"/>
        <w:jc w:val="center"/>
        <w:rPr>
          <w:bCs w:val="0"/>
          <w:sz w:val="24"/>
        </w:rPr>
      </w:pPr>
      <w:bookmarkStart w:id="0" w:name="_Toc15584106"/>
      <w:r w:rsidRPr="00634A89">
        <w:rPr>
          <w:bCs w:val="0"/>
          <w:sz w:val="24"/>
        </w:rPr>
        <w:t>BAB IX</w:t>
      </w:r>
      <w:bookmarkEnd w:id="0"/>
    </w:p>
    <w:p w14:paraId="038CD5EB" w14:textId="77777777" w:rsidR="00227C81" w:rsidRPr="00634A89" w:rsidRDefault="00227C81" w:rsidP="00227C81">
      <w:pPr>
        <w:pStyle w:val="Heading1"/>
        <w:jc w:val="center"/>
        <w:rPr>
          <w:bCs w:val="0"/>
          <w:sz w:val="24"/>
        </w:rPr>
      </w:pPr>
      <w:bookmarkStart w:id="1" w:name="_Toc15584107"/>
      <w:r w:rsidRPr="00634A89">
        <w:rPr>
          <w:bCs w:val="0"/>
          <w:sz w:val="24"/>
        </w:rPr>
        <w:t>RINGKASAN EKSEKUTIF / REKOMENDASI</w:t>
      </w:r>
      <w:bookmarkEnd w:id="1"/>
    </w:p>
    <w:p w14:paraId="4CF74F25" w14:textId="77777777" w:rsidR="00227C81" w:rsidRDefault="00227C81" w:rsidP="00227C81">
      <w:pPr>
        <w:pStyle w:val="ListParagraph"/>
        <w:numPr>
          <w:ilvl w:val="0"/>
          <w:numId w:val="2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2" w:name="_Toc15584108"/>
      <w:proofErr w:type="spellStart"/>
      <w:r w:rsidRPr="00A6206A">
        <w:rPr>
          <w:rFonts w:ascii="Times New Roman" w:hAnsi="Times New Roman" w:cs="Times New Roman"/>
          <w:b/>
          <w:sz w:val="24"/>
        </w:rPr>
        <w:t>Ringkasan</w:t>
      </w:r>
      <w:proofErr w:type="spellEnd"/>
      <w:r w:rsidRPr="00A62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b/>
          <w:sz w:val="24"/>
        </w:rPr>
        <w:t>Kegiatan</w:t>
      </w:r>
      <w:proofErr w:type="spellEnd"/>
      <w:r w:rsidRPr="00A6206A">
        <w:rPr>
          <w:rFonts w:ascii="Times New Roman" w:hAnsi="Times New Roman" w:cs="Times New Roman"/>
          <w:b/>
          <w:sz w:val="24"/>
        </w:rPr>
        <w:t xml:space="preserve"> Usaha</w:t>
      </w:r>
      <w:bookmarkEnd w:id="2"/>
    </w:p>
    <w:p w14:paraId="46A40FD0" w14:textId="77777777" w:rsidR="00227C8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Caplin EO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Caplin EO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mengedepankan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Caplin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terpaku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paket-paket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acara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F6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budget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F6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budget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memperbolehkan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Caplin EO juga</w:t>
      </w:r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mampu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bersaing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secara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kompetitif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dengan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6206A">
        <w:rPr>
          <w:rFonts w:ascii="Times New Roman" w:hAnsi="Times New Roman" w:cs="Times New Roman"/>
          <w:sz w:val="24"/>
        </w:rPr>
        <w:t>kompetitor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ada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di Indonesia.</w:t>
      </w:r>
      <w:r>
        <w:rPr>
          <w:rFonts w:ascii="Times New Roman" w:hAnsi="Times New Roman" w:cs="Times New Roman"/>
          <w:sz w:val="24"/>
        </w:rPr>
        <w:t xml:space="preserve"> Caplin </w:t>
      </w:r>
      <w:proofErr w:type="gramStart"/>
      <w:r>
        <w:rPr>
          <w:rFonts w:ascii="Times New Roman" w:hAnsi="Times New Roman" w:cs="Times New Roman"/>
          <w:sz w:val="24"/>
        </w:rPr>
        <w:t xml:space="preserve">EO 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terletak</w:t>
      </w:r>
      <w:proofErr w:type="spellEnd"/>
      <w:r>
        <w:rPr>
          <w:rFonts w:ascii="Times New Roman" w:hAnsi="Times New Roman" w:cs="Times New Roman"/>
          <w:sz w:val="24"/>
        </w:rPr>
        <w:t xml:space="preserve"> di Jalan </w:t>
      </w:r>
      <w:proofErr w:type="spellStart"/>
      <w:r>
        <w:rPr>
          <w:rFonts w:ascii="Times New Roman" w:hAnsi="Times New Roman" w:cs="Times New Roman"/>
          <w:sz w:val="24"/>
        </w:rPr>
        <w:t>Arwana</w:t>
      </w:r>
      <w:proofErr w:type="spellEnd"/>
      <w:r>
        <w:rPr>
          <w:rFonts w:ascii="Times New Roman" w:hAnsi="Times New Roman" w:cs="Times New Roman"/>
          <w:sz w:val="24"/>
        </w:rPr>
        <w:t xml:space="preserve"> 1 no 39 B , </w:t>
      </w:r>
      <w:proofErr w:type="spellStart"/>
      <w:r>
        <w:rPr>
          <w:rFonts w:ascii="Times New Roman" w:hAnsi="Times New Roman" w:cs="Times New Roman"/>
          <w:sz w:val="24"/>
        </w:rPr>
        <w:t>Komplek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Penjaringan</w:t>
      </w:r>
      <w:proofErr w:type="spellEnd"/>
      <w:r>
        <w:rPr>
          <w:rFonts w:ascii="Times New Roman" w:hAnsi="Times New Roman" w:cs="Times New Roman"/>
          <w:sz w:val="24"/>
        </w:rPr>
        <w:t xml:space="preserve"> , Jakarta Utara.</w:t>
      </w:r>
    </w:p>
    <w:p w14:paraId="1EFF8272" w14:textId="77777777" w:rsidR="00227C8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06A">
        <w:rPr>
          <w:rFonts w:ascii="Times New Roman" w:hAnsi="Times New Roman" w:cs="Times New Roman"/>
          <w:sz w:val="24"/>
        </w:rPr>
        <w:t>Visi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dari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Caplin EO</w:t>
      </w:r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yaitu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Menj</w:t>
      </w:r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588">
        <w:rPr>
          <w:rFonts w:ascii="Times New Roman" w:hAnsi="Times New Roman" w:cs="Times New Roman"/>
          <w:i/>
          <w:sz w:val="24"/>
          <w:szCs w:val="24"/>
        </w:rPr>
        <w:t>Event Organizer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professional”</w:t>
      </w:r>
    </w:p>
    <w:p w14:paraId="4B3C07C3" w14:textId="77777777" w:rsidR="00227C81" w:rsidRPr="00A6206A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Misi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Caplin EO </w:t>
      </w:r>
      <w:proofErr w:type="spellStart"/>
      <w:r w:rsidRPr="00A6206A">
        <w:rPr>
          <w:rFonts w:ascii="Times New Roman" w:hAnsi="Times New Roman" w:cs="Times New Roman"/>
          <w:sz w:val="24"/>
        </w:rPr>
        <w:t>adalah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sebagai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berikut</w:t>
      </w:r>
      <w:proofErr w:type="spellEnd"/>
      <w:r w:rsidRPr="00A6206A">
        <w:rPr>
          <w:rFonts w:ascii="Times New Roman" w:hAnsi="Times New Roman" w:cs="Times New Roman"/>
          <w:sz w:val="24"/>
        </w:rPr>
        <w:t>:</w:t>
      </w:r>
    </w:p>
    <w:p w14:paraId="59028E18" w14:textId="77777777" w:rsidR="00227C81" w:rsidRPr="00E66DE3" w:rsidRDefault="00227C81" w:rsidP="00227C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DE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proofErr w:type="gramEnd"/>
      <w:r w:rsidRPr="00E66D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1208C8" w14:textId="77777777" w:rsidR="00227C81" w:rsidRDefault="00227C81" w:rsidP="00227C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79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30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8E7C73C" w14:textId="77777777" w:rsidR="00227C81" w:rsidRDefault="00227C81" w:rsidP="00227C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0ED315D4" w14:textId="77777777" w:rsidR="00227C81" w:rsidRPr="008C0B0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Caplin EO</w:t>
      </w:r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menawarkan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Event Organizer yang </w:t>
      </w:r>
      <w:proofErr w:type="spellStart"/>
      <w:r>
        <w:rPr>
          <w:rFonts w:ascii="Times New Roman" w:hAnsi="Times New Roman" w:cs="Times New Roman"/>
          <w:sz w:val="24"/>
        </w:rPr>
        <w:t>berfokus</w:t>
      </w:r>
      <w:proofErr w:type="spellEnd"/>
      <w:r>
        <w:rPr>
          <w:rFonts w:ascii="Times New Roman" w:hAnsi="Times New Roman" w:cs="Times New Roman"/>
          <w:sz w:val="24"/>
        </w:rPr>
        <w:t xml:space="preserve"> pada acara </w:t>
      </w:r>
      <w:proofErr w:type="spellStart"/>
      <w:r>
        <w:rPr>
          <w:rFonts w:ascii="Times New Roman" w:hAnsi="Times New Roman" w:cs="Times New Roman"/>
          <w:sz w:val="24"/>
        </w:rPr>
        <w:t>ulang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perpisahan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menutup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kemungkinan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acara – acara lain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alumni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12C5C">
        <w:rPr>
          <w:rFonts w:ascii="Times New Roman" w:hAnsi="Times New Roman" w:cs="Times New Roman"/>
          <w:i/>
          <w:iCs/>
          <w:sz w:val="24"/>
        </w:rPr>
        <w:t>company gathering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dll</w:t>
      </w:r>
      <w:proofErr w:type="spellEnd"/>
      <w:r>
        <w:rPr>
          <w:rFonts w:ascii="Times New Roman" w:hAnsi="Times New Roman" w:cs="Times New Roman"/>
          <w:sz w:val="24"/>
        </w:rPr>
        <w:t xml:space="preserve">. Caplin EO juga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paket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</w:rPr>
        <w:t>ulang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perpisahan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memudahkan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</w:p>
    <w:p w14:paraId="52F90F00" w14:textId="77777777" w:rsidR="00227C8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EO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pesaingnya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EO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EO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lain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EO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memeriahkan</w:t>
      </w:r>
      <w:proofErr w:type="spellEnd"/>
      <w:r>
        <w:rPr>
          <w:rFonts w:ascii="Times New Roman" w:hAnsi="Times New Roman" w:cs="Times New Roman"/>
          <w:sz w:val="24"/>
        </w:rPr>
        <w:t xml:space="preserve"> acara dan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EO lain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melakukannya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menekankan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pelayanan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memuaskan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kepada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6206A"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kompetitif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7C15A8D" w14:textId="77777777" w:rsidR="00227C8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Caplin EO </w:t>
      </w:r>
      <w:proofErr w:type="spellStart"/>
      <w:r>
        <w:rPr>
          <w:rFonts w:ascii="Times New Roman" w:hAnsi="Times New Roman" w:cs="Times New Roman"/>
          <w:sz w:val="24"/>
        </w:rPr>
        <w:t>menargetkan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pasarnya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moderen</w:t>
      </w:r>
      <w:proofErr w:type="spellEnd"/>
      <w:r w:rsidRPr="008411DA">
        <w:rPr>
          <w:rFonts w:ascii="Times New Roman" w:hAnsi="Times New Roman" w:cs="Times New Roman"/>
          <w:sz w:val="24"/>
        </w:rPr>
        <w:t>.</w:t>
      </w:r>
    </w:p>
    <w:p w14:paraId="0FBBAE1D" w14:textId="77777777" w:rsidR="00227C8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bisnisnya</w:t>
      </w:r>
      <w:proofErr w:type="spellEnd"/>
      <w:r>
        <w:rPr>
          <w:rFonts w:ascii="Times New Roman" w:hAnsi="Times New Roman" w:cs="Times New Roman"/>
          <w:sz w:val="24"/>
        </w:rPr>
        <w:t xml:space="preserve">, Caplin EO </w:t>
      </w:r>
      <w:proofErr w:type="spellStart"/>
      <w:r>
        <w:rPr>
          <w:rFonts w:ascii="Times New Roman" w:hAnsi="Times New Roman" w:cs="Times New Roman"/>
          <w:sz w:val="24"/>
        </w:rPr>
        <w:t>berencana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>, banner,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promo </w:t>
      </w:r>
      <w:proofErr w:type="spellStart"/>
      <w:r>
        <w:rPr>
          <w:rFonts w:ascii="Times New Roman" w:hAnsi="Times New Roman" w:cs="Times New Roman"/>
          <w:sz w:val="24"/>
        </w:rPr>
        <w:t>paket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2E134EAD" w14:textId="77777777" w:rsidR="00227C8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bisnisnya</w:t>
      </w:r>
      <w:proofErr w:type="spellEnd"/>
      <w:r>
        <w:rPr>
          <w:rFonts w:ascii="Times New Roman" w:hAnsi="Times New Roman" w:cs="Times New Roman"/>
          <w:sz w:val="24"/>
        </w:rPr>
        <w:t xml:space="preserve">, Caplin EO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lima orang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Manajer</w:t>
      </w:r>
      <w:proofErr w:type="spellEnd"/>
      <w:r>
        <w:rPr>
          <w:rFonts w:ascii="Times New Roman" w:hAnsi="Times New Roman" w:cs="Times New Roman"/>
          <w:sz w:val="24"/>
        </w:rPr>
        <w:t xml:space="preserve">, Marketing,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r w:rsidRPr="00AB1D55">
        <w:rPr>
          <w:rFonts w:ascii="Times New Roman" w:hAnsi="Times New Roman" w:cs="Times New Roman"/>
          <w:i/>
          <w:iCs/>
          <w:sz w:val="24"/>
        </w:rPr>
        <w:t>Office boy</w:t>
      </w:r>
      <w:r>
        <w:rPr>
          <w:rFonts w:ascii="Times New Roman" w:hAnsi="Times New Roman" w:cs="Times New Roman"/>
          <w:sz w:val="24"/>
        </w:rPr>
        <w:t xml:space="preserve"> dan Acara. Caplin EO juga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lepas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Master of Ceremony, Videographer, Photographer, </w:t>
      </w:r>
      <w:proofErr w:type="gramStart"/>
      <w:r>
        <w:rPr>
          <w:rFonts w:ascii="Times New Roman" w:hAnsi="Times New Roman" w:cs="Times New Roman"/>
          <w:sz w:val="24"/>
        </w:rPr>
        <w:t>Disc  Jockey</w:t>
      </w:r>
      <w:proofErr w:type="gramEnd"/>
      <w:r>
        <w:rPr>
          <w:rFonts w:ascii="Times New Roman" w:hAnsi="Times New Roman" w:cs="Times New Roman"/>
          <w:sz w:val="24"/>
        </w:rPr>
        <w:t xml:space="preserve">, Tim Design , </w:t>
      </w:r>
      <w:r w:rsidRPr="009B1CF9">
        <w:rPr>
          <w:rFonts w:ascii="Times New Roman" w:hAnsi="Times New Roman" w:cs="Times New Roman"/>
          <w:i/>
          <w:iCs/>
          <w:sz w:val="24"/>
        </w:rPr>
        <w:t>PIC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B1CF9">
        <w:rPr>
          <w:rFonts w:ascii="Times New Roman" w:hAnsi="Times New Roman" w:cs="Times New Roman"/>
          <w:i/>
          <w:iCs/>
          <w:sz w:val="24"/>
        </w:rPr>
        <w:t>vendor</w:t>
      </w:r>
      <w:r>
        <w:rPr>
          <w:rFonts w:ascii="Times New Roman" w:hAnsi="Times New Roman" w:cs="Times New Roman"/>
          <w:sz w:val="24"/>
        </w:rPr>
        <w:t>.</w:t>
      </w:r>
    </w:p>
    <w:p w14:paraId="35BE08E8" w14:textId="77777777" w:rsidR="00227C8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C0B01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8C0B01">
        <w:rPr>
          <w:rFonts w:ascii="Times New Roman" w:hAnsi="Times New Roman" w:cs="Times New Roman"/>
          <w:sz w:val="24"/>
        </w:rPr>
        <w:t>segi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kelayakan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keuangan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0B01">
        <w:rPr>
          <w:rFonts w:ascii="Times New Roman" w:hAnsi="Times New Roman" w:cs="Times New Roman"/>
          <w:sz w:val="24"/>
        </w:rPr>
        <w:t>angka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2024 </w:t>
      </w:r>
      <w:proofErr w:type="spellStart"/>
      <w:r w:rsidRPr="008C0B01">
        <w:rPr>
          <w:rFonts w:ascii="Times New Roman" w:hAnsi="Times New Roman" w:cs="Times New Roman"/>
          <w:sz w:val="24"/>
        </w:rPr>
        <w:t>selalu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berada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diatas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titik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impas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(BEP). Dari </w:t>
      </w:r>
      <w:proofErr w:type="spellStart"/>
      <w:r w:rsidRPr="008C0B01">
        <w:rPr>
          <w:rFonts w:ascii="Times New Roman" w:hAnsi="Times New Roman" w:cs="Times New Roman"/>
          <w:sz w:val="24"/>
        </w:rPr>
        <w:t>perhitungan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r w:rsidRPr="008C0B01">
        <w:rPr>
          <w:rFonts w:ascii="Times New Roman" w:hAnsi="Times New Roman" w:cs="Times New Roman"/>
          <w:i/>
          <w:sz w:val="24"/>
        </w:rPr>
        <w:t>payback period</w:t>
      </w:r>
      <w:r w:rsidRPr="008C0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Caplin EO</w:t>
      </w:r>
      <w:r w:rsidRPr="008C0B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C0B01">
        <w:rPr>
          <w:rFonts w:ascii="Times New Roman" w:hAnsi="Times New Roman" w:cs="Times New Roman"/>
          <w:sz w:val="24"/>
        </w:rPr>
        <w:t>berjalan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selama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lima </w:t>
      </w:r>
      <w:proofErr w:type="spellStart"/>
      <w:r w:rsidRPr="008C0B01">
        <w:rPr>
          <w:rFonts w:ascii="Times New Roman" w:hAnsi="Times New Roman" w:cs="Times New Roman"/>
          <w:sz w:val="24"/>
        </w:rPr>
        <w:t>tahun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didapatkan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bahwa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periode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payback </w:t>
      </w:r>
      <w:proofErr w:type="spellStart"/>
      <w:r w:rsidRPr="008C0B01">
        <w:rPr>
          <w:rFonts w:ascii="Times New Roman" w:hAnsi="Times New Roman" w:cs="Times New Roman"/>
          <w:sz w:val="24"/>
        </w:rPr>
        <w:t>bisnis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ini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7</w:t>
      </w:r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bulan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</w:t>
      </w:r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hari</w:t>
      </w:r>
      <w:proofErr w:type="spellEnd"/>
      <w:r w:rsidRPr="008C0B0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Perhitungan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NPV </w:t>
      </w:r>
      <w:proofErr w:type="spellStart"/>
      <w:r w:rsidRPr="008C0B01">
        <w:rPr>
          <w:rFonts w:ascii="Times New Roman" w:hAnsi="Times New Roman" w:cs="Times New Roman"/>
          <w:sz w:val="24"/>
        </w:rPr>
        <w:t>dari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Caplin EO </w:t>
      </w:r>
      <w:r w:rsidRPr="008C0B01">
        <w:rPr>
          <w:rFonts w:ascii="Times New Roman" w:hAnsi="Times New Roman" w:cs="Times New Roman"/>
          <w:sz w:val="24"/>
        </w:rPr>
        <w:t xml:space="preserve">pun </w:t>
      </w:r>
      <w:proofErr w:type="spellStart"/>
      <w:r w:rsidRPr="008C0B01">
        <w:rPr>
          <w:rFonts w:ascii="Times New Roman" w:hAnsi="Times New Roman" w:cs="Times New Roman"/>
          <w:sz w:val="24"/>
        </w:rPr>
        <w:t>menunjukkan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nilai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NPV </w:t>
      </w:r>
      <w:proofErr w:type="spellStart"/>
      <w:r w:rsidRPr="008C0B01">
        <w:rPr>
          <w:rFonts w:ascii="Times New Roman" w:hAnsi="Times New Roman" w:cs="Times New Roman"/>
          <w:sz w:val="24"/>
        </w:rPr>
        <w:t>lebih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besar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dari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0 (</w:t>
      </w:r>
      <w:proofErr w:type="spellStart"/>
      <w:r w:rsidRPr="008C0B01">
        <w:rPr>
          <w:rFonts w:ascii="Times New Roman" w:hAnsi="Times New Roman" w:cs="Times New Roman"/>
          <w:sz w:val="24"/>
        </w:rPr>
        <w:t>nol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8C0B01">
        <w:rPr>
          <w:rFonts w:ascii="Times New Roman" w:hAnsi="Times New Roman" w:cs="Times New Roman"/>
          <w:sz w:val="24"/>
        </w:rPr>
        <w:t>Jika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dilihat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dari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hasil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perhitungan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r w:rsidRPr="008C0B01">
        <w:rPr>
          <w:rFonts w:ascii="Times New Roman" w:hAnsi="Times New Roman" w:cs="Times New Roman"/>
          <w:i/>
          <w:sz w:val="24"/>
        </w:rPr>
        <w:t>profitability index</w:t>
      </w:r>
      <w:r w:rsidRPr="008C0B0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Caplin EO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1,422 &gt; 1. </w:t>
      </w:r>
      <w:r w:rsidRPr="008C0B01">
        <w:rPr>
          <w:rFonts w:ascii="Times New Roman" w:hAnsi="Times New Roman" w:cs="Times New Roman"/>
          <w:sz w:val="24"/>
        </w:rPr>
        <w:t xml:space="preserve">Hal </w:t>
      </w:r>
      <w:proofErr w:type="spellStart"/>
      <w:r w:rsidRPr="008C0B01">
        <w:rPr>
          <w:rFonts w:ascii="Times New Roman" w:hAnsi="Times New Roman" w:cs="Times New Roman"/>
          <w:sz w:val="24"/>
        </w:rPr>
        <w:t>ini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membuktikan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bahwa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investasi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C0B01">
        <w:rPr>
          <w:rFonts w:ascii="Times New Roman" w:hAnsi="Times New Roman" w:cs="Times New Roman"/>
          <w:sz w:val="24"/>
        </w:rPr>
        <w:t>dilakukan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ke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perusahaan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Caplin EO</w:t>
      </w:r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dapat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dikatakan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layak</w:t>
      </w:r>
      <w:proofErr w:type="spellEnd"/>
      <w:r w:rsidRPr="008C0B01">
        <w:rPr>
          <w:rFonts w:ascii="Times New Roman" w:hAnsi="Times New Roman" w:cs="Times New Roman"/>
          <w:sz w:val="24"/>
        </w:rPr>
        <w:t>.</w:t>
      </w:r>
    </w:p>
    <w:p w14:paraId="56687FC0" w14:textId="77777777" w:rsidR="00227C8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01F9CFEE" w14:textId="77777777" w:rsidR="00227C8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7AA9581" w14:textId="77777777" w:rsidR="00227C81" w:rsidRDefault="00227C81" w:rsidP="00227C81">
      <w:pPr>
        <w:pStyle w:val="ListParagraph"/>
        <w:numPr>
          <w:ilvl w:val="0"/>
          <w:numId w:val="2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3" w:name="_Toc15584109"/>
      <w:proofErr w:type="spellStart"/>
      <w:r w:rsidRPr="00C22908">
        <w:rPr>
          <w:rFonts w:ascii="Times New Roman" w:hAnsi="Times New Roman" w:cs="Times New Roman"/>
          <w:b/>
          <w:sz w:val="24"/>
        </w:rPr>
        <w:t>Rekomendasi</w:t>
      </w:r>
      <w:proofErr w:type="spellEnd"/>
      <w:r w:rsidRPr="00C2290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b/>
          <w:sz w:val="24"/>
        </w:rPr>
        <w:t>Visibilitas</w:t>
      </w:r>
      <w:proofErr w:type="spellEnd"/>
      <w:r w:rsidRPr="00C22908">
        <w:rPr>
          <w:rFonts w:ascii="Times New Roman" w:hAnsi="Times New Roman" w:cs="Times New Roman"/>
          <w:b/>
          <w:sz w:val="24"/>
        </w:rPr>
        <w:t xml:space="preserve"> Usaha</w:t>
      </w:r>
      <w:bookmarkEnd w:id="3"/>
    </w:p>
    <w:p w14:paraId="163670FA" w14:textId="77777777" w:rsidR="00227C81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proyeksi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kas, </w:t>
      </w:r>
      <w:proofErr w:type="spellStart"/>
      <w:r>
        <w:rPr>
          <w:rFonts w:ascii="Times New Roman" w:hAnsi="Times New Roman" w:cs="Times New Roman"/>
          <w:sz w:val="24"/>
        </w:rPr>
        <w:t>proyeksi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neraca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r w:rsidRPr="00F52030">
        <w:rPr>
          <w:rFonts w:ascii="Times New Roman" w:hAnsi="Times New Roman" w:cs="Times New Roman"/>
          <w:b/>
          <w:sz w:val="24"/>
        </w:rPr>
        <w:t>BAB VII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198DBA5" w14:textId="77777777" w:rsidR="00227C81" w:rsidRDefault="00227C81" w:rsidP="00227C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2030">
        <w:rPr>
          <w:rFonts w:ascii="Times New Roman" w:hAnsi="Times New Roman" w:cs="Times New Roman"/>
          <w:i/>
          <w:sz w:val="24"/>
        </w:rPr>
        <w:t>Break Even Point</w:t>
      </w:r>
      <w:r>
        <w:rPr>
          <w:rFonts w:ascii="Times New Roman" w:hAnsi="Times New Roman" w:cs="Times New Roman"/>
          <w:sz w:val="24"/>
        </w:rPr>
        <w:t xml:space="preserve"> (BEP),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BEP.</w:t>
      </w:r>
    </w:p>
    <w:p w14:paraId="202F24F5" w14:textId="77777777" w:rsidR="00227C81" w:rsidRDefault="00227C81" w:rsidP="00227C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2030">
        <w:rPr>
          <w:rFonts w:ascii="Times New Roman" w:hAnsi="Times New Roman" w:cs="Times New Roman"/>
          <w:i/>
          <w:sz w:val="24"/>
        </w:rPr>
        <w:t>Payback Period</w:t>
      </w:r>
      <w:r>
        <w:rPr>
          <w:rFonts w:ascii="Times New Roman" w:hAnsi="Times New Roman" w:cs="Times New Roman"/>
          <w:sz w:val="24"/>
        </w:rPr>
        <w:t xml:space="preserve"> (PP),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C22908">
        <w:rPr>
          <w:rFonts w:ascii="Times New Roman" w:hAnsi="Times New Roman" w:cs="Times New Roman"/>
          <w:sz w:val="24"/>
        </w:rPr>
        <w:t>iperkirakan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Caplin EO</w:t>
      </w:r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akan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mencapai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titik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balik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modal </w:t>
      </w:r>
      <w:proofErr w:type="spellStart"/>
      <w:r w:rsidRPr="00C22908">
        <w:rPr>
          <w:rFonts w:ascii="Times New Roman" w:hAnsi="Times New Roman" w:cs="Times New Roman"/>
          <w:sz w:val="24"/>
        </w:rPr>
        <w:t>dalam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wakt</w:t>
      </w:r>
      <w:r>
        <w:rPr>
          <w:rFonts w:ascii="Times New Roman" w:hAnsi="Times New Roman" w:cs="Times New Roman"/>
          <w:sz w:val="24"/>
        </w:rPr>
        <w:t>u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bulan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</w:t>
      </w:r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hari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2908">
        <w:rPr>
          <w:rFonts w:ascii="Times New Roman" w:hAnsi="Times New Roman" w:cs="Times New Roman"/>
          <w:sz w:val="24"/>
        </w:rPr>
        <w:t>Ini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mbuktikan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Caplin EO</w:t>
      </w:r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layak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untuk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dijalankan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karena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periode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sz w:val="24"/>
        </w:rPr>
        <w:t>pengembalian</w:t>
      </w:r>
      <w:proofErr w:type="spellEnd"/>
      <w:r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A98094" w14:textId="77777777" w:rsidR="00227C81" w:rsidRDefault="00227C81" w:rsidP="00227C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2030">
        <w:rPr>
          <w:rFonts w:ascii="Times New Roman" w:hAnsi="Times New Roman" w:cs="Times New Roman"/>
          <w:i/>
          <w:sz w:val="24"/>
        </w:rPr>
        <w:t>Net Present Value</w:t>
      </w:r>
      <w:r>
        <w:rPr>
          <w:rFonts w:ascii="Times New Roman" w:hAnsi="Times New Roman" w:cs="Times New Roman"/>
          <w:sz w:val="24"/>
        </w:rPr>
        <w:t xml:space="preserve"> (NPV),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 174,734,217</w:t>
      </w:r>
    </w:p>
    <w:p w14:paraId="40B682BC" w14:textId="77777777" w:rsidR="00227C81" w:rsidRDefault="00227C81" w:rsidP="00227C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2030">
        <w:rPr>
          <w:rFonts w:ascii="Times New Roman" w:hAnsi="Times New Roman" w:cs="Times New Roman"/>
          <w:i/>
          <w:sz w:val="24"/>
        </w:rPr>
        <w:t xml:space="preserve">Profitability Index </w:t>
      </w:r>
      <w:r>
        <w:rPr>
          <w:rFonts w:ascii="Times New Roman" w:hAnsi="Times New Roman" w:cs="Times New Roman"/>
          <w:sz w:val="24"/>
        </w:rPr>
        <w:t xml:space="preserve">(PI),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1,422</w:t>
      </w:r>
      <w:r w:rsidRPr="00F52030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F52030">
        <w:rPr>
          <w:rFonts w:ascii="Times New Roman" w:hAnsi="Times New Roman" w:cs="Times New Roman"/>
          <w:sz w:val="24"/>
        </w:rPr>
        <w:t>ini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030">
        <w:rPr>
          <w:rFonts w:ascii="Times New Roman" w:hAnsi="Times New Roman" w:cs="Times New Roman"/>
          <w:sz w:val="24"/>
        </w:rPr>
        <w:t>membuktikan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030">
        <w:rPr>
          <w:rFonts w:ascii="Times New Roman" w:hAnsi="Times New Roman" w:cs="Times New Roman"/>
          <w:sz w:val="24"/>
        </w:rPr>
        <w:t>bahwa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030">
        <w:rPr>
          <w:rFonts w:ascii="Times New Roman" w:hAnsi="Times New Roman" w:cs="Times New Roman"/>
          <w:sz w:val="24"/>
        </w:rPr>
        <w:t>investasi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52030">
        <w:rPr>
          <w:rFonts w:ascii="Times New Roman" w:hAnsi="Times New Roman" w:cs="Times New Roman"/>
          <w:sz w:val="24"/>
        </w:rPr>
        <w:t>dilakukan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030">
        <w:rPr>
          <w:rFonts w:ascii="Times New Roman" w:hAnsi="Times New Roman" w:cs="Times New Roman"/>
          <w:sz w:val="24"/>
        </w:rPr>
        <w:t>ke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030">
        <w:rPr>
          <w:rFonts w:ascii="Times New Roman" w:hAnsi="Times New Roman" w:cs="Times New Roman"/>
          <w:sz w:val="24"/>
        </w:rPr>
        <w:t>perusahaan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Caplin EO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1.</w:t>
      </w:r>
    </w:p>
    <w:p w14:paraId="34C23F63" w14:textId="77777777" w:rsidR="00227C81" w:rsidRPr="00F52030" w:rsidRDefault="00227C81" w:rsidP="00227C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DA2384F" w14:textId="77777777" w:rsidR="00BF06B4" w:rsidRDefault="00BF06B4">
      <w:bookmarkStart w:id="4" w:name="_GoBack"/>
      <w:bookmarkEnd w:id="4"/>
    </w:p>
    <w:sectPr w:rsidR="00BF06B4" w:rsidSect="00227C81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7D9D"/>
    <w:multiLevelType w:val="hybridMultilevel"/>
    <w:tmpl w:val="92F2E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79A"/>
    <w:multiLevelType w:val="hybridMultilevel"/>
    <w:tmpl w:val="06E6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793A"/>
    <w:multiLevelType w:val="hybridMultilevel"/>
    <w:tmpl w:val="F1A0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81"/>
    <w:rsid w:val="00227C81"/>
    <w:rsid w:val="00423275"/>
    <w:rsid w:val="00522509"/>
    <w:rsid w:val="00603A5A"/>
    <w:rsid w:val="006C4F43"/>
    <w:rsid w:val="007A5419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2FD2"/>
  <w15:chartTrackingRefBased/>
  <w15:docId w15:val="{D5EE0485-8183-4A1E-9B16-E9AC3EA6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C81"/>
  </w:style>
  <w:style w:type="paragraph" w:styleId="Heading1">
    <w:name w:val="heading 1"/>
    <w:basedOn w:val="Normal"/>
    <w:link w:val="Heading1Char"/>
    <w:uiPriority w:val="9"/>
    <w:qFormat/>
    <w:rsid w:val="00227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C81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227C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2019-10-07T07:14:00Z</dcterms:created>
  <dcterms:modified xsi:type="dcterms:W3CDTF">2019-10-07T07:16:00Z</dcterms:modified>
</cp:coreProperties>
</file>