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98" w:rsidRDefault="00197598" w:rsidP="0019759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97598" w:rsidRDefault="00197598" w:rsidP="0019759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97598" w:rsidRDefault="00197598" w:rsidP="00197598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 bab ini, penulis akan mengemukakan hasil akhir penelitian yang sudah didapatkan setelah melakukan pengumpulan, pencatatan data-data perusahaan yang dibutuhkan. Dibawah ini akan dijabarkan kesimpulan hasil dan saran. Penulis berharap agar penelitian ini bermanfaat bagi pihak-pihak yang membutuhkan di kemudian hari.</w:t>
      </w:r>
    </w:p>
    <w:p w:rsidR="00197598" w:rsidRDefault="00197598" w:rsidP="00197598">
      <w:pPr>
        <w:pStyle w:val="Heading1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</w:p>
    <w:p w:rsidR="00197598" w:rsidRDefault="00197598" w:rsidP="00197598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pada data yang telah dikumpulkan dan pengujian yang telah dilakukan, maka kesimpulan dari hasil penelitian ini antara lain:</w:t>
      </w:r>
    </w:p>
    <w:p w:rsidR="00197598" w:rsidRDefault="00197598" w:rsidP="00197598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cukup bukti bahwa profitabilitas berpengaruh negatif terhadap CETR.</w:t>
      </w:r>
    </w:p>
    <w:p w:rsidR="00197598" w:rsidRDefault="00197598" w:rsidP="00197598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terdapat cukup bukti bahwa </w:t>
      </w:r>
      <w:r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>
        <w:rPr>
          <w:rFonts w:ascii="Times New Roman" w:hAnsi="Times New Roman" w:cs="Times New Roman"/>
          <w:sz w:val="24"/>
          <w:szCs w:val="24"/>
        </w:rPr>
        <w:t>berpengaruh positif terhadap CETR.</w:t>
      </w:r>
    </w:p>
    <w:p w:rsidR="00197598" w:rsidRDefault="00197598" w:rsidP="00197598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terdapat cukup bukti bahwa pertumbuhan penjualan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berpengaruh negatif terhadap CETR.</w:t>
      </w:r>
    </w:p>
    <w:p w:rsidR="00197598" w:rsidRDefault="00197598" w:rsidP="00197598">
      <w:pPr>
        <w:pStyle w:val="Heading1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</w:p>
    <w:p w:rsidR="00197598" w:rsidRDefault="00197598" w:rsidP="00197598">
      <w:pPr>
        <w:spacing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serta pembahasan dan hasil penelitian yagn dilakukan pada bab sebelumnya, dapat diberikan saran sebagai berikut:</w:t>
      </w:r>
    </w:p>
    <w:p w:rsidR="00197598" w:rsidRDefault="00197598" w:rsidP="00197598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penelitian selanjutnya, diharapkan dapat menambahkan variabel dan interval periode penelitian terhadap penghindaran pajak, seperti ukuran perusahaan, kepemilikan keluarga, </w:t>
      </w:r>
      <w:r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>, proporsi komisaris independen, dan variabel-variabel lainnya sehingga dapat memberikan sampel yang lebih banyak serta hasil yang diharapkan lebih akurat.</w:t>
      </w:r>
    </w:p>
    <w:p w:rsidR="00275A2D" w:rsidRPr="00197598" w:rsidRDefault="00197598" w:rsidP="00197598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penelitian selanjutnya, dapat menggunakan proksi lain selain </w:t>
      </w:r>
      <w:r>
        <w:rPr>
          <w:rFonts w:ascii="Times New Roman" w:hAnsi="Times New Roman" w:cs="Times New Roman"/>
          <w:i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 xml:space="preserve">ETR seperti </w:t>
      </w:r>
      <w:r>
        <w:rPr>
          <w:rFonts w:ascii="Times New Roman" w:hAnsi="Times New Roman" w:cs="Times New Roman"/>
          <w:i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ETR dan Book Tax Gap dalam pengukuran </w:t>
      </w:r>
      <w:r>
        <w:rPr>
          <w:rFonts w:ascii="Times New Roman" w:hAnsi="Times New Roman" w:cs="Times New Roman"/>
          <w:i/>
          <w:sz w:val="24"/>
          <w:szCs w:val="24"/>
        </w:rPr>
        <w:t>tax avoidance.</w:t>
      </w:r>
      <w:bookmarkStart w:id="0" w:name="_GoBack"/>
      <w:bookmarkEnd w:id="0"/>
    </w:p>
    <w:sectPr w:rsidR="00275A2D" w:rsidRPr="00197598" w:rsidSect="00197598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3074"/>
    <w:multiLevelType w:val="hybridMultilevel"/>
    <w:tmpl w:val="92600920"/>
    <w:lvl w:ilvl="0" w:tplc="3E40A2C2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C28141E"/>
    <w:multiLevelType w:val="hybridMultilevel"/>
    <w:tmpl w:val="4176D9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6D75"/>
    <w:multiLevelType w:val="hybridMultilevel"/>
    <w:tmpl w:val="23B8D400"/>
    <w:lvl w:ilvl="0" w:tplc="23F48992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98"/>
    <w:rsid w:val="00197598"/>
    <w:rsid w:val="006F2479"/>
    <w:rsid w:val="00C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FB39"/>
  <w15:chartTrackingRefBased/>
  <w15:docId w15:val="{2544E24E-98CD-4D20-A788-02E38A6C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98"/>
  </w:style>
  <w:style w:type="paragraph" w:styleId="Heading1">
    <w:name w:val="heading 1"/>
    <w:basedOn w:val="Normal"/>
    <w:next w:val="Normal"/>
    <w:link w:val="Heading1Char"/>
    <w:uiPriority w:val="9"/>
    <w:qFormat/>
    <w:rsid w:val="00197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Michelle</dc:creator>
  <cp:keywords/>
  <dc:description/>
  <cp:lastModifiedBy>Brigita Michelle</cp:lastModifiedBy>
  <cp:revision>1</cp:revision>
  <dcterms:created xsi:type="dcterms:W3CDTF">2019-09-26T05:29:00Z</dcterms:created>
  <dcterms:modified xsi:type="dcterms:W3CDTF">2019-09-26T05:30:00Z</dcterms:modified>
</cp:coreProperties>
</file>