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77A" w:rsidRPr="00A26DC8" w:rsidRDefault="0065777A" w:rsidP="0065777A">
      <w:pPr>
        <w:pStyle w:val="Heading1"/>
        <w:spacing w:line="48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  <w:bookmarkStart w:id="0" w:name="_Toc14212462"/>
      <w:r w:rsidRPr="00A26DC8">
        <w:rPr>
          <w:rFonts w:ascii="Times New Roman" w:hAnsi="Times New Roman"/>
          <w:b/>
          <w:color w:val="auto"/>
          <w:sz w:val="24"/>
          <w:szCs w:val="24"/>
        </w:rPr>
        <w:t>ABSTRAK</w:t>
      </w:r>
      <w:bookmarkEnd w:id="0"/>
    </w:p>
    <w:p w:rsidR="0065777A" w:rsidRPr="00035838" w:rsidRDefault="0065777A" w:rsidP="0065777A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Claudia </w:t>
      </w:r>
      <w:proofErr w:type="spellStart"/>
      <w:r>
        <w:rPr>
          <w:rFonts w:ascii="Times New Roman" w:hAnsi="Times New Roman"/>
          <w:sz w:val="24"/>
          <w:szCs w:val="24"/>
        </w:rPr>
        <w:t>Angellica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Wijaya</w:t>
      </w:r>
      <w:proofErr w:type="spellEnd"/>
      <w:r>
        <w:rPr>
          <w:rFonts w:ascii="Times New Roman" w:hAnsi="Times New Roman"/>
          <w:sz w:val="24"/>
          <w:szCs w:val="24"/>
        </w:rPr>
        <w:t xml:space="preserve"> / 75150070 / 2019</w:t>
      </w:r>
      <w:r w:rsidRPr="009E5FBC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9E5FBC">
        <w:rPr>
          <w:rFonts w:ascii="Times New Roman" w:hAnsi="Times New Roman"/>
          <w:sz w:val="24"/>
          <w:szCs w:val="24"/>
        </w:rPr>
        <w:t>Rencana</w:t>
      </w:r>
      <w:proofErr w:type="spellEnd"/>
      <w:r w:rsidRPr="009E5F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5FBC">
        <w:rPr>
          <w:rFonts w:ascii="Times New Roman" w:hAnsi="Times New Roman"/>
          <w:sz w:val="24"/>
          <w:szCs w:val="24"/>
        </w:rPr>
        <w:t>Bisnis</w:t>
      </w:r>
      <w:proofErr w:type="spellEnd"/>
      <w:r w:rsidRPr="009E5F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5FBC">
        <w:rPr>
          <w:rFonts w:ascii="Times New Roman" w:hAnsi="Times New Roman"/>
          <w:sz w:val="24"/>
          <w:szCs w:val="24"/>
        </w:rPr>
        <w:t>Pendirian</w:t>
      </w:r>
      <w:proofErr w:type="spellEnd"/>
      <w:r w:rsidRPr="009E5FBC">
        <w:rPr>
          <w:rFonts w:ascii="Times New Roman" w:hAnsi="Times New Roman"/>
          <w:sz w:val="24"/>
          <w:szCs w:val="24"/>
        </w:rPr>
        <w:t xml:space="preserve"> Usaha </w:t>
      </w:r>
      <w:proofErr w:type="spellStart"/>
      <w:r>
        <w:rPr>
          <w:rFonts w:ascii="Times New Roman" w:hAnsi="Times New Roman"/>
          <w:sz w:val="24"/>
          <w:szCs w:val="24"/>
        </w:rPr>
        <w:t>Properti</w:t>
      </w:r>
      <w:proofErr w:type="spellEnd"/>
      <w:r w:rsidRPr="009E5FBC">
        <w:rPr>
          <w:rFonts w:ascii="Times New Roman" w:hAnsi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/>
          <w:i/>
          <w:sz w:val="24"/>
          <w:szCs w:val="24"/>
        </w:rPr>
        <w:t>Teluk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Asri</w:t>
      </w:r>
      <w:proofErr w:type="spellEnd"/>
      <w:r>
        <w:rPr>
          <w:rFonts w:ascii="Times New Roman" w:hAnsi="Times New Roman"/>
          <w:sz w:val="24"/>
          <w:szCs w:val="24"/>
        </w:rPr>
        <w:t xml:space="preserve">” di </w:t>
      </w:r>
      <w:proofErr w:type="spellStart"/>
      <w:r>
        <w:rPr>
          <w:rFonts w:ascii="Times New Roman" w:hAnsi="Times New Roman"/>
          <w:sz w:val="24"/>
          <w:szCs w:val="24"/>
        </w:rPr>
        <w:t>Teluk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Jambe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Karawang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Timur</w:t>
      </w:r>
      <w:proofErr w:type="spellEnd"/>
      <w:r w:rsidRPr="009E5FBC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9E5FBC">
        <w:rPr>
          <w:rFonts w:ascii="Times New Roman" w:hAnsi="Times New Roman"/>
          <w:sz w:val="24"/>
          <w:szCs w:val="24"/>
        </w:rPr>
        <w:t>Dosen</w:t>
      </w:r>
      <w:proofErr w:type="spellEnd"/>
      <w:r w:rsidRPr="009E5F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5FBC">
        <w:rPr>
          <w:rFonts w:ascii="Times New Roman" w:hAnsi="Times New Roman"/>
          <w:sz w:val="24"/>
          <w:szCs w:val="24"/>
        </w:rPr>
        <w:t>Pembimbing</w:t>
      </w:r>
      <w:proofErr w:type="spellEnd"/>
      <w:r w:rsidRPr="009E5FBC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Muhammad </w:t>
      </w:r>
      <w:proofErr w:type="spellStart"/>
      <w:r>
        <w:rPr>
          <w:rFonts w:ascii="Times New Roman" w:hAnsi="Times New Roman"/>
          <w:sz w:val="24"/>
          <w:szCs w:val="24"/>
        </w:rPr>
        <w:t>Fuad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bookmarkStart w:id="1" w:name="_GoBack"/>
      <w:bookmarkEnd w:id="1"/>
      <w:r>
        <w:rPr>
          <w:rFonts w:ascii="Times New Roman" w:hAnsi="Times New Roman"/>
          <w:sz w:val="24"/>
          <w:szCs w:val="24"/>
        </w:rPr>
        <w:t>S.E., MP.</w:t>
      </w:r>
    </w:p>
    <w:p w:rsidR="0065777A" w:rsidRDefault="0065777A" w:rsidP="0065777A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Teluk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Asri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bisnis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bergerak</w:t>
      </w:r>
      <w:proofErr w:type="spellEnd"/>
      <w:r>
        <w:rPr>
          <w:rFonts w:ascii="Times New Roman" w:hAnsi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</w:rPr>
        <w:t>bidang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properti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Produk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dijual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oleh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Teluk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Asri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properti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berupa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rumah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Teluk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Asri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memasarkan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produknya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cara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melalui</w:t>
      </w:r>
      <w:proofErr w:type="spellEnd"/>
      <w:r>
        <w:rPr>
          <w:rFonts w:ascii="Times New Roman" w:hAnsi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/>
          <w:sz w:val="24"/>
          <w:szCs w:val="24"/>
        </w:rPr>
        <w:t>sosial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Instagram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Facebook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serta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brosur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i/>
          <w:sz w:val="24"/>
          <w:szCs w:val="24"/>
        </w:rPr>
        <w:t>website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pameran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penawaran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khusus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Teluk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Asri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terletak</w:t>
      </w:r>
      <w:proofErr w:type="spellEnd"/>
      <w:r>
        <w:rPr>
          <w:rFonts w:ascii="Times New Roman" w:hAnsi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</w:rPr>
        <w:t>Jalan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Babakan</w:t>
      </w:r>
      <w:proofErr w:type="spellEnd"/>
      <w:r>
        <w:rPr>
          <w:rFonts w:ascii="Times New Roman" w:hAnsi="Times New Roman"/>
          <w:sz w:val="24"/>
          <w:szCs w:val="24"/>
        </w:rPr>
        <w:t xml:space="preserve"> Tengah, </w:t>
      </w:r>
      <w:proofErr w:type="spellStart"/>
      <w:r>
        <w:rPr>
          <w:rFonts w:ascii="Times New Roman" w:hAnsi="Times New Roman"/>
          <w:sz w:val="24"/>
          <w:szCs w:val="24"/>
        </w:rPr>
        <w:t>Teluk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Jambe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Karawang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Timur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65777A" w:rsidRPr="001F6DD0" w:rsidRDefault="0065777A" w:rsidP="0065777A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Teluk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Asri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berdiri</w:t>
      </w:r>
      <w:proofErr w:type="spellEnd"/>
      <w:r>
        <w:rPr>
          <w:rFonts w:ascii="Times New Roman" w:hAnsi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</w:rPr>
        <w:t>Jalan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Babakan</w:t>
      </w:r>
      <w:proofErr w:type="spellEnd"/>
      <w:r>
        <w:rPr>
          <w:rFonts w:ascii="Times New Roman" w:hAnsi="Times New Roman"/>
          <w:sz w:val="24"/>
          <w:szCs w:val="24"/>
        </w:rPr>
        <w:t xml:space="preserve"> Tengah, </w:t>
      </w:r>
      <w:proofErr w:type="spellStart"/>
      <w:r>
        <w:rPr>
          <w:rFonts w:ascii="Times New Roman" w:hAnsi="Times New Roman"/>
          <w:sz w:val="24"/>
          <w:szCs w:val="24"/>
        </w:rPr>
        <w:t>Teluk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Jambe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Karawang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Timur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pemilik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bernama</w:t>
      </w:r>
      <w:proofErr w:type="spellEnd"/>
      <w:r>
        <w:rPr>
          <w:rFonts w:ascii="Times New Roman" w:hAnsi="Times New Roman"/>
          <w:sz w:val="24"/>
          <w:szCs w:val="24"/>
        </w:rPr>
        <w:t xml:space="preserve"> Claudia </w:t>
      </w:r>
      <w:proofErr w:type="spellStart"/>
      <w:r>
        <w:rPr>
          <w:rFonts w:ascii="Times New Roman" w:hAnsi="Times New Roman"/>
          <w:sz w:val="24"/>
          <w:szCs w:val="24"/>
        </w:rPr>
        <w:t>Angellica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Wijaya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sekaligus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menjabat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manajer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Teluk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Asri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didirikan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tahun</w:t>
      </w:r>
      <w:proofErr w:type="spellEnd"/>
      <w:r>
        <w:rPr>
          <w:rFonts w:ascii="Times New Roman" w:hAnsi="Times New Roman"/>
          <w:sz w:val="24"/>
          <w:szCs w:val="24"/>
        </w:rPr>
        <w:t xml:space="preserve"> 2020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hukum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perseroan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terbatas</w:t>
      </w:r>
      <w:proofErr w:type="spellEnd"/>
      <w:r>
        <w:rPr>
          <w:rFonts w:ascii="Times New Roman" w:hAnsi="Times New Roman"/>
          <w:sz w:val="24"/>
          <w:szCs w:val="24"/>
        </w:rPr>
        <w:t xml:space="preserve"> (PT). </w:t>
      </w:r>
      <w:proofErr w:type="spellStart"/>
      <w:r>
        <w:rPr>
          <w:rFonts w:ascii="Times New Roman" w:hAnsi="Times New Roman"/>
          <w:sz w:val="24"/>
          <w:szCs w:val="24"/>
        </w:rPr>
        <w:t>Bisnis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properti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Teluk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Asri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katagori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menengah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karena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memiliki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omzet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lebih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Rp</w:t>
      </w:r>
      <w:proofErr w:type="spellEnd"/>
      <w:r>
        <w:rPr>
          <w:rFonts w:ascii="Times New Roman" w:hAnsi="Times New Roman"/>
          <w:sz w:val="24"/>
          <w:szCs w:val="24"/>
        </w:rPr>
        <w:t xml:space="preserve"> 2.500.000.000</w:t>
      </w:r>
      <w:proofErr w:type="gramStart"/>
      <w:r>
        <w:rPr>
          <w:rFonts w:ascii="Times New Roman" w:hAnsi="Times New Roman"/>
          <w:sz w:val="24"/>
          <w:szCs w:val="24"/>
        </w:rPr>
        <w:t>,-</w:t>
      </w:r>
      <w:proofErr w:type="gram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dua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miliar</w:t>
      </w:r>
      <w:proofErr w:type="spellEnd"/>
      <w:r>
        <w:rPr>
          <w:rFonts w:ascii="Times New Roman" w:hAnsi="Times New Roman"/>
          <w:sz w:val="24"/>
          <w:szCs w:val="24"/>
        </w:rPr>
        <w:t xml:space="preserve"> lima </w:t>
      </w:r>
      <w:proofErr w:type="spellStart"/>
      <w:r>
        <w:rPr>
          <w:rFonts w:ascii="Times New Roman" w:hAnsi="Times New Roman"/>
          <w:sz w:val="24"/>
          <w:szCs w:val="24"/>
        </w:rPr>
        <w:t>ratus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juta</w:t>
      </w:r>
      <w:proofErr w:type="spellEnd"/>
      <w:r>
        <w:rPr>
          <w:rFonts w:ascii="Times New Roman" w:hAnsi="Times New Roman"/>
          <w:sz w:val="24"/>
          <w:szCs w:val="24"/>
        </w:rPr>
        <w:t xml:space="preserve"> rupiah).</w:t>
      </w:r>
    </w:p>
    <w:p w:rsidR="0065777A" w:rsidRDefault="0065777A" w:rsidP="0065777A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Persaingan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hal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wajar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suatu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bisnis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pesaing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Teluk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Asri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lumayan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tinggi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karena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kategori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bisnis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dijalankan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Teluk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Asri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sudah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sangat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banyak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mengatasinya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Teluk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Asri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menghadirkan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diferensiasi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para </w:t>
      </w:r>
      <w:proofErr w:type="spellStart"/>
      <w:r>
        <w:rPr>
          <w:rFonts w:ascii="Times New Roman" w:hAnsi="Times New Roman"/>
          <w:sz w:val="24"/>
          <w:szCs w:val="24"/>
        </w:rPr>
        <w:t>pesaingnya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Dimana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diferensiasi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tersebut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berupa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desain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kualitas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bangunan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diberikan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teknologi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kini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65777A" w:rsidRPr="00EA06DA" w:rsidRDefault="0065777A" w:rsidP="0065777A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Teluk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Asri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beroperasi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sama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seperti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bisnis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properti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umumnya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Teluk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Asri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mempunyai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kantor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pemasaran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bekerja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melayani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konsumen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pameran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sampai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transaksi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Sistem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bisnis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Teluk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Asri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B2C </w:t>
      </w:r>
      <w:proofErr w:type="spellStart"/>
      <w:r>
        <w:rPr>
          <w:rFonts w:ascii="Times New Roman" w:hAnsi="Times New Roman"/>
          <w:sz w:val="24"/>
          <w:szCs w:val="24"/>
        </w:rPr>
        <w:t>karena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konsumen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langsung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bertransaksi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perusahaan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65777A" w:rsidRPr="00EA06DA" w:rsidRDefault="0065777A" w:rsidP="0065777A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Sumber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manusia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hal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sangat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dibutuhkan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jalannya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suatu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bisnis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Teluk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Asri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memiliki</w:t>
      </w:r>
      <w:proofErr w:type="spellEnd"/>
      <w:r>
        <w:rPr>
          <w:rFonts w:ascii="Times New Roman" w:hAnsi="Times New Roman"/>
          <w:sz w:val="24"/>
          <w:szCs w:val="24"/>
        </w:rPr>
        <w:t xml:space="preserve"> 4 </w:t>
      </w:r>
      <w:proofErr w:type="spellStart"/>
      <w:r>
        <w:rPr>
          <w:rFonts w:ascii="Times New Roman" w:hAnsi="Times New Roman"/>
          <w:sz w:val="24"/>
          <w:szCs w:val="24"/>
        </w:rPr>
        <w:t>bagian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bisnisnya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yaitu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marketer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i/>
          <w:sz w:val="24"/>
          <w:szCs w:val="24"/>
        </w:rPr>
        <w:t xml:space="preserve">office boy, </w:t>
      </w:r>
      <w:proofErr w:type="spellStart"/>
      <w:r>
        <w:rPr>
          <w:rFonts w:ascii="Times New Roman" w:hAnsi="Times New Roman"/>
          <w:sz w:val="24"/>
          <w:szCs w:val="24"/>
        </w:rPr>
        <w:t>administrasi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supir</w:t>
      </w:r>
      <w:proofErr w:type="spellEnd"/>
      <w:r>
        <w:rPr>
          <w:rFonts w:ascii="Times New Roman" w:hAnsi="Times New Roman"/>
          <w:sz w:val="24"/>
          <w:szCs w:val="24"/>
        </w:rPr>
        <w:t xml:space="preserve"> yang total </w:t>
      </w:r>
      <w:proofErr w:type="spellStart"/>
      <w:r>
        <w:rPr>
          <w:rFonts w:ascii="Times New Roman" w:hAnsi="Times New Roman"/>
          <w:sz w:val="24"/>
          <w:szCs w:val="24"/>
        </w:rPr>
        <w:t>berjumlah</w:t>
      </w:r>
      <w:proofErr w:type="spellEnd"/>
      <w:r>
        <w:rPr>
          <w:rFonts w:ascii="Times New Roman" w:hAnsi="Times New Roman"/>
          <w:sz w:val="24"/>
          <w:szCs w:val="24"/>
        </w:rPr>
        <w:t xml:space="preserve"> 7 orang.</w:t>
      </w:r>
    </w:p>
    <w:p w:rsidR="0065777A" w:rsidRPr="00EA06DA" w:rsidRDefault="0065777A" w:rsidP="0065777A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Investasi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awal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dibutuhkan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Teluk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Asri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sebesar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Rp</w:t>
      </w:r>
      <w:proofErr w:type="spellEnd"/>
      <w:r>
        <w:rPr>
          <w:rFonts w:ascii="Times New Roman" w:hAnsi="Times New Roman"/>
          <w:sz w:val="24"/>
          <w:szCs w:val="24"/>
        </w:rPr>
        <w:t xml:space="preserve"> 5.678.249.168 yang </w:t>
      </w:r>
      <w:proofErr w:type="spellStart"/>
      <w:r>
        <w:rPr>
          <w:rFonts w:ascii="Times New Roman" w:hAnsi="Times New Roman"/>
          <w:sz w:val="24"/>
          <w:szCs w:val="24"/>
        </w:rPr>
        <w:t>digunakan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biaya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membeli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peralatan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perlengkapan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tanah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/>
          <w:sz w:val="24"/>
          <w:szCs w:val="24"/>
        </w:rPr>
        <w:t>membuat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rumah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contoh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rumah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kantor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cadangan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kas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Investasi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awal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merupakan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pinjaman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orang </w:t>
      </w:r>
      <w:proofErr w:type="spellStart"/>
      <w:r>
        <w:rPr>
          <w:rFonts w:ascii="Times New Roman" w:hAnsi="Times New Roman"/>
          <w:sz w:val="24"/>
          <w:szCs w:val="24"/>
        </w:rPr>
        <w:t>tua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65777A" w:rsidRDefault="0065777A" w:rsidP="0065777A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Kelayakan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suatu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bisnis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hal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perlu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dipertimbangkan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menilai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apakah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bisnis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tersebut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layak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diinvestasikan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Perhitungan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proforma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laba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rugi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selama</w:t>
      </w:r>
      <w:proofErr w:type="spellEnd"/>
      <w:r>
        <w:rPr>
          <w:rFonts w:ascii="Times New Roman" w:hAnsi="Times New Roman"/>
          <w:sz w:val="24"/>
          <w:szCs w:val="24"/>
        </w:rPr>
        <w:t xml:space="preserve"> 5 </w:t>
      </w:r>
      <w:proofErr w:type="spellStart"/>
      <w:r>
        <w:rPr>
          <w:rFonts w:ascii="Times New Roman" w:hAnsi="Times New Roman"/>
          <w:sz w:val="24"/>
          <w:szCs w:val="24"/>
        </w:rPr>
        <w:t>tahun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yaitu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tahun</w:t>
      </w:r>
      <w:proofErr w:type="spellEnd"/>
      <w:r>
        <w:rPr>
          <w:rFonts w:ascii="Times New Roman" w:hAnsi="Times New Roman"/>
          <w:sz w:val="24"/>
          <w:szCs w:val="24"/>
        </w:rPr>
        <w:t xml:space="preserve"> 2020 </w:t>
      </w:r>
      <w:proofErr w:type="spellStart"/>
      <w:r>
        <w:rPr>
          <w:rFonts w:ascii="Times New Roman" w:hAnsi="Times New Roman"/>
          <w:sz w:val="24"/>
          <w:szCs w:val="24"/>
        </w:rPr>
        <w:t>sampai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2024 </w:t>
      </w:r>
      <w:proofErr w:type="spellStart"/>
      <w:r>
        <w:rPr>
          <w:rFonts w:ascii="Times New Roman" w:hAnsi="Times New Roman"/>
          <w:sz w:val="24"/>
          <w:szCs w:val="24"/>
        </w:rPr>
        <w:t>menunjukan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angka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positif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selalu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meningkat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setiap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tahunnya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begitupun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proforma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arus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proforma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neraca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analisa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kelayakan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usaha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Teluk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Asri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membuktikan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bisnis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layak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dijalankan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dilihat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analisis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C22EDD">
        <w:rPr>
          <w:rFonts w:ascii="Times New Roman" w:hAnsi="Times New Roman"/>
          <w:i/>
          <w:sz w:val="24"/>
          <w:szCs w:val="24"/>
        </w:rPr>
        <w:t>N</w:t>
      </w:r>
      <w:r>
        <w:rPr>
          <w:rFonts w:ascii="Times New Roman" w:hAnsi="Times New Roman"/>
          <w:i/>
          <w:sz w:val="24"/>
          <w:szCs w:val="24"/>
        </w:rPr>
        <w:t xml:space="preserve">et </w:t>
      </w:r>
      <w:r w:rsidRPr="00C22EDD">
        <w:rPr>
          <w:rFonts w:ascii="Times New Roman" w:hAnsi="Times New Roman"/>
          <w:i/>
          <w:sz w:val="24"/>
          <w:szCs w:val="24"/>
        </w:rPr>
        <w:t>P</w:t>
      </w:r>
      <w:r>
        <w:rPr>
          <w:rFonts w:ascii="Times New Roman" w:hAnsi="Times New Roman"/>
          <w:i/>
          <w:sz w:val="24"/>
          <w:szCs w:val="24"/>
        </w:rPr>
        <w:t xml:space="preserve">resent </w:t>
      </w:r>
      <w:r w:rsidRPr="00C22EDD">
        <w:rPr>
          <w:rFonts w:ascii="Times New Roman" w:hAnsi="Times New Roman"/>
          <w:i/>
          <w:sz w:val="24"/>
          <w:szCs w:val="24"/>
        </w:rPr>
        <w:t>V</w:t>
      </w:r>
      <w:r>
        <w:rPr>
          <w:rFonts w:ascii="Times New Roman" w:hAnsi="Times New Roman"/>
          <w:i/>
          <w:sz w:val="24"/>
          <w:szCs w:val="24"/>
        </w:rPr>
        <w:t>alue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lebih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besar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nol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yaitu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sebesar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Rp</w:t>
      </w:r>
      <w:proofErr w:type="spellEnd"/>
      <w:r>
        <w:rPr>
          <w:rFonts w:ascii="Times New Roman" w:hAnsi="Times New Roman"/>
          <w:sz w:val="24"/>
          <w:szCs w:val="24"/>
        </w:rPr>
        <w:t xml:space="preserve"> 3.295.453.946</w:t>
      </w:r>
      <w:proofErr w:type="gramStart"/>
      <w:r>
        <w:rPr>
          <w:rFonts w:ascii="Times New Roman" w:hAnsi="Times New Roman"/>
          <w:sz w:val="24"/>
          <w:szCs w:val="24"/>
        </w:rPr>
        <w:t>,18</w:t>
      </w:r>
      <w:proofErr w:type="gramEnd"/>
      <w:r>
        <w:rPr>
          <w:rFonts w:ascii="Times New Roman" w:hAnsi="Times New Roman"/>
          <w:sz w:val="24"/>
          <w:szCs w:val="24"/>
        </w:rPr>
        <w:t xml:space="preserve">,-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tingkat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bunga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kredit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sebesar</w:t>
      </w:r>
      <w:proofErr w:type="spellEnd"/>
      <w:r>
        <w:rPr>
          <w:rFonts w:ascii="Times New Roman" w:hAnsi="Times New Roman"/>
          <w:sz w:val="24"/>
          <w:szCs w:val="24"/>
        </w:rPr>
        <w:t xml:space="preserve"> 5,25%. </w:t>
      </w:r>
      <w:proofErr w:type="spellStart"/>
      <w:r>
        <w:rPr>
          <w:rFonts w:ascii="Times New Roman" w:hAnsi="Times New Roman"/>
          <w:sz w:val="24"/>
          <w:szCs w:val="24"/>
        </w:rPr>
        <w:t>Nilai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Profitability Index</w:t>
      </w:r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diperoleh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sebesar</w:t>
      </w:r>
      <w:proofErr w:type="spellEnd"/>
      <w:r>
        <w:rPr>
          <w:rFonts w:ascii="Times New Roman" w:hAnsi="Times New Roman"/>
          <w:sz w:val="24"/>
          <w:szCs w:val="24"/>
        </w:rPr>
        <w:t xml:space="preserve"> 1</w:t>
      </w:r>
      <w:proofErr w:type="gramStart"/>
      <w:r>
        <w:rPr>
          <w:rFonts w:ascii="Times New Roman" w:hAnsi="Times New Roman"/>
          <w:sz w:val="24"/>
          <w:szCs w:val="24"/>
        </w:rPr>
        <w:t>,5803644484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lebih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besar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1. </w:t>
      </w:r>
      <w:proofErr w:type="spellStart"/>
      <w:r>
        <w:rPr>
          <w:rFonts w:ascii="Times New Roman" w:hAnsi="Times New Roman"/>
          <w:sz w:val="24"/>
          <w:szCs w:val="24"/>
        </w:rPr>
        <w:t>Analisis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Payback Period</w:t>
      </w:r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menunjukkan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pengembalian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investasi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selama</w:t>
      </w:r>
      <w:proofErr w:type="spellEnd"/>
      <w:r>
        <w:rPr>
          <w:rFonts w:ascii="Times New Roman" w:hAnsi="Times New Roman"/>
          <w:sz w:val="24"/>
          <w:szCs w:val="24"/>
        </w:rPr>
        <w:t xml:space="preserve"> 3 </w:t>
      </w:r>
      <w:proofErr w:type="spellStart"/>
      <w:r>
        <w:rPr>
          <w:rFonts w:ascii="Times New Roman" w:hAnsi="Times New Roman"/>
          <w:sz w:val="24"/>
          <w:szCs w:val="24"/>
        </w:rPr>
        <w:t>tahun</w:t>
      </w:r>
      <w:proofErr w:type="spellEnd"/>
      <w:r>
        <w:rPr>
          <w:rFonts w:ascii="Times New Roman" w:hAnsi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/>
          <w:sz w:val="24"/>
          <w:szCs w:val="24"/>
        </w:rPr>
        <w:t>bulan</w:t>
      </w:r>
      <w:proofErr w:type="spellEnd"/>
      <w:r>
        <w:rPr>
          <w:rFonts w:ascii="Times New Roman" w:hAnsi="Times New Roman"/>
          <w:sz w:val="24"/>
          <w:szCs w:val="24"/>
        </w:rPr>
        <w:t xml:space="preserve"> 15 </w:t>
      </w:r>
      <w:proofErr w:type="spellStart"/>
      <w:r>
        <w:rPr>
          <w:rFonts w:ascii="Times New Roman" w:hAnsi="Times New Roman"/>
          <w:sz w:val="24"/>
          <w:szCs w:val="24"/>
        </w:rPr>
        <w:t>hari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5F5469" w:rsidRPr="0065777A" w:rsidRDefault="0065777A" w:rsidP="0065777A">
      <w:pPr>
        <w:ind w:firstLine="567"/>
        <w:jc w:val="both"/>
      </w:pPr>
      <w:proofErr w:type="spellStart"/>
      <w:r>
        <w:rPr>
          <w:rFonts w:ascii="Times New Roman" w:hAnsi="Times New Roman"/>
          <w:sz w:val="24"/>
          <w:szCs w:val="24"/>
        </w:rPr>
        <w:t>Resiko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hal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wajar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berbisnis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Teluk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Asri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memiliki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resiko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dihadapi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baik</w:t>
      </w:r>
      <w:proofErr w:type="spellEnd"/>
      <w:r>
        <w:rPr>
          <w:rFonts w:ascii="Times New Roman" w:hAnsi="Times New Roman"/>
          <w:sz w:val="24"/>
          <w:szCs w:val="24"/>
        </w:rPr>
        <w:t xml:space="preserve"> internal </w:t>
      </w:r>
      <w:proofErr w:type="spellStart"/>
      <w:r>
        <w:rPr>
          <w:rFonts w:ascii="Times New Roman" w:hAnsi="Times New Roman"/>
          <w:sz w:val="24"/>
          <w:szCs w:val="24"/>
        </w:rPr>
        <w:t>maupun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eksternal</w:t>
      </w:r>
      <w:proofErr w:type="spellEnd"/>
      <w:r>
        <w:rPr>
          <w:rFonts w:ascii="Times New Roman" w:hAnsi="Times New Roman"/>
          <w:sz w:val="24"/>
          <w:szCs w:val="24"/>
        </w:rPr>
        <w:t xml:space="preserve">. Perusahaan </w:t>
      </w:r>
      <w:proofErr w:type="spellStart"/>
      <w:r>
        <w:rPr>
          <w:rFonts w:ascii="Times New Roman" w:hAnsi="Times New Roman"/>
          <w:sz w:val="24"/>
          <w:szCs w:val="24"/>
        </w:rPr>
        <w:t>memiliki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solusi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resiko-</w:t>
      </w:r>
      <w:r>
        <w:rPr>
          <w:rFonts w:ascii="Times New Roman" w:hAnsi="Times New Roman"/>
          <w:sz w:val="24"/>
          <w:szCs w:val="24"/>
        </w:rPr>
        <w:lastRenderedPageBreak/>
        <w:t>resiko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dihadapi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depan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Teluk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Asri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sudah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mampersiapkan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strategi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meminimalisir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resiko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ada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sectPr w:rsidR="005F5469" w:rsidRPr="0065777A" w:rsidSect="00BA0945">
      <w:footerReference w:type="default" r:id="rId7"/>
      <w:pgSz w:w="11906" w:h="16838" w:code="9"/>
      <w:pgMar w:top="1418" w:right="1418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527" w:rsidRDefault="00877527" w:rsidP="003844B0">
      <w:pPr>
        <w:spacing w:after="0" w:line="240" w:lineRule="auto"/>
      </w:pPr>
      <w:r>
        <w:separator/>
      </w:r>
    </w:p>
  </w:endnote>
  <w:endnote w:type="continuationSeparator" w:id="0">
    <w:p w:rsidR="00877527" w:rsidRDefault="00877527" w:rsidP="00384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4B0" w:rsidRDefault="003844B0">
    <w:pPr>
      <w:pStyle w:val="Footer"/>
      <w:jc w:val="center"/>
    </w:pPr>
  </w:p>
  <w:p w:rsidR="003844B0" w:rsidRDefault="003844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527" w:rsidRDefault="00877527" w:rsidP="003844B0">
      <w:pPr>
        <w:spacing w:after="0" w:line="240" w:lineRule="auto"/>
      </w:pPr>
      <w:r>
        <w:separator/>
      </w:r>
    </w:p>
  </w:footnote>
  <w:footnote w:type="continuationSeparator" w:id="0">
    <w:p w:rsidR="00877527" w:rsidRDefault="00877527" w:rsidP="003844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7799A"/>
    <w:multiLevelType w:val="hybridMultilevel"/>
    <w:tmpl w:val="91C811FE"/>
    <w:lvl w:ilvl="0" w:tplc="857A1784">
      <w:start w:val="1"/>
      <w:numFmt w:val="decimal"/>
      <w:lvlText w:val="%1."/>
      <w:lvlJc w:val="righ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4B0"/>
    <w:rsid w:val="00035838"/>
    <w:rsid w:val="000E66B5"/>
    <w:rsid w:val="002B34A4"/>
    <w:rsid w:val="00301462"/>
    <w:rsid w:val="00374497"/>
    <w:rsid w:val="003844B0"/>
    <w:rsid w:val="005F5FC4"/>
    <w:rsid w:val="006423A9"/>
    <w:rsid w:val="0065777A"/>
    <w:rsid w:val="007D75C1"/>
    <w:rsid w:val="00805BBC"/>
    <w:rsid w:val="008205B3"/>
    <w:rsid w:val="00877527"/>
    <w:rsid w:val="00883921"/>
    <w:rsid w:val="00914591"/>
    <w:rsid w:val="009B111D"/>
    <w:rsid w:val="009C6473"/>
    <w:rsid w:val="009F2FAB"/>
    <w:rsid w:val="00B5618A"/>
    <w:rsid w:val="00B63BEF"/>
    <w:rsid w:val="00BA0945"/>
    <w:rsid w:val="00BB42C8"/>
    <w:rsid w:val="00C22EDD"/>
    <w:rsid w:val="00D223C5"/>
    <w:rsid w:val="00D607D0"/>
    <w:rsid w:val="00D843E7"/>
    <w:rsid w:val="00EA06DA"/>
    <w:rsid w:val="00FD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AD1F8B-6C9B-480D-98C3-CB1F5F0C7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3A9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23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44B0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id-ID"/>
    </w:rPr>
  </w:style>
  <w:style w:type="character" w:customStyle="1" w:styleId="HeaderChar">
    <w:name w:val="Header Char"/>
    <w:basedOn w:val="DefaultParagraphFont"/>
    <w:link w:val="Header"/>
    <w:uiPriority w:val="99"/>
    <w:rsid w:val="003844B0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3844B0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id-ID"/>
    </w:rPr>
  </w:style>
  <w:style w:type="character" w:customStyle="1" w:styleId="FooterChar">
    <w:name w:val="Footer Char"/>
    <w:basedOn w:val="DefaultParagraphFont"/>
    <w:link w:val="Footer"/>
    <w:uiPriority w:val="99"/>
    <w:rsid w:val="003844B0"/>
    <w:rPr>
      <w:lang w:val="id-ID"/>
    </w:rPr>
  </w:style>
  <w:style w:type="paragraph" w:styleId="ListParagraph">
    <w:name w:val="List Paragraph"/>
    <w:basedOn w:val="Normal"/>
    <w:uiPriority w:val="34"/>
    <w:qFormat/>
    <w:rsid w:val="00D607D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6423A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Ganesha Brahmantya</cp:lastModifiedBy>
  <cp:revision>7</cp:revision>
  <dcterms:created xsi:type="dcterms:W3CDTF">2018-04-14T04:21:00Z</dcterms:created>
  <dcterms:modified xsi:type="dcterms:W3CDTF">2019-09-02T13:50:00Z</dcterms:modified>
</cp:coreProperties>
</file>