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6E" w:rsidRPr="00936F72" w:rsidRDefault="00E4276E" w:rsidP="00E4276E">
      <w:pPr>
        <w:pStyle w:val="Heading1"/>
        <w:spacing w:line="600" w:lineRule="auto"/>
        <w:jc w:val="center"/>
        <w:rPr>
          <w:rFonts w:ascii="Calibri" w:hAnsi="Calibri"/>
          <w:color w:val="auto"/>
          <w:sz w:val="22"/>
          <w:szCs w:val="22"/>
        </w:rPr>
      </w:pPr>
      <w:r w:rsidRPr="00A26DC8">
        <w:rPr>
          <w:rFonts w:ascii="Times New Roman" w:hAnsi="Times New Roman"/>
          <w:b/>
          <w:color w:val="auto"/>
          <w:sz w:val="24"/>
          <w:szCs w:val="24"/>
        </w:rPr>
        <w:t>DAFTAR TABEL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 Wilayah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>………………….4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  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 – 2015……………………………………….5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  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2016……………………………6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  Data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(UMK)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 – 2019…………...7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1.5   Data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(UMK) Jakarta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 – 2019………………7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1.6  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…………………………………………………...8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 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UMKM di Indonesia…………………………………………………12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 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………………………………………………………...17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  </w:t>
      </w:r>
      <w:r>
        <w:rPr>
          <w:rFonts w:ascii="Times New Roman" w:hAnsi="Times New Roman"/>
          <w:i/>
          <w:sz w:val="24"/>
          <w:szCs w:val="24"/>
        </w:rPr>
        <w:t>Competitive Profile Matrix (CPM)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……………………………….25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  </w:t>
      </w:r>
      <w:r>
        <w:rPr>
          <w:rFonts w:ascii="Times New Roman" w:hAnsi="Times New Roman"/>
          <w:i/>
          <w:sz w:val="24"/>
          <w:szCs w:val="24"/>
        </w:rPr>
        <w:t>SWOT Matrix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……………………………………………………..29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  </w:t>
      </w:r>
      <w:proofErr w:type="spellStart"/>
      <w:r>
        <w:rPr>
          <w:rFonts w:ascii="Times New Roman" w:hAnsi="Times New Roman"/>
          <w:sz w:val="24"/>
          <w:szCs w:val="24"/>
        </w:rPr>
        <w:t>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unit)…35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 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rupiah)………...37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………………………………………...49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………………………………………….49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5.1  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…………………………………………………...53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5.2  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………………………………………………54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5.3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…………………………………………………..61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6.1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……………………….65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6.2  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……………………………………71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2024…………………..73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7.2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…………………………………...74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7.3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2024…………………..75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7.4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2024…………………………76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7.5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2024…………………………..78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7.6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…………………………………………..79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7.7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2024……………………….80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7.8  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2024……………………...80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7.9 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…………………………………………………....81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7.10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……………………………………………….82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7.11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2024…………………………84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7.12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2024…………………………..86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7.13 </w:t>
      </w:r>
      <w:proofErr w:type="spellStart"/>
      <w:r>
        <w:rPr>
          <w:rFonts w:ascii="Times New Roman" w:hAnsi="Times New Roman"/>
          <w:sz w:val="24"/>
          <w:szCs w:val="24"/>
        </w:rPr>
        <w:t>Proforma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– 2024……………………………..87</w:t>
      </w:r>
    </w:p>
    <w:p w:rsidR="00E4276E" w:rsidRPr="00227A49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Payback Period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………………………………..88</w:t>
      </w:r>
    </w:p>
    <w:p w:rsidR="00E4276E" w:rsidRPr="00227A49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Net Present Value (NPV)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……………………...90</w:t>
      </w:r>
    </w:p>
    <w:p w:rsidR="00E4276E" w:rsidRDefault="00E4276E" w:rsidP="00E4276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7.16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Break Even Point (BEP)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:rsidR="00227A49" w:rsidRPr="00E4276E" w:rsidRDefault="00E4276E" w:rsidP="00E4276E">
      <w:r>
        <w:rPr>
          <w:rFonts w:ascii="Times New Roman" w:hAnsi="Times New Roman"/>
          <w:sz w:val="24"/>
          <w:szCs w:val="24"/>
        </w:rPr>
        <w:t xml:space="preserve">      2020 – 2024…………………………………………………………………...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92</w:t>
      </w:r>
    </w:p>
    <w:sectPr w:rsidR="00227A49" w:rsidRPr="00E4276E" w:rsidSect="00BA0945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EC" w:rsidRDefault="00713BEC" w:rsidP="003844B0">
      <w:pPr>
        <w:spacing w:after="0" w:line="240" w:lineRule="auto"/>
      </w:pPr>
      <w:r>
        <w:separator/>
      </w:r>
    </w:p>
  </w:endnote>
  <w:endnote w:type="continuationSeparator" w:id="0">
    <w:p w:rsidR="00713BEC" w:rsidRDefault="00713BEC" w:rsidP="003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B0" w:rsidRDefault="003844B0">
    <w:pPr>
      <w:pStyle w:val="Footer"/>
      <w:jc w:val="center"/>
    </w:pPr>
  </w:p>
  <w:p w:rsidR="003844B0" w:rsidRDefault="0038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EC" w:rsidRDefault="00713BEC" w:rsidP="003844B0">
      <w:pPr>
        <w:spacing w:after="0" w:line="240" w:lineRule="auto"/>
      </w:pPr>
      <w:r>
        <w:separator/>
      </w:r>
    </w:p>
  </w:footnote>
  <w:footnote w:type="continuationSeparator" w:id="0">
    <w:p w:rsidR="00713BEC" w:rsidRDefault="00713BEC" w:rsidP="0038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99A"/>
    <w:multiLevelType w:val="hybridMultilevel"/>
    <w:tmpl w:val="91C811FE"/>
    <w:lvl w:ilvl="0" w:tplc="857A178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0"/>
    <w:rsid w:val="00035838"/>
    <w:rsid w:val="000966E0"/>
    <w:rsid w:val="000E66B5"/>
    <w:rsid w:val="00227A49"/>
    <w:rsid w:val="002B34A4"/>
    <w:rsid w:val="00301462"/>
    <w:rsid w:val="003844B0"/>
    <w:rsid w:val="00384990"/>
    <w:rsid w:val="005F5FC4"/>
    <w:rsid w:val="00713BEC"/>
    <w:rsid w:val="007958B1"/>
    <w:rsid w:val="007D75C1"/>
    <w:rsid w:val="00805BBC"/>
    <w:rsid w:val="008205B3"/>
    <w:rsid w:val="00883921"/>
    <w:rsid w:val="00914591"/>
    <w:rsid w:val="00950F4B"/>
    <w:rsid w:val="009B111D"/>
    <w:rsid w:val="009C6473"/>
    <w:rsid w:val="009F2FAB"/>
    <w:rsid w:val="00A44B64"/>
    <w:rsid w:val="00B5618A"/>
    <w:rsid w:val="00B63BEF"/>
    <w:rsid w:val="00BA0945"/>
    <w:rsid w:val="00BA2118"/>
    <w:rsid w:val="00BB42C8"/>
    <w:rsid w:val="00C22EDD"/>
    <w:rsid w:val="00D607D0"/>
    <w:rsid w:val="00D90016"/>
    <w:rsid w:val="00E4276E"/>
    <w:rsid w:val="00EA06DA"/>
    <w:rsid w:val="00EB331D"/>
    <w:rsid w:val="00EF6AE0"/>
    <w:rsid w:val="00F345EA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1F8B-6C9B-480D-98C3-CB1F5F0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844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844B0"/>
    <w:rPr>
      <w:lang w:val="id-ID"/>
    </w:rPr>
  </w:style>
  <w:style w:type="paragraph" w:styleId="ListParagraph">
    <w:name w:val="List Paragraph"/>
    <w:basedOn w:val="Normal"/>
    <w:uiPriority w:val="34"/>
    <w:qFormat/>
    <w:rsid w:val="00D607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42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Ganesha Brahmantya</cp:lastModifiedBy>
  <cp:revision>4</cp:revision>
  <dcterms:created xsi:type="dcterms:W3CDTF">2019-07-16T09:47:00Z</dcterms:created>
  <dcterms:modified xsi:type="dcterms:W3CDTF">2019-07-23T13:53:00Z</dcterms:modified>
</cp:coreProperties>
</file>