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3E7" w:rsidRPr="006613E7" w:rsidRDefault="006613E7" w:rsidP="006613E7">
      <w:pPr>
        <w:spacing w:after="0" w:line="480" w:lineRule="auto"/>
        <w:ind w:left="284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Toc11325330"/>
      <w:r w:rsidRPr="006613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PUSTAKA</w:t>
      </w:r>
      <w:bookmarkEnd w:id="0"/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id-ID"/>
        </w:rPr>
      </w:pPr>
      <w:r w:rsidRPr="006613E7">
        <w:rPr>
          <w:rFonts w:ascii="Times New Roman" w:eastAsia="MS Mincho" w:hAnsi="Times New Roman" w:cs="Times New Roman"/>
          <w:color w:val="000000"/>
          <w:sz w:val="24"/>
          <w:szCs w:val="24"/>
          <w:lang w:val="id-ID"/>
        </w:rPr>
        <w:t xml:space="preserve">David, Fred R., Forest R. David (2015), </w:t>
      </w:r>
      <w:r w:rsidRPr="006613E7">
        <w:rPr>
          <w:rFonts w:ascii="Times New Roman" w:eastAsia="MS Mincho" w:hAnsi="Times New Roman" w:cs="Times New Roman"/>
          <w:i/>
          <w:color w:val="000000"/>
          <w:sz w:val="24"/>
          <w:szCs w:val="24"/>
          <w:lang w:val="id-ID"/>
        </w:rPr>
        <w:t>Strategic Management: A Competitive Advantage Approach, Concepts, and Cases</w:t>
      </w:r>
      <w:r w:rsidRPr="006613E7">
        <w:rPr>
          <w:rFonts w:ascii="Times New Roman" w:eastAsia="MS Mincho" w:hAnsi="Times New Roman" w:cs="Times New Roman"/>
          <w:color w:val="000000"/>
          <w:sz w:val="24"/>
          <w:szCs w:val="24"/>
          <w:lang w:val="id-ID"/>
        </w:rPr>
        <w:t>, Edisi 15, New Jersey: Pearson Education.</w:t>
      </w: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Dessler, Gary (2013), 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Human Resource Management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, Edisi 13, Global Edition, Pearson Education.</w:t>
      </w: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Gitman, Lawrence J., Chad J. Zutter (2015), 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Principles of Managerial Finance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, Edisi 14, Global Edition, Pearson Education.</w:t>
      </w: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Heizer, Jay, Barry Render (2014), 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Operations Management: Sustainability and Supply Chain Management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, Edisi 11, Global Edition, Pearson Education.</w:t>
      </w: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Husnan, Suad (2014), 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Studi Kelayakan Proyek Bisnis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, Edisi 5, Yogyakarta: UPP STIM YKPN.</w:t>
      </w: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Kotler, Philip, Gary Armstrong (2014), 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Principles of Marketing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, Edisi 15, Global Edition, Pearson Education.</w:t>
      </w: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Robbins, Stephen P., Mary Coulter (2014), 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Management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, Edisi 12, Global Edition, Pearson Education.</w:t>
      </w: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Saiman, Leonardus (2014), 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Kewirausahaan: Teori, Praktik, dan Kasus-Kasus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, Edisi 2, Jakarta: Salemba Empat.</w:t>
      </w: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lastRenderedPageBreak/>
        <w:t>Sumber lain-lain:</w:t>
      </w: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Republik Indonesia. 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1982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Undang-Undang Nomor 3 Tahun 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1982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 tentang </w:t>
      </w:r>
      <w:proofErr w:type="spellStart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Wajib</w:t>
      </w:r>
      <w:proofErr w:type="spellEnd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Daftar </w:t>
      </w:r>
      <w:proofErr w:type="spellStart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Tanda</w:t>
      </w:r>
      <w:proofErr w:type="spellEnd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Daftar Perusahaan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,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Lembaran Negara RI Tahun 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1982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Sekretariat Negara. Jakarta.</w:t>
      </w: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Republik Indonesia. 200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0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Undang-Undang Nomor 1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6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 Tahun 200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0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 Pasal 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39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 tentang </w:t>
      </w:r>
      <w:proofErr w:type="spellStart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Perubahan</w:t>
      </w:r>
      <w:proofErr w:type="spellEnd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Kedua</w:t>
      </w:r>
      <w:proofErr w:type="spellEnd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Atas</w:t>
      </w:r>
      <w:proofErr w:type="spellEnd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Undang-Undang</w:t>
      </w:r>
      <w:proofErr w:type="spellEnd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Nomor</w:t>
      </w:r>
      <w:proofErr w:type="spellEnd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6 </w:t>
      </w:r>
      <w:proofErr w:type="spellStart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Tahun</w:t>
      </w:r>
      <w:proofErr w:type="spellEnd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1983 </w:t>
      </w:r>
      <w:proofErr w:type="spellStart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Tentang</w:t>
      </w:r>
      <w:proofErr w:type="spellEnd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Ketentuan</w:t>
      </w:r>
      <w:proofErr w:type="spellEnd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Umum</w:t>
      </w:r>
      <w:proofErr w:type="spellEnd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dan Tata Cara </w:t>
      </w:r>
      <w:proofErr w:type="spellStart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Perpajakan</w:t>
      </w:r>
      <w:proofErr w:type="spellEnd"/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,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Lembaran Negara RI Tahun 200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0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Sekretariat Negara. Jakarta.</w:t>
      </w: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Republik Indonesia. 2003. </w:t>
      </w:r>
      <w:r w:rsidRPr="006613E7">
        <w:rPr>
          <w:rFonts w:ascii="Times New Roman" w:eastAsia="Calibri" w:hAnsi="Times New Roman" w:cs="Times New Roman"/>
          <w:i/>
          <w:sz w:val="24"/>
          <w:szCs w:val="24"/>
          <w:lang w:val="id-ID"/>
        </w:rPr>
        <w:t>Undang-Undang Nomor 13 Tahun 2003 Pasal 1 Ayat 30 tentang Ketenagakerjaan,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Lembaran Negara RI Tahun 2003. Sekretariat Negara. Jakarta.</w:t>
      </w: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Republik Indonesia. 2003. </w:t>
      </w:r>
      <w:r w:rsidRPr="006613E7">
        <w:rPr>
          <w:rFonts w:ascii="Times New Roman" w:eastAsia="Calibri" w:hAnsi="Times New Roman" w:cs="Times New Roman"/>
          <w:i/>
          <w:sz w:val="24"/>
          <w:szCs w:val="24"/>
          <w:lang w:val="id-ID"/>
        </w:rPr>
        <w:t>Undang-Undang Nomor 13 Tahun 2003 Pasal 90 Ayat 1 tentang Ketenagakerjaan,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Lembaran Negara RI Tahun 2003. Sekretariat Negara. Jakarta.</w:t>
      </w:r>
    </w:p>
    <w:p w:rsidR="006613E7" w:rsidRPr="006613E7" w:rsidRDefault="006613E7" w:rsidP="006613E7">
      <w:pPr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Republik Indonesia. 2008. 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Undang-Undang Nomor 20 Tahun 2008 tentang Usaha Mikro, Kecil, dan Menengah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, Lembaran Negara RI Tahun 2008. Sekretariat Negara. Jakarta.</w:t>
      </w: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Republik Indonesia. 2016. </w:t>
      </w:r>
      <w:r w:rsidRPr="006613E7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Peraturan Menteri Ketenagakerjaan Republik Indonesia Nomor 6 Tahun 2016 tentang Tunjangan Hari Raya Keagamaaan Bagi Pekerja di Perusahaan,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Lembaran Negara RI Tahun 2008. Sekretariat Negara. Jakarta.</w:t>
      </w: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Pratama, Aditya Hadi (2017), </w:t>
      </w: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Perkembangan Pengguna Internet di Indonesia Tahun 2016 Terbesar di Dunia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, diakses Maret 2018, </w:t>
      </w:r>
      <w:r w:rsidRPr="006613E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https://id.techinasia.com/pertumbuhan-pengguna-internet-di-indonesia-tahun-2016 </w:t>
      </w:r>
    </w:p>
    <w:p w:rsidR="006613E7" w:rsidRPr="006613E7" w:rsidRDefault="006613E7" w:rsidP="006613E7">
      <w:pPr>
        <w:widowControl w:val="0"/>
        <w:autoSpaceDE w:val="0"/>
        <w:autoSpaceDN w:val="0"/>
        <w:adjustRightInd w:val="0"/>
        <w:spacing w:after="36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613E7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‘Daftar Tarif Dasar Listrik PLN 2017 dan Cek Tagihan Listrik Online’ 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2017, Obengplus.com, Mei 2018, diakses Mei 201</w:t>
      </w: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9</w:t>
      </w:r>
    </w:p>
    <w:p w:rsidR="006613E7" w:rsidRPr="006613E7" w:rsidRDefault="006613E7" w:rsidP="006613E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Surat </w:t>
      </w:r>
      <w:proofErr w:type="spellStart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Izin</w:t>
      </w:r>
      <w:proofErr w:type="spellEnd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Usaha </w:t>
      </w:r>
      <w:proofErr w:type="spellStart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Perdagangan</w:t>
      </w:r>
      <w:proofErr w:type="spellEnd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diakses</w:t>
      </w:r>
      <w:proofErr w:type="spellEnd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Maret</w:t>
      </w:r>
      <w:proofErr w:type="spellEnd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2019. https://pendirianptcv.com/biaya-cara-siup-surat-izin-usaha-perdagangan/urus-siup-surat-izin-usaha-perdagangan/</w:t>
      </w:r>
    </w:p>
    <w:p w:rsidR="006613E7" w:rsidRPr="006613E7" w:rsidRDefault="006613E7" w:rsidP="006613E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613E7" w:rsidRPr="006613E7" w:rsidRDefault="006613E7" w:rsidP="006613E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Pam Jaya, </w:t>
      </w:r>
      <w:proofErr w:type="spellStart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diakses</w:t>
      </w:r>
      <w:proofErr w:type="spellEnd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Mei 2019. http://pamjaya.co.id/id/customer-info/bill-simulation</w:t>
      </w:r>
    </w:p>
    <w:p w:rsidR="006613E7" w:rsidRPr="006613E7" w:rsidRDefault="006613E7" w:rsidP="006613E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6613E7" w:rsidRPr="006613E7" w:rsidRDefault="006613E7" w:rsidP="006613E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Paket</w:t>
      </w:r>
      <w:proofErr w:type="spellEnd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Internet </w:t>
      </w:r>
      <w:proofErr w:type="spellStart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IndiHome</w:t>
      </w:r>
      <w:proofErr w:type="spellEnd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diakses</w:t>
      </w:r>
      <w:proofErr w:type="spellEnd"/>
      <w:r w:rsidRPr="006613E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Mei 2019. https://indihome.co.id/package</w:t>
      </w:r>
    </w:p>
    <w:p w:rsidR="00D577CC" w:rsidRDefault="006613E7">
      <w:bookmarkStart w:id="1" w:name="_GoBack"/>
      <w:bookmarkEnd w:id="1"/>
    </w:p>
    <w:sectPr w:rsidR="00D57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E7"/>
    <w:rsid w:val="002B0776"/>
    <w:rsid w:val="006613E7"/>
    <w:rsid w:val="008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101B8-3CF1-45FC-9DFB-62E66CF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qm887</dc:creator>
  <cp:keywords/>
  <dc:description/>
  <cp:lastModifiedBy>qm887</cp:lastModifiedBy>
  <cp:revision>1</cp:revision>
  <dcterms:created xsi:type="dcterms:W3CDTF">2019-09-14T08:38:00Z</dcterms:created>
  <dcterms:modified xsi:type="dcterms:W3CDTF">2019-09-14T08:38:00Z</dcterms:modified>
</cp:coreProperties>
</file>