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3AB4" w14:textId="77777777" w:rsidR="00A52A93" w:rsidRPr="00A52A93" w:rsidRDefault="00A52A93" w:rsidP="00A52A93">
      <w:pPr>
        <w:keepNext/>
        <w:keepLines/>
        <w:spacing w:before="240" w:after="0" w:line="25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11325270"/>
      <w:r w:rsidRPr="00A52A93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bookmarkEnd w:id="0"/>
    </w:p>
    <w:p w14:paraId="5AA7E47B" w14:textId="77777777" w:rsidR="00A52A93" w:rsidRPr="00A52A93" w:rsidRDefault="00A52A93" w:rsidP="00A52A93">
      <w:pPr>
        <w:spacing w:line="254" w:lineRule="auto"/>
        <w:rPr>
          <w:rFonts w:ascii="Calibri" w:eastAsia="Calibri" w:hAnsi="Calibri" w:cs="Times New Roman"/>
        </w:rPr>
      </w:pPr>
    </w:p>
    <w:p w14:paraId="75F51B65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1.1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Kebutuhan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Dana Tunas Bintang Timur </w:t>
      </w:r>
      <w:r w:rsidRPr="00A52A93">
        <w:rPr>
          <w:rFonts w:ascii="Times New Roman" w:eastAsia="Calibri" w:hAnsi="Times New Roman" w:cs="Times New Roman"/>
          <w:sz w:val="24"/>
        </w:rPr>
        <w:tab/>
        <w:t>11</w:t>
      </w:r>
    </w:p>
    <w:p w14:paraId="5728F44A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2.1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Kriteria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UMKM di Indonesia </w:t>
      </w:r>
      <w:r w:rsidRPr="00A52A93">
        <w:rPr>
          <w:rFonts w:ascii="Times New Roman" w:eastAsia="Calibri" w:hAnsi="Times New Roman" w:cs="Times New Roman"/>
          <w:sz w:val="24"/>
        </w:rPr>
        <w:tab/>
        <w:t>17</w:t>
      </w:r>
    </w:p>
    <w:p w14:paraId="5930ABCC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2.2 Daftar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Peralatan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i/>
          <w:sz w:val="24"/>
        </w:rPr>
        <w:t xml:space="preserve"> </w:t>
      </w:r>
      <w:r w:rsidRPr="00A52A93">
        <w:rPr>
          <w:rFonts w:ascii="Times New Roman" w:eastAsia="Calibri" w:hAnsi="Times New Roman" w:cs="Times New Roman"/>
          <w:sz w:val="24"/>
        </w:rPr>
        <w:tab/>
        <w:t>22</w:t>
      </w:r>
    </w:p>
    <w:p w14:paraId="3B3BA70C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2.3 Daftar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Kebutuhan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Perlengkapan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Kantor Tunas Bintang Timur</w:t>
      </w:r>
      <w:r w:rsidRPr="00A52A93">
        <w:rPr>
          <w:rFonts w:ascii="Times New Roman" w:eastAsia="Calibri" w:hAnsi="Times New Roman" w:cs="Times New Roman"/>
          <w:sz w:val="24"/>
        </w:rPr>
        <w:tab/>
        <w:t>23</w:t>
      </w:r>
    </w:p>
    <w:p w14:paraId="7A844D73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2.4 Daftar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Kebutuhan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Dana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ab/>
        <w:t>24</w:t>
      </w:r>
    </w:p>
    <w:p w14:paraId="409C29AA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3.1 </w:t>
      </w:r>
      <w:r w:rsidRPr="00A52A93">
        <w:rPr>
          <w:rFonts w:ascii="Times New Roman" w:eastAsia="Calibri" w:hAnsi="Times New Roman" w:cs="Times New Roman"/>
          <w:i/>
          <w:sz w:val="24"/>
        </w:rPr>
        <w:t>Competitive Profile Matrix</w:t>
      </w:r>
      <w:r w:rsidRPr="00A52A93">
        <w:rPr>
          <w:rFonts w:ascii="Times New Roman" w:eastAsia="Calibri" w:hAnsi="Times New Roman" w:cs="Times New Roman"/>
          <w:sz w:val="24"/>
        </w:rPr>
        <w:t xml:space="preserve"> Tunas Bintang Timur </w:t>
      </w:r>
      <w:r w:rsidRPr="00A52A93">
        <w:rPr>
          <w:rFonts w:ascii="Times New Roman" w:eastAsia="Calibri" w:hAnsi="Times New Roman" w:cs="Times New Roman"/>
          <w:sz w:val="24"/>
        </w:rPr>
        <w:tab/>
        <w:t>39</w:t>
      </w:r>
    </w:p>
    <w:p w14:paraId="41F74662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3.2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Rencana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SWOT Matrix </w:t>
      </w:r>
      <w:r w:rsidRPr="00A52A93">
        <w:rPr>
          <w:rFonts w:ascii="Times New Roman" w:eastAsia="Calibri" w:hAnsi="Times New Roman" w:cs="Times New Roman"/>
          <w:sz w:val="24"/>
        </w:rPr>
        <w:tab/>
        <w:t>44</w:t>
      </w:r>
    </w:p>
    <w:p w14:paraId="4653FF75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4.1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Asumsi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Penjualan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bulan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2020</w:t>
      </w:r>
      <w:r w:rsidRPr="00A52A93">
        <w:rPr>
          <w:rFonts w:ascii="Times New Roman" w:eastAsia="Calibri" w:hAnsi="Times New Roman" w:cs="Times New Roman"/>
          <w:sz w:val="24"/>
        </w:rPr>
        <w:tab/>
        <w:t>47</w:t>
      </w:r>
    </w:p>
    <w:p w14:paraId="1F7C0DE3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4.2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Anggaran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Penjualan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2020</w:t>
      </w:r>
      <w:r w:rsidRPr="00A52A93">
        <w:rPr>
          <w:rFonts w:ascii="Times New Roman" w:eastAsia="Calibri" w:hAnsi="Times New Roman" w:cs="Times New Roman"/>
          <w:sz w:val="24"/>
        </w:rPr>
        <w:tab/>
        <w:t>48</w:t>
      </w:r>
    </w:p>
    <w:p w14:paraId="752D83E5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4.3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Anggaran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Penjualan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sz w:val="24"/>
        </w:rPr>
        <w:tab/>
        <w:t>48</w:t>
      </w:r>
    </w:p>
    <w:p w14:paraId="6E29DE80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6.1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Perencanaan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Kebutuhan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Jumlah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Tenaga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Kerja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84</w:t>
      </w:r>
    </w:p>
    <w:p w14:paraId="5749CD82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6.2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Kompensasi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Balas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Jasa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Karyawan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89</w:t>
      </w:r>
    </w:p>
    <w:p w14:paraId="455DDB8D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Rencana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Penggunaan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Sumber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Dana Tunas Bintang </w:t>
      </w:r>
      <w:proofErr w:type="gramStart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Timur  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</w:r>
      <w:proofErr w:type="gramEnd"/>
      <w:r w:rsidRPr="00A52A93">
        <w:rPr>
          <w:rFonts w:ascii="Times New Roman" w:eastAsia="Calibri" w:hAnsi="Times New Roman" w:cs="Times New Roman"/>
          <w:color w:val="000000"/>
          <w:sz w:val="24"/>
        </w:rPr>
        <w:t>93</w:t>
      </w:r>
    </w:p>
    <w:p w14:paraId="3CBC9C92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7.2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Pemasaran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94</w:t>
      </w:r>
    </w:p>
    <w:p w14:paraId="2ACF598B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7.3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Pemasaran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94</w:t>
      </w:r>
    </w:p>
    <w:p w14:paraId="6FAAEE6D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7.4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Admisnistrasi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&amp;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Umum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95</w:t>
      </w:r>
    </w:p>
    <w:p w14:paraId="0B89D000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Kompensasi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Balas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Jasa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Karyawan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96</w:t>
      </w:r>
    </w:p>
    <w:p w14:paraId="40FD41FA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7.6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Kompensasi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Balas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Jasa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Karyawan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96</w:t>
      </w:r>
    </w:p>
    <w:p w14:paraId="4ED8F394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7.7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Penyusutan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Peralatan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97</w:t>
      </w:r>
    </w:p>
    <w:p w14:paraId="740553D9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7.8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Penyusutan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Alat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Berat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97</w:t>
      </w:r>
    </w:p>
    <w:p w14:paraId="0B6E98EE" w14:textId="77777777" w:rsidR="00A52A93" w:rsidRPr="00A52A93" w:rsidRDefault="00A52A93" w:rsidP="00A52A93">
      <w:pPr>
        <w:tabs>
          <w:tab w:val="left" w:leader="dot" w:pos="85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7.9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Penyusutan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Kendaraan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97</w:t>
      </w:r>
    </w:p>
    <w:p w14:paraId="2CEDA7EC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7.10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Pemeliharaan</w:t>
      </w:r>
      <w:proofErr w:type="spellEnd"/>
      <w:proofErr w:type="gramStart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..</w:t>
      </w:r>
      <w:proofErr w:type="gramEnd"/>
      <w:r w:rsidRPr="00A52A93">
        <w:rPr>
          <w:rFonts w:ascii="Times New Roman" w:eastAsia="Calibri" w:hAnsi="Times New Roman" w:cs="Times New Roman"/>
          <w:color w:val="000000"/>
          <w:sz w:val="24"/>
        </w:rPr>
        <w:t>98</w:t>
      </w:r>
    </w:p>
    <w:p w14:paraId="344FCAD2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7.11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Sewa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Lahan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proofErr w:type="gramStart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..</w:t>
      </w:r>
      <w:proofErr w:type="gramEnd"/>
      <w:r w:rsidRPr="00A52A93">
        <w:rPr>
          <w:rFonts w:ascii="Times New Roman" w:eastAsia="Calibri" w:hAnsi="Times New Roman" w:cs="Times New Roman"/>
          <w:color w:val="000000"/>
          <w:sz w:val="24"/>
        </w:rPr>
        <w:t>99</w:t>
      </w:r>
    </w:p>
    <w:p w14:paraId="7424BC11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7.12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Utilitas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Listrik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.100</w:t>
      </w:r>
    </w:p>
    <w:p w14:paraId="404FD9F4" w14:textId="77777777" w:rsidR="00A52A93" w:rsidRPr="00A52A93" w:rsidRDefault="00A52A93" w:rsidP="00A52A93">
      <w:pPr>
        <w:tabs>
          <w:tab w:val="left" w:pos="1134"/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7.13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Utilitas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Air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.101</w:t>
      </w:r>
    </w:p>
    <w:p w14:paraId="52693032" w14:textId="77777777" w:rsidR="00A52A93" w:rsidRPr="00A52A93" w:rsidRDefault="00A52A93" w:rsidP="00A52A93">
      <w:pPr>
        <w:tabs>
          <w:tab w:val="left" w:pos="1134"/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7.14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Utilitas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Internet &amp;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Telepon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.101</w:t>
      </w:r>
    </w:p>
    <w:p w14:paraId="286ABDBD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7.15 Daftar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Peralatan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Digunakan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.102</w:t>
      </w:r>
    </w:p>
    <w:p w14:paraId="21FDD1C1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7.16 Daftar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Kebutuhan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Perlengkapan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Kantor Tunas Bintang Timur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.103</w:t>
      </w:r>
    </w:p>
    <w:p w14:paraId="2164A7A4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7.17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Perkiraan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Biaya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Perlengkapan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pertahun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  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.103</w:t>
      </w:r>
    </w:p>
    <w:p w14:paraId="2D7FFFD8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lastRenderedPageBreak/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7.18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Ringkasan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Proyeksi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Laporan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Laba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Rugi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.104</w:t>
      </w:r>
    </w:p>
    <w:p w14:paraId="2286BCF7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7.19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Ringkasan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Proyeksi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Laporan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Arus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Kas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.105</w:t>
      </w:r>
    </w:p>
    <w:p w14:paraId="260C0BC0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7.20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Ringkasan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Proyeksi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Neraca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.107</w:t>
      </w:r>
    </w:p>
    <w:p w14:paraId="372B8B2F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7.21 Break Even Point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.108</w:t>
      </w:r>
    </w:p>
    <w:p w14:paraId="1C875A06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7.22 Net Present Value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(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Rupiah)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.110</w:t>
      </w:r>
    </w:p>
    <w:p w14:paraId="0F956AC1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7.23 Payback Period Tunas Bintang Timur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(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Rupiah)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.111</w:t>
      </w:r>
    </w:p>
    <w:p w14:paraId="722D2808" w14:textId="77777777" w:rsidR="00A52A93" w:rsidRPr="00A52A93" w:rsidRDefault="00A52A93" w:rsidP="00A52A93">
      <w:pPr>
        <w:tabs>
          <w:tab w:val="left" w:leader="dot" w:pos="8364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Tabel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7.24 Kesimpulan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Analisis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Kelayakan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Usaha Tunas Bintang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Timue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5 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(</w:t>
      </w:r>
      <w:proofErr w:type="spellStart"/>
      <w:r w:rsidRPr="00A52A93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A52A93">
        <w:rPr>
          <w:rFonts w:ascii="Times New Roman" w:eastAsia="Calibri" w:hAnsi="Times New Roman" w:cs="Times New Roman"/>
          <w:color w:val="000000"/>
          <w:sz w:val="24"/>
        </w:rPr>
        <w:t xml:space="preserve"> Rupiah)</w:t>
      </w:r>
      <w:r w:rsidRPr="00A52A93">
        <w:rPr>
          <w:rFonts w:ascii="Times New Roman" w:eastAsia="Calibri" w:hAnsi="Times New Roman" w:cs="Times New Roman"/>
          <w:color w:val="000000"/>
          <w:sz w:val="24"/>
        </w:rPr>
        <w:tab/>
        <w:t>.112</w:t>
      </w:r>
    </w:p>
    <w:p w14:paraId="6918F8F0" w14:textId="6E4EF57E" w:rsidR="00254599" w:rsidRPr="00A52A93" w:rsidRDefault="00254599" w:rsidP="00A52A93">
      <w:bookmarkStart w:id="1" w:name="_GoBack"/>
      <w:bookmarkEnd w:id="1"/>
    </w:p>
    <w:sectPr w:rsidR="00254599" w:rsidRPr="00A52A93" w:rsidSect="00CA23DD">
      <w:footerReference w:type="default" r:id="rId7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8DB8" w14:textId="77777777" w:rsidR="00C47677" w:rsidRDefault="00C47677" w:rsidP="0020427D">
      <w:pPr>
        <w:spacing w:after="0" w:line="240" w:lineRule="auto"/>
      </w:pPr>
      <w:r>
        <w:separator/>
      </w:r>
    </w:p>
  </w:endnote>
  <w:endnote w:type="continuationSeparator" w:id="0">
    <w:p w14:paraId="25385997" w14:textId="77777777" w:rsidR="00C47677" w:rsidRDefault="00C47677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964C" w14:textId="4C00DC77" w:rsidR="0020427D" w:rsidRDefault="0020427D" w:rsidP="00E53CF5">
    <w:pPr>
      <w:pStyle w:val="Footer"/>
    </w:pPr>
  </w:p>
  <w:p w14:paraId="71C1E8A1" w14:textId="77777777" w:rsidR="0020427D" w:rsidRDefault="0020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144C" w14:textId="77777777" w:rsidR="00C47677" w:rsidRDefault="00C47677" w:rsidP="0020427D">
      <w:pPr>
        <w:spacing w:after="0" w:line="240" w:lineRule="auto"/>
      </w:pPr>
      <w:r>
        <w:separator/>
      </w:r>
    </w:p>
  </w:footnote>
  <w:footnote w:type="continuationSeparator" w:id="0">
    <w:p w14:paraId="3ED24476" w14:textId="77777777" w:rsidR="00C47677" w:rsidRDefault="00C47677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D"/>
    <w:rsid w:val="000F1F3A"/>
    <w:rsid w:val="00115C27"/>
    <w:rsid w:val="00170B48"/>
    <w:rsid w:val="001747DA"/>
    <w:rsid w:val="0019408C"/>
    <w:rsid w:val="00197764"/>
    <w:rsid w:val="001B325E"/>
    <w:rsid w:val="001C0119"/>
    <w:rsid w:val="001F7C7D"/>
    <w:rsid w:val="0020427D"/>
    <w:rsid w:val="00233D8B"/>
    <w:rsid w:val="00241BBA"/>
    <w:rsid w:val="00254599"/>
    <w:rsid w:val="002C058E"/>
    <w:rsid w:val="00395F17"/>
    <w:rsid w:val="003E705C"/>
    <w:rsid w:val="00474666"/>
    <w:rsid w:val="00483635"/>
    <w:rsid w:val="00501E64"/>
    <w:rsid w:val="0057227A"/>
    <w:rsid w:val="00580E56"/>
    <w:rsid w:val="00592917"/>
    <w:rsid w:val="005D761B"/>
    <w:rsid w:val="005F66C7"/>
    <w:rsid w:val="00673B48"/>
    <w:rsid w:val="0069339A"/>
    <w:rsid w:val="006A7309"/>
    <w:rsid w:val="006D300F"/>
    <w:rsid w:val="006E0B41"/>
    <w:rsid w:val="006E264F"/>
    <w:rsid w:val="007102A2"/>
    <w:rsid w:val="0076726A"/>
    <w:rsid w:val="007C7F4F"/>
    <w:rsid w:val="008422AF"/>
    <w:rsid w:val="00850032"/>
    <w:rsid w:val="00892264"/>
    <w:rsid w:val="00917A0B"/>
    <w:rsid w:val="00987194"/>
    <w:rsid w:val="009A6971"/>
    <w:rsid w:val="009B7635"/>
    <w:rsid w:val="00A14F96"/>
    <w:rsid w:val="00A4705C"/>
    <w:rsid w:val="00A52A93"/>
    <w:rsid w:val="00A81B8E"/>
    <w:rsid w:val="00B33C67"/>
    <w:rsid w:val="00C25C82"/>
    <w:rsid w:val="00C47677"/>
    <w:rsid w:val="00CA20CD"/>
    <w:rsid w:val="00CA23DD"/>
    <w:rsid w:val="00CC0502"/>
    <w:rsid w:val="00D1202E"/>
    <w:rsid w:val="00D22E6A"/>
    <w:rsid w:val="00DA4A06"/>
    <w:rsid w:val="00DB179D"/>
    <w:rsid w:val="00DE23EB"/>
    <w:rsid w:val="00E4080F"/>
    <w:rsid w:val="00E53CF5"/>
    <w:rsid w:val="00E722BB"/>
    <w:rsid w:val="00EB4924"/>
    <w:rsid w:val="00EB4F6A"/>
    <w:rsid w:val="00F95491"/>
    <w:rsid w:val="00FB6322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F262"/>
  <w15:docId w15:val="{0F8F254F-09B0-1042-B6D1-3C27CB7F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Ridwan</dc:creator>
  <cp:keywords/>
  <dc:description/>
  <cp:lastModifiedBy>qm887</cp:lastModifiedBy>
  <cp:revision>4</cp:revision>
  <dcterms:created xsi:type="dcterms:W3CDTF">2019-06-13T14:46:00Z</dcterms:created>
  <dcterms:modified xsi:type="dcterms:W3CDTF">2019-09-14T08:23:00Z</dcterms:modified>
</cp:coreProperties>
</file>