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C2B" w:rsidRPr="00997A58" w:rsidRDefault="00054C2B" w:rsidP="00054C2B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13692936"/>
      <w:bookmarkStart w:id="1" w:name="_Toc17191485"/>
      <w:r w:rsidRPr="00997A58">
        <w:rPr>
          <w:rFonts w:ascii="Times New Roman" w:hAnsi="Times New Roman" w:cs="Times New Roman"/>
          <w:b/>
          <w:color w:val="auto"/>
          <w:sz w:val="24"/>
          <w:szCs w:val="24"/>
        </w:rPr>
        <w:t>ABSTRAK</w:t>
      </w:r>
      <w:bookmarkEnd w:id="0"/>
      <w:bookmarkEnd w:id="1"/>
    </w:p>
    <w:p w:rsidR="00054C2B" w:rsidRPr="00997A58" w:rsidRDefault="00054C2B" w:rsidP="00054C2B">
      <w:pPr>
        <w:jc w:val="both"/>
        <w:rPr>
          <w:rFonts w:ascii="Times New Roman" w:hAnsi="Times New Roman" w:cs="Times New Roman"/>
          <w:sz w:val="24"/>
        </w:rPr>
      </w:pPr>
      <w:r w:rsidRPr="00997A58">
        <w:rPr>
          <w:rFonts w:ascii="Times New Roman" w:hAnsi="Times New Roman" w:cs="Times New Roman"/>
          <w:sz w:val="24"/>
        </w:rPr>
        <w:t xml:space="preserve">Elvia / 79140577 / 2019 / </w:t>
      </w:r>
      <w:proofErr w:type="spellStart"/>
      <w:r w:rsidRPr="00997A58">
        <w:rPr>
          <w:rFonts w:ascii="Times New Roman" w:hAnsi="Times New Roman" w:cs="Times New Roman"/>
          <w:sz w:val="24"/>
        </w:rPr>
        <w:t>Rencana</w:t>
      </w:r>
      <w:proofErr w:type="spellEnd"/>
      <w:r w:rsidRPr="00997A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97A58">
        <w:rPr>
          <w:rFonts w:ascii="Times New Roman" w:hAnsi="Times New Roman" w:cs="Times New Roman"/>
          <w:sz w:val="24"/>
        </w:rPr>
        <w:t>Bisnis</w:t>
      </w:r>
      <w:proofErr w:type="spellEnd"/>
      <w:r w:rsidRPr="00997A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97A58">
        <w:rPr>
          <w:rFonts w:ascii="Times New Roman" w:hAnsi="Times New Roman" w:cs="Times New Roman"/>
          <w:sz w:val="24"/>
        </w:rPr>
        <w:t>Pendirian</w:t>
      </w:r>
      <w:proofErr w:type="spellEnd"/>
      <w:r w:rsidRPr="00997A58">
        <w:rPr>
          <w:rFonts w:ascii="Times New Roman" w:hAnsi="Times New Roman" w:cs="Times New Roman"/>
          <w:sz w:val="24"/>
        </w:rPr>
        <w:t xml:space="preserve"> Usaha Studio Eyelash Extension “</w:t>
      </w:r>
      <w:r w:rsidRPr="00997A58">
        <w:rPr>
          <w:rFonts w:ascii="Times New Roman" w:hAnsi="Times New Roman" w:cs="Times New Roman"/>
          <w:i/>
          <w:sz w:val="24"/>
        </w:rPr>
        <w:t>Amazing Eye Studio</w:t>
      </w:r>
      <w:r w:rsidRPr="00997A58">
        <w:rPr>
          <w:rFonts w:ascii="Times New Roman" w:hAnsi="Times New Roman" w:cs="Times New Roman"/>
          <w:sz w:val="24"/>
        </w:rPr>
        <w:t xml:space="preserve">” di </w:t>
      </w:r>
      <w:proofErr w:type="spellStart"/>
      <w:r w:rsidRPr="00997A58">
        <w:rPr>
          <w:rFonts w:ascii="Times New Roman" w:hAnsi="Times New Roman" w:cs="Times New Roman"/>
          <w:sz w:val="24"/>
        </w:rPr>
        <w:t>Cempaka</w:t>
      </w:r>
      <w:proofErr w:type="spellEnd"/>
      <w:r w:rsidRPr="00997A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97A58">
        <w:rPr>
          <w:rFonts w:ascii="Times New Roman" w:hAnsi="Times New Roman" w:cs="Times New Roman"/>
          <w:sz w:val="24"/>
        </w:rPr>
        <w:t>Putih</w:t>
      </w:r>
      <w:proofErr w:type="spellEnd"/>
      <w:r w:rsidRPr="00997A58">
        <w:rPr>
          <w:rFonts w:ascii="Times New Roman" w:hAnsi="Times New Roman" w:cs="Times New Roman"/>
          <w:sz w:val="24"/>
        </w:rPr>
        <w:t xml:space="preserve">/ </w:t>
      </w:r>
      <w:proofErr w:type="spellStart"/>
      <w:r w:rsidRPr="00997A58">
        <w:rPr>
          <w:rFonts w:ascii="Times New Roman" w:hAnsi="Times New Roman" w:cs="Times New Roman"/>
          <w:sz w:val="24"/>
        </w:rPr>
        <w:t>Dosen</w:t>
      </w:r>
      <w:proofErr w:type="spellEnd"/>
      <w:r w:rsidRPr="00997A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97A58">
        <w:rPr>
          <w:rFonts w:ascii="Times New Roman" w:hAnsi="Times New Roman" w:cs="Times New Roman"/>
          <w:sz w:val="24"/>
        </w:rPr>
        <w:t>Pembimbing</w:t>
      </w:r>
      <w:proofErr w:type="spellEnd"/>
      <w:r w:rsidRPr="00997A58">
        <w:rPr>
          <w:rFonts w:ascii="Times New Roman" w:hAnsi="Times New Roman" w:cs="Times New Roman"/>
          <w:sz w:val="24"/>
        </w:rPr>
        <w:t xml:space="preserve">: Rita </w:t>
      </w:r>
      <w:proofErr w:type="spellStart"/>
      <w:r w:rsidRPr="00997A58">
        <w:rPr>
          <w:rFonts w:ascii="Times New Roman" w:hAnsi="Times New Roman" w:cs="Times New Roman"/>
          <w:sz w:val="24"/>
        </w:rPr>
        <w:t>Eka</w:t>
      </w:r>
      <w:proofErr w:type="spellEnd"/>
      <w:r w:rsidRPr="00997A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97A58">
        <w:rPr>
          <w:rFonts w:ascii="Times New Roman" w:hAnsi="Times New Roman" w:cs="Times New Roman"/>
          <w:sz w:val="24"/>
        </w:rPr>
        <w:t>Setianingsih</w:t>
      </w:r>
      <w:proofErr w:type="gramStart"/>
      <w:r w:rsidRPr="00997A58">
        <w:rPr>
          <w:rFonts w:ascii="Times New Roman" w:hAnsi="Times New Roman" w:cs="Times New Roman"/>
          <w:sz w:val="24"/>
        </w:rPr>
        <w:t>,S.E</w:t>
      </w:r>
      <w:proofErr w:type="spellEnd"/>
      <w:proofErr w:type="gramEnd"/>
      <w:r w:rsidRPr="00997A58">
        <w:rPr>
          <w:rFonts w:ascii="Times New Roman" w:hAnsi="Times New Roman" w:cs="Times New Roman"/>
          <w:sz w:val="24"/>
        </w:rPr>
        <w:t>., M.M.</w:t>
      </w:r>
    </w:p>
    <w:p w:rsidR="00054C2B" w:rsidRDefault="00054C2B" w:rsidP="00054C2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3ADB">
        <w:rPr>
          <w:rFonts w:ascii="Times New Roman" w:hAnsi="Times New Roman" w:cs="Times New Roman"/>
          <w:sz w:val="24"/>
          <w:szCs w:val="24"/>
        </w:rPr>
        <w:t>Perenc</w:t>
      </w:r>
      <w:r>
        <w:rPr>
          <w:rFonts w:ascii="Times New Roman" w:hAnsi="Times New Roman" w:cs="Times New Roman"/>
          <w:sz w:val="24"/>
          <w:szCs w:val="24"/>
        </w:rPr>
        <w:t>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kecantikan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AC3ADB">
        <w:rPr>
          <w:rFonts w:ascii="Times New Roman" w:hAnsi="Times New Roman" w:cs="Times New Roman"/>
          <w:sz w:val="24"/>
          <w:szCs w:val="24"/>
        </w:rPr>
        <w:t>anyak</w:t>
      </w:r>
      <w:proofErr w:type="spellEnd"/>
      <w:r w:rsidRPr="00AC3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AD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C3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tampil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bulumata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mempesona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tebal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menguntungkan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mendirikan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studio </w:t>
      </w:r>
      <w:r w:rsidRPr="001F4187">
        <w:rPr>
          <w:rFonts w:ascii="Times New Roman" w:hAnsi="Times New Roman" w:cs="Times New Roman"/>
          <w:i/>
          <w:sz w:val="24"/>
          <w:szCs w:val="24"/>
        </w:rPr>
        <w:t>eyelash extension</w:t>
      </w:r>
      <w:r>
        <w:rPr>
          <w:rFonts w:ascii="Times New Roman" w:hAnsi="Times New Roman" w:cs="Times New Roman"/>
          <w:i/>
          <w:sz w:val="24"/>
          <w:szCs w:val="24"/>
        </w:rPr>
        <w:t xml:space="preserve"> “Amazing Eye Studio”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wanita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membayar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kecantikan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54C2B" w:rsidRPr="00B0012C" w:rsidRDefault="00054C2B" w:rsidP="00054C2B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Amazing Eye Studio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Jl. </w:t>
      </w:r>
      <w:proofErr w:type="spellStart"/>
      <w:r>
        <w:rPr>
          <w:rFonts w:ascii="Times New Roman" w:hAnsi="Times New Roman" w:cs="Times New Roman"/>
          <w:sz w:val="24"/>
          <w:szCs w:val="24"/>
        </w:rPr>
        <w:t>Cempaka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Raya No. 20,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menargetkan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wanita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orang-orang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tampil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Studio </w:t>
      </w:r>
      <w:r w:rsidRPr="008F1507">
        <w:rPr>
          <w:rFonts w:ascii="Times New Roman" w:hAnsi="Times New Roman" w:cs="Times New Roman"/>
          <w:i/>
          <w:sz w:val="24"/>
          <w:szCs w:val="24"/>
        </w:rPr>
        <w:t>eyelash</w:t>
      </w:r>
      <w:r>
        <w:rPr>
          <w:rFonts w:ascii="Times New Roman" w:hAnsi="Times New Roman" w:cs="Times New Roman"/>
          <w:i/>
          <w:sz w:val="24"/>
          <w:szCs w:val="24"/>
        </w:rPr>
        <w:t xml:space="preserve"> extension</w:t>
      </w:r>
      <w:r w:rsidRPr="008F15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C3ADB">
        <w:rPr>
          <w:rFonts w:ascii="Times New Roman" w:hAnsi="Times New Roman" w:cs="Times New Roman"/>
          <w:sz w:val="24"/>
          <w:szCs w:val="24"/>
        </w:rPr>
        <w:t>“</w:t>
      </w:r>
      <w:r w:rsidRPr="0065544A">
        <w:rPr>
          <w:rFonts w:ascii="Times New Roman" w:hAnsi="Times New Roman" w:cs="Times New Roman"/>
          <w:i/>
          <w:sz w:val="24"/>
          <w:szCs w:val="24"/>
        </w:rPr>
        <w:t>Amazing Eye Studio</w:t>
      </w:r>
      <w:r w:rsidRPr="00AC3ADB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AC3ADB">
        <w:rPr>
          <w:rFonts w:ascii="Times New Roman" w:hAnsi="Times New Roman" w:cs="Times New Roman"/>
          <w:sz w:val="24"/>
          <w:szCs w:val="24"/>
        </w:rPr>
        <w:t>menawarkan</w:t>
      </w:r>
      <w:proofErr w:type="spellEnd"/>
      <w:r w:rsidRPr="00AC3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507">
        <w:rPr>
          <w:rFonts w:ascii="Times New Roman" w:hAnsi="Times New Roman" w:cs="Times New Roman"/>
          <w:i/>
          <w:sz w:val="24"/>
          <w:szCs w:val="24"/>
        </w:rPr>
        <w:t>eyelash extension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7B25">
        <w:rPr>
          <w:rFonts w:ascii="Times New Roman" w:hAnsi="Times New Roman" w:cs="Times New Roman"/>
          <w:i/>
          <w:sz w:val="24"/>
          <w:szCs w:val="24"/>
        </w:rPr>
        <w:t>Natural eyelash extension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7B25">
        <w:rPr>
          <w:rFonts w:ascii="Times New Roman" w:hAnsi="Times New Roman" w:cs="Times New Roman"/>
          <w:i/>
          <w:sz w:val="24"/>
          <w:szCs w:val="24"/>
        </w:rPr>
        <w:t>Open Eye eyelash extension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7B25">
        <w:rPr>
          <w:rFonts w:ascii="Times New Roman" w:hAnsi="Times New Roman" w:cs="Times New Roman"/>
          <w:i/>
          <w:sz w:val="24"/>
          <w:szCs w:val="24"/>
        </w:rPr>
        <w:t>Cat Eye eyelash extension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7B25">
        <w:rPr>
          <w:rFonts w:ascii="Times New Roman" w:hAnsi="Times New Roman" w:cs="Times New Roman"/>
          <w:i/>
          <w:sz w:val="24"/>
          <w:szCs w:val="24"/>
        </w:rPr>
        <w:t>Baby Doll eyelash extension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B25">
        <w:rPr>
          <w:rFonts w:ascii="Times New Roman" w:hAnsi="Times New Roman" w:cs="Times New Roman"/>
          <w:i/>
          <w:sz w:val="24"/>
          <w:szCs w:val="24"/>
        </w:rPr>
        <w:t xml:space="preserve">Russian Volume eyelash </w:t>
      </w:r>
      <w:proofErr w:type="spellStart"/>
      <w:r w:rsidRPr="00637B25">
        <w:rPr>
          <w:rFonts w:ascii="Times New Roman" w:hAnsi="Times New Roman" w:cs="Times New Roman"/>
          <w:i/>
          <w:sz w:val="24"/>
          <w:szCs w:val="24"/>
        </w:rPr>
        <w:t>extention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4C2B" w:rsidRDefault="00054C2B" w:rsidP="00054C2B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C3ADB">
        <w:rPr>
          <w:rFonts w:ascii="Times New Roman" w:hAnsi="Times New Roman" w:cs="Times New Roman"/>
          <w:sz w:val="24"/>
          <w:szCs w:val="24"/>
        </w:rPr>
        <w:t>Perencana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diperkirakan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>322.000.000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,-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Kelayakan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83D">
        <w:rPr>
          <w:rFonts w:ascii="Times New Roman" w:hAnsi="Times New Roman" w:cs="Times New Roman"/>
          <w:i/>
          <w:sz w:val="24"/>
          <w:szCs w:val="24"/>
        </w:rPr>
        <w:t>Paybak</w:t>
      </w:r>
      <w:proofErr w:type="spellEnd"/>
      <w:r w:rsidRPr="0062683D">
        <w:rPr>
          <w:rFonts w:ascii="Times New Roman" w:hAnsi="Times New Roman" w:cs="Times New Roman"/>
          <w:i/>
          <w:sz w:val="24"/>
          <w:szCs w:val="24"/>
        </w:rPr>
        <w:t xml:space="preserve"> Period</w:t>
      </w:r>
      <w:r>
        <w:rPr>
          <w:rFonts w:ascii="Times New Roman" w:hAnsi="Times New Roman" w:cs="Times New Roman"/>
          <w:sz w:val="24"/>
          <w:szCs w:val="24"/>
        </w:rPr>
        <w:t xml:space="preserve"> (PP)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i/>
          <w:sz w:val="24"/>
          <w:szCs w:val="24"/>
        </w:rPr>
        <w:t>Net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Present V</w:t>
      </w:r>
      <w:r w:rsidRPr="0062683D">
        <w:rPr>
          <w:rFonts w:ascii="Times New Roman" w:hAnsi="Times New Roman" w:cs="Times New Roman"/>
          <w:i/>
          <w:sz w:val="24"/>
          <w:szCs w:val="24"/>
        </w:rPr>
        <w:t>alue</w:t>
      </w:r>
      <w:r>
        <w:rPr>
          <w:rFonts w:ascii="Times New Roman" w:hAnsi="Times New Roman" w:cs="Times New Roman"/>
          <w:sz w:val="24"/>
          <w:szCs w:val="24"/>
        </w:rPr>
        <w:t xml:space="preserve"> (NPV), </w:t>
      </w:r>
      <w:r w:rsidRPr="0062683D">
        <w:rPr>
          <w:rFonts w:ascii="Times New Roman" w:hAnsi="Times New Roman" w:cs="Times New Roman"/>
          <w:i/>
          <w:sz w:val="24"/>
          <w:szCs w:val="24"/>
        </w:rPr>
        <w:t>Profitability Index</w:t>
      </w:r>
      <w:r>
        <w:rPr>
          <w:rFonts w:ascii="Times New Roman" w:hAnsi="Times New Roman" w:cs="Times New Roman"/>
          <w:sz w:val="24"/>
          <w:szCs w:val="24"/>
        </w:rPr>
        <w:t xml:space="preserve"> (PI),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Break Even P</w:t>
      </w:r>
      <w:r w:rsidRPr="0062683D">
        <w:rPr>
          <w:rFonts w:ascii="Times New Roman" w:hAnsi="Times New Roman" w:cs="Times New Roman"/>
          <w:i/>
          <w:sz w:val="24"/>
          <w:szCs w:val="24"/>
        </w:rPr>
        <w:t xml:space="preserve">oint </w:t>
      </w:r>
      <w:r>
        <w:rPr>
          <w:rFonts w:ascii="Times New Roman" w:hAnsi="Times New Roman" w:cs="Times New Roman"/>
          <w:sz w:val="24"/>
          <w:szCs w:val="24"/>
        </w:rPr>
        <w:t xml:space="preserve">(BEP).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AD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C3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ADB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AC3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kecantikan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studio </w:t>
      </w:r>
      <w:r w:rsidRPr="0062683D">
        <w:rPr>
          <w:rFonts w:ascii="Times New Roman" w:hAnsi="Times New Roman" w:cs="Times New Roman"/>
          <w:i/>
          <w:sz w:val="24"/>
          <w:szCs w:val="24"/>
        </w:rPr>
        <w:t>eyelash extension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4C2B" w:rsidRPr="00AC3ADB" w:rsidRDefault="00054C2B" w:rsidP="00054C2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3AD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AC3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AD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C3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proyeksi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ADB">
        <w:rPr>
          <w:rFonts w:ascii="Times New Roman" w:hAnsi="Times New Roman" w:cs="Times New Roman"/>
          <w:sz w:val="24"/>
          <w:szCs w:val="24"/>
        </w:rPr>
        <w:t>kelayakan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nilai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penjualan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besar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dibanding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Break Even P</w:t>
      </w:r>
      <w:r w:rsidRPr="0062683D">
        <w:rPr>
          <w:rFonts w:ascii="Times New Roman" w:hAnsi="Times New Roman" w:cs="Times New Roman"/>
          <w:i/>
          <w:sz w:val="24"/>
          <w:szCs w:val="24"/>
        </w:rPr>
        <w:t>oint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(BEP),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Payback P</w:t>
      </w:r>
      <w:r w:rsidRPr="00B504ED">
        <w:rPr>
          <w:rFonts w:ascii="Times New Roman" w:hAnsi="Times New Roman" w:cs="Times New Roman"/>
          <w:i/>
          <w:sz w:val="24"/>
          <w:szCs w:val="24"/>
        </w:rPr>
        <w:t>eriod</w:t>
      </w:r>
      <w:r w:rsidRPr="00AC3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(PP) </w:t>
      </w:r>
      <w:proofErr w:type="spellStart"/>
      <w:r w:rsidRPr="00AC3AD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, n</w:t>
      </w:r>
      <w:proofErr w:type="spellStart"/>
      <w:r>
        <w:rPr>
          <w:rFonts w:ascii="Times New Roman" w:hAnsi="Times New Roman" w:cs="Times New Roman"/>
          <w:sz w:val="24"/>
          <w:szCs w:val="24"/>
        </w:rPr>
        <w:t>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CD1">
        <w:rPr>
          <w:rFonts w:ascii="Times New Roman" w:hAnsi="Times New Roman" w:cs="Times New Roman"/>
          <w:i/>
          <w:sz w:val="24"/>
          <w:szCs w:val="24"/>
        </w:rPr>
        <w:t>Net Present Value</w:t>
      </w:r>
      <w:r>
        <w:rPr>
          <w:rFonts w:ascii="Times New Roman" w:hAnsi="Times New Roman" w:cs="Times New Roman"/>
          <w:sz w:val="24"/>
          <w:szCs w:val="24"/>
        </w:rPr>
        <w:t xml:space="preserve"> (NPV)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1.271.920.509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d-ID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nilai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2683D">
        <w:rPr>
          <w:rFonts w:ascii="Times New Roman" w:hAnsi="Times New Roman" w:cs="Times New Roman"/>
          <w:i/>
          <w:sz w:val="24"/>
          <w:szCs w:val="24"/>
        </w:rPr>
        <w:t>Profitability Index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(PI)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sebesar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4.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Kesimpulan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analisis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kelayakan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keuang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d-ID"/>
        </w:rPr>
        <w:t>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n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Amazing Eye St</w:t>
      </w:r>
      <w:r w:rsidRPr="00B504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d</w:t>
      </w:r>
      <w:r w:rsidRPr="00B504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layak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dijalankan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054C2B" w:rsidRDefault="00054C2B" w:rsidP="00054C2B">
      <w:pPr>
        <w:rPr>
          <w:rFonts w:ascii="Times New Roman" w:hAnsi="Times New Roman" w:cs="Times New Roman"/>
          <w:i/>
          <w:sz w:val="24"/>
          <w:szCs w:val="24"/>
        </w:rPr>
      </w:pPr>
      <w:r w:rsidRPr="000A7BE7"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proofErr w:type="gramStart"/>
      <w:r w:rsidRPr="000A7BE7">
        <w:rPr>
          <w:rFonts w:ascii="Times New Roman" w:hAnsi="Times New Roman" w:cs="Times New Roman"/>
          <w:sz w:val="24"/>
          <w:szCs w:val="24"/>
        </w:rPr>
        <w:t>Ku</w:t>
      </w:r>
      <w:r>
        <w:rPr>
          <w:rFonts w:ascii="Times New Roman" w:hAnsi="Times New Roman" w:cs="Times New Roman"/>
          <w:sz w:val="24"/>
          <w:szCs w:val="24"/>
        </w:rPr>
        <w:t>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3705">
        <w:rPr>
          <w:rFonts w:ascii="Times New Roman" w:hAnsi="Times New Roman" w:cs="Times New Roman"/>
          <w:i/>
          <w:sz w:val="24"/>
          <w:szCs w:val="24"/>
        </w:rPr>
        <w:t xml:space="preserve"> Studio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cantik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B10121" w:rsidRDefault="00B10121">
      <w:bookmarkStart w:id="2" w:name="_GoBack"/>
      <w:bookmarkEnd w:id="2"/>
    </w:p>
    <w:sectPr w:rsidR="00B101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2B"/>
    <w:rsid w:val="00054C2B"/>
    <w:rsid w:val="00B1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9142E-5B76-4FC4-B34A-17FA5EEF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C2B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4C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4C2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Elvia</dc:creator>
  <cp:keywords/>
  <dc:description/>
  <cp:lastModifiedBy>Elvia</cp:lastModifiedBy>
  <cp:revision>1</cp:revision>
  <dcterms:created xsi:type="dcterms:W3CDTF">2009-12-31T17:12:00Z</dcterms:created>
  <dcterms:modified xsi:type="dcterms:W3CDTF">2009-12-31T17:13:00Z</dcterms:modified>
</cp:coreProperties>
</file>