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8D" w:rsidRDefault="006A6D8C" w:rsidP="00C1596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</w:p>
    <w:p w:rsidR="00C15961" w:rsidRDefault="006A6D8C" w:rsidP="00C1596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 PERUSAHAAN</w:t>
      </w:r>
    </w:p>
    <w:p w:rsidR="00C93841" w:rsidRDefault="006A6D8C" w:rsidP="00E00FD5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Perusahaan</w:t>
      </w:r>
    </w:p>
    <w:p w:rsidR="00F27F7C" w:rsidRDefault="00A2458A" w:rsidP="00F27F7C">
      <w:pPr>
        <w:pStyle w:val="ListParagraph"/>
        <w:numPr>
          <w:ilvl w:val="0"/>
          <w:numId w:val="20"/>
        </w:numPr>
        <w:spacing w:before="24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E7F28">
        <w:rPr>
          <w:rFonts w:ascii="Times New Roman" w:hAnsi="Times New Roman" w:cs="Times New Roman"/>
          <w:i/>
          <w:sz w:val="24"/>
          <w:szCs w:val="24"/>
        </w:rPr>
        <w:t>Mandarin Learning Center</w:t>
      </w:r>
    </w:p>
    <w:p w:rsidR="00BA1C73" w:rsidRPr="00F27F7C" w:rsidRDefault="00BA1C73" w:rsidP="00F27F7C">
      <w:pPr>
        <w:pStyle w:val="ListParagraph"/>
        <w:numPr>
          <w:ilvl w:val="0"/>
          <w:numId w:val="20"/>
        </w:numPr>
        <w:spacing w:before="24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27F7C">
        <w:rPr>
          <w:rFonts w:ascii="Times New Roman" w:hAnsi="Times New Roman" w:cs="Times New Roman"/>
          <w:sz w:val="24"/>
          <w:szCs w:val="24"/>
          <w:lang w:val="fr-FR"/>
        </w:rPr>
        <w:t>Bidang</w:t>
      </w:r>
      <w:proofErr w:type="spellEnd"/>
      <w:r w:rsidRPr="00F27F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7F7C">
        <w:rPr>
          <w:rFonts w:ascii="Times New Roman" w:hAnsi="Times New Roman" w:cs="Times New Roman"/>
          <w:sz w:val="24"/>
          <w:szCs w:val="24"/>
          <w:lang w:val="fr-FR"/>
        </w:rPr>
        <w:t>Usaha</w:t>
      </w:r>
      <w:proofErr w:type="spellEnd"/>
      <w:r w:rsidRPr="00F27F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7F7C">
        <w:rPr>
          <w:rFonts w:ascii="Times New Roman" w:hAnsi="Times New Roman" w:cs="Times New Roman"/>
          <w:sz w:val="24"/>
          <w:szCs w:val="24"/>
          <w:lang w:val="fr-FR"/>
        </w:rPr>
        <w:tab/>
        <w:t xml:space="preserve">: </w:t>
      </w:r>
      <w:proofErr w:type="spellStart"/>
      <w:r w:rsidRPr="00F27F7C">
        <w:rPr>
          <w:rFonts w:ascii="Times New Roman" w:hAnsi="Times New Roman" w:cs="Times New Roman"/>
          <w:sz w:val="24"/>
          <w:szCs w:val="24"/>
          <w:lang w:val="fr-FR"/>
        </w:rPr>
        <w:t>Lembaga</w:t>
      </w:r>
      <w:proofErr w:type="spellEnd"/>
      <w:r w:rsidRPr="00F27F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7F7C">
        <w:rPr>
          <w:rFonts w:ascii="Times New Roman" w:hAnsi="Times New Roman" w:cs="Times New Roman"/>
          <w:sz w:val="24"/>
          <w:szCs w:val="24"/>
          <w:lang w:val="fr-FR"/>
        </w:rPr>
        <w:t>Kursus</w:t>
      </w:r>
      <w:proofErr w:type="spellEnd"/>
      <w:r w:rsidRPr="00F27F7C">
        <w:rPr>
          <w:rFonts w:ascii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Pr="00F27F7C">
        <w:rPr>
          <w:rFonts w:ascii="Times New Roman" w:hAnsi="Times New Roman" w:cs="Times New Roman"/>
          <w:sz w:val="24"/>
          <w:szCs w:val="24"/>
          <w:lang w:val="fr-FR"/>
        </w:rPr>
        <w:t>Pelatihan</w:t>
      </w:r>
      <w:proofErr w:type="spellEnd"/>
    </w:p>
    <w:p w:rsidR="00F27F7C" w:rsidRDefault="00BA1C73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Linguistik</w:t>
      </w:r>
      <w:proofErr w:type="spellEnd"/>
    </w:p>
    <w:p w:rsidR="00F27F7C" w:rsidRDefault="00BA1C73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F7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27F7C">
        <w:rPr>
          <w:rFonts w:ascii="Times New Roman" w:hAnsi="Times New Roman" w:cs="Times New Roman"/>
          <w:sz w:val="24"/>
          <w:szCs w:val="24"/>
        </w:rPr>
        <w:t xml:space="preserve"> Perusahaan</w:t>
      </w:r>
      <w:r w:rsidRPr="00F27F7C">
        <w:rPr>
          <w:rFonts w:ascii="Times New Roman" w:hAnsi="Times New Roman" w:cs="Times New Roman"/>
          <w:sz w:val="24"/>
          <w:szCs w:val="24"/>
        </w:rPr>
        <w:tab/>
      </w:r>
      <w:r w:rsidR="00F27F7C">
        <w:rPr>
          <w:rFonts w:ascii="Times New Roman" w:hAnsi="Times New Roman" w:cs="Times New Roman"/>
          <w:sz w:val="24"/>
          <w:szCs w:val="24"/>
        </w:rPr>
        <w:tab/>
      </w:r>
      <w:r w:rsidRPr="00F27F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7F7C">
        <w:rPr>
          <w:rFonts w:ascii="Times New Roman" w:hAnsi="Times New Roman" w:cs="Times New Roman"/>
          <w:sz w:val="24"/>
          <w:szCs w:val="24"/>
        </w:rPr>
        <w:t>Ruko</w:t>
      </w:r>
      <w:proofErr w:type="spellEnd"/>
      <w:r w:rsidRPr="00F27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F28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BE7F28">
        <w:rPr>
          <w:rFonts w:ascii="Times New Roman" w:hAnsi="Times New Roman" w:cs="Times New Roman"/>
          <w:i/>
          <w:sz w:val="24"/>
          <w:szCs w:val="24"/>
        </w:rPr>
        <w:t xml:space="preserve"> Kensington Commercial</w:t>
      </w:r>
      <w:r w:rsidRPr="00F27F7C">
        <w:rPr>
          <w:rFonts w:ascii="Times New Roman" w:hAnsi="Times New Roman" w:cs="Times New Roman"/>
          <w:sz w:val="24"/>
          <w:szCs w:val="24"/>
        </w:rPr>
        <w:t>, J</w:t>
      </w:r>
      <w:r w:rsidR="00F27F7C">
        <w:rPr>
          <w:rFonts w:ascii="Times New Roman" w:hAnsi="Times New Roman" w:cs="Times New Roman"/>
          <w:sz w:val="24"/>
          <w:szCs w:val="24"/>
        </w:rPr>
        <w:t>l.</w:t>
      </w:r>
    </w:p>
    <w:p w:rsidR="00AC089A" w:rsidRPr="00F27F7C" w:rsidRDefault="00D7590A" w:rsidP="00F27F7C">
      <w:pPr>
        <w:pStyle w:val="ListParagraph"/>
        <w:spacing w:line="480" w:lineRule="auto"/>
        <w:ind w:left="4440"/>
        <w:jc w:val="both"/>
        <w:rPr>
          <w:rFonts w:ascii="Times New Roman" w:hAnsi="Times New Roman" w:cs="Times New Roman"/>
          <w:sz w:val="24"/>
          <w:szCs w:val="24"/>
        </w:rPr>
      </w:pPr>
      <w:r w:rsidRPr="00F27F7C">
        <w:rPr>
          <w:rFonts w:ascii="Times New Roman" w:hAnsi="Times New Roman" w:cs="Times New Roman"/>
          <w:sz w:val="24"/>
          <w:szCs w:val="24"/>
        </w:rPr>
        <w:t>Boulevard Raya,</w:t>
      </w:r>
      <w:r w:rsidR="00F27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F27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="00F27F7C">
        <w:rPr>
          <w:rFonts w:ascii="Times New Roman" w:hAnsi="Times New Roman" w:cs="Times New Roman"/>
          <w:sz w:val="24"/>
          <w:szCs w:val="24"/>
        </w:rPr>
        <w:t xml:space="preserve">, Jakarta Utara, </w:t>
      </w:r>
      <w:r w:rsidRPr="00F27F7C">
        <w:rPr>
          <w:rFonts w:ascii="Times New Roman" w:hAnsi="Times New Roman" w:cs="Times New Roman"/>
          <w:sz w:val="24"/>
          <w:szCs w:val="24"/>
        </w:rPr>
        <w:t>DKI Jakarta</w:t>
      </w:r>
    </w:p>
    <w:p w:rsidR="00AC089A" w:rsidRPr="00AC089A" w:rsidRDefault="00AC089A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7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021-2515250</w:t>
      </w:r>
    </w:p>
    <w:p w:rsidR="00D7590A" w:rsidRDefault="00D7590A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596A">
        <w:rPr>
          <w:rFonts w:ascii="Times New Roman" w:hAnsi="Times New Roman" w:cs="Times New Roman"/>
          <w:i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7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C089A" w:rsidRPr="00B11DA7">
          <w:rPr>
            <w:rStyle w:val="Hyperlink"/>
            <w:rFonts w:ascii="Times New Roman" w:hAnsi="Times New Roman" w:cs="Times New Roman"/>
            <w:sz w:val="24"/>
            <w:szCs w:val="24"/>
          </w:rPr>
          <w:t>mandarinlearningcenter@gmail.com</w:t>
        </w:r>
      </w:hyperlink>
    </w:p>
    <w:p w:rsidR="00AC089A" w:rsidRPr="00AC089A" w:rsidRDefault="00AC089A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BCA (Bank Central Asia)</w:t>
      </w:r>
    </w:p>
    <w:p w:rsidR="00E46750" w:rsidRDefault="00D7590A" w:rsidP="00F27F7C">
      <w:pPr>
        <w:pStyle w:val="ListParagraph"/>
        <w:numPr>
          <w:ilvl w:val="0"/>
          <w:numId w:val="20"/>
        </w:numPr>
        <w:spacing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</w:p>
    <w:p w:rsidR="001B76F1" w:rsidRPr="00E00FD5" w:rsidRDefault="00AC089A" w:rsidP="00F27F7C">
      <w:pPr>
        <w:pStyle w:val="ListParagraph"/>
        <w:numPr>
          <w:ilvl w:val="0"/>
          <w:numId w:val="20"/>
        </w:numPr>
        <w:spacing w:line="36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F27F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2020</w:t>
      </w:r>
    </w:p>
    <w:p w:rsidR="00E46750" w:rsidRDefault="00757556" w:rsidP="00E467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089A">
        <w:rPr>
          <w:rFonts w:ascii="Times New Roman" w:hAnsi="Times New Roman" w:cs="Times New Roman"/>
          <w:b/>
          <w:sz w:val="24"/>
          <w:szCs w:val="24"/>
        </w:rPr>
        <w:t>G</w:t>
      </w:r>
      <w:r w:rsidR="001B76F1">
        <w:rPr>
          <w:rFonts w:ascii="Times New Roman" w:hAnsi="Times New Roman" w:cs="Times New Roman"/>
          <w:b/>
          <w:sz w:val="24"/>
          <w:szCs w:val="24"/>
        </w:rPr>
        <w:t>ambar</w:t>
      </w:r>
      <w:proofErr w:type="spellEnd"/>
      <w:r w:rsidR="001B76F1">
        <w:rPr>
          <w:rFonts w:ascii="Times New Roman" w:hAnsi="Times New Roman" w:cs="Times New Roman"/>
          <w:b/>
          <w:sz w:val="24"/>
          <w:szCs w:val="24"/>
        </w:rPr>
        <w:t xml:space="preserve"> 2.1</w:t>
      </w:r>
    </w:p>
    <w:p w:rsidR="00E46750" w:rsidRDefault="00E00FD5" w:rsidP="00AC089A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 wp14:anchorId="2FD7105E" wp14:editId="689BAAEE">
            <wp:simplePos x="0" y="0"/>
            <wp:positionH relativeFrom="margin">
              <wp:posOffset>720090</wp:posOffset>
            </wp:positionH>
            <wp:positionV relativeFrom="paragraph">
              <wp:posOffset>238125</wp:posOffset>
            </wp:positionV>
            <wp:extent cx="4460240" cy="22574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" t="11451" r="21348" b="30531"/>
                    <a:stretch/>
                  </pic:blipFill>
                  <pic:spPr bwMode="auto">
                    <a:xfrm>
                      <a:off x="0" y="0"/>
                      <a:ext cx="446024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7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89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46750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E46750"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AC089A" w:rsidRPr="00E00FD5" w:rsidRDefault="009A274F" w:rsidP="00F27F7C">
      <w:pPr>
        <w:spacing w:line="240" w:lineRule="auto"/>
        <w:ind w:left="414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Google Maps</w:t>
      </w:r>
    </w:p>
    <w:p w:rsidR="00D66FD0" w:rsidRPr="00D66FD0" w:rsidRDefault="00D47DC6" w:rsidP="00F27F7C">
      <w:pPr>
        <w:pStyle w:val="ListParagraph"/>
        <w:numPr>
          <w:ilvl w:val="0"/>
          <w:numId w:val="1"/>
        </w:numPr>
        <w:spacing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Biodata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D66FD0" w:rsidRPr="00D66FD0" w:rsidRDefault="00D47DC6" w:rsidP="00D66FD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75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46750">
        <w:rPr>
          <w:rFonts w:ascii="Times New Roman" w:hAnsi="Times New Roman" w:cs="Times New Roman"/>
          <w:sz w:val="24"/>
          <w:szCs w:val="24"/>
        </w:rPr>
        <w:t xml:space="preserve"> sub</w:t>
      </w:r>
      <w:r w:rsidR="00BE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6750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7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750">
        <w:rPr>
          <w:rFonts w:ascii="Times New Roman" w:hAnsi="Times New Roman" w:cs="Times New Roman"/>
          <w:sz w:val="24"/>
          <w:szCs w:val="24"/>
        </w:rPr>
        <w:t>di</w:t>
      </w:r>
      <w:r w:rsidR="00E46750" w:rsidRPr="00E46750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biodata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 w:rsidRPr="00E4675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46750" w:rsidRPr="00E46750">
        <w:rPr>
          <w:rFonts w:ascii="Times New Roman" w:hAnsi="Times New Roman" w:cs="Times New Roman"/>
          <w:sz w:val="24"/>
          <w:szCs w:val="24"/>
        </w:rPr>
        <w:t xml:space="preserve"> </w:t>
      </w:r>
      <w:r w:rsidR="00E46750" w:rsidRPr="00BE7F28">
        <w:rPr>
          <w:rFonts w:ascii="Times New Roman" w:hAnsi="Times New Roman" w:cs="Times New Roman"/>
          <w:i/>
          <w:sz w:val="24"/>
          <w:szCs w:val="24"/>
        </w:rPr>
        <w:t>Mandarin Lea</w:t>
      </w:r>
      <w:r w:rsidR="00F27F7C" w:rsidRPr="00BE7F28">
        <w:rPr>
          <w:rFonts w:ascii="Times New Roman" w:hAnsi="Times New Roman" w:cs="Times New Roman"/>
          <w:i/>
          <w:sz w:val="24"/>
          <w:szCs w:val="24"/>
        </w:rPr>
        <w:t>rning Center</w:t>
      </w:r>
      <w:r w:rsidR="00F27F7C">
        <w:rPr>
          <w:rFonts w:ascii="Times New Roman" w:hAnsi="Times New Roman" w:cs="Times New Roman"/>
          <w:sz w:val="24"/>
          <w:szCs w:val="24"/>
        </w:rPr>
        <w:t>. B</w:t>
      </w:r>
      <w:r w:rsidR="00E46750">
        <w:rPr>
          <w:rFonts w:ascii="Times New Roman" w:hAnsi="Times New Roman" w:cs="Times New Roman"/>
          <w:sz w:val="24"/>
          <w:szCs w:val="24"/>
        </w:rPr>
        <w:t xml:space="preserve">iodata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6750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E4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50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E46750">
        <w:rPr>
          <w:rFonts w:ascii="Times New Roman" w:hAnsi="Times New Roman" w:cs="Times New Roman"/>
          <w:sz w:val="24"/>
          <w:szCs w:val="24"/>
        </w:rPr>
        <w:t xml:space="preserve">, </w:t>
      </w:r>
      <w:r w:rsidR="00E46750" w:rsidRPr="00E46750">
        <w:rPr>
          <w:rFonts w:ascii="Times New Roman" w:hAnsi="Times New Roman" w:cs="Times New Roman"/>
          <w:i/>
          <w:sz w:val="24"/>
          <w:szCs w:val="24"/>
        </w:rPr>
        <w:t>email</w:t>
      </w:r>
      <w:r w:rsidR="009A2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7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5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F4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D95375">
        <w:rPr>
          <w:rFonts w:ascii="Times New Roman" w:hAnsi="Times New Roman" w:cs="Times New Roman"/>
          <w:sz w:val="24"/>
          <w:szCs w:val="24"/>
        </w:rPr>
        <w:t xml:space="preserve"> biodata </w:t>
      </w:r>
      <w:proofErr w:type="spellStart"/>
      <w:r w:rsidR="00D953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95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37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D953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556F" w:rsidRPr="00BE7F28">
        <w:rPr>
          <w:rFonts w:ascii="Times New Roman" w:hAnsi="Times New Roman" w:cs="Times New Roman"/>
          <w:i/>
          <w:sz w:val="24"/>
          <w:szCs w:val="24"/>
        </w:rPr>
        <w:t xml:space="preserve">Mandarin Learning </w:t>
      </w:r>
      <w:proofErr w:type="gramStart"/>
      <w:r w:rsidR="007E556F" w:rsidRPr="00BE7F28">
        <w:rPr>
          <w:rFonts w:ascii="Times New Roman" w:hAnsi="Times New Roman" w:cs="Times New Roman"/>
          <w:i/>
          <w:sz w:val="24"/>
          <w:szCs w:val="24"/>
        </w:rPr>
        <w:t>Center</w:t>
      </w:r>
      <w:r w:rsidR="009A27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Gessya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Winata</w:t>
      </w:r>
      <w:proofErr w:type="spellEnd"/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Banjarmasin, 18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75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Kemayoran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6A/103,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Kemayoran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75F42" w:rsidRPr="00075F42" w:rsidRDefault="00075F42" w:rsidP="00075F42">
      <w:pPr>
        <w:pStyle w:val="ListParagraph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>, DKI Jakarta</w:t>
      </w:r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08977272970</w:t>
      </w:r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556F">
        <w:rPr>
          <w:rFonts w:ascii="Times New Roman" w:hAnsi="Times New Roman" w:cs="Times New Roman"/>
          <w:i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0" w:history="1">
        <w:r w:rsidRPr="00C75719">
          <w:rPr>
            <w:rStyle w:val="Hyperlink"/>
            <w:rFonts w:ascii="Times New Roman" w:hAnsi="Times New Roman" w:cs="Times New Roman"/>
            <w:sz w:val="24"/>
            <w:szCs w:val="24"/>
          </w:rPr>
          <w:t>gessyawinata@gmail.com</w:t>
        </w:r>
      </w:hyperlink>
    </w:p>
    <w:p w:rsidR="00075F42" w:rsidRDefault="00075F42" w:rsidP="00075F42">
      <w:pPr>
        <w:pStyle w:val="ListParagraph"/>
        <w:numPr>
          <w:ilvl w:val="0"/>
          <w:numId w:val="24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E3436"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E3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1E3436" w:rsidRDefault="001E3436" w:rsidP="00757556">
      <w:pPr>
        <w:pStyle w:val="ListParagraph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Kwik Kian </w:t>
      </w:r>
      <w:proofErr w:type="spellStart"/>
      <w:r>
        <w:rPr>
          <w:rFonts w:ascii="Times New Roman" w:hAnsi="Times New Roman" w:cs="Times New Roman"/>
          <w:sz w:val="24"/>
          <w:szCs w:val="24"/>
        </w:rPr>
        <w:t>Gie</w:t>
      </w:r>
      <w:proofErr w:type="spellEnd"/>
    </w:p>
    <w:p w:rsidR="00105874" w:rsidRPr="00757556" w:rsidRDefault="00105874" w:rsidP="00CA0ECC">
      <w:pPr>
        <w:pStyle w:val="ListParagraph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1E3436" w:rsidRDefault="001E3436" w:rsidP="00F27F7C">
      <w:pPr>
        <w:pStyle w:val="ListParagraph"/>
        <w:numPr>
          <w:ilvl w:val="0"/>
          <w:numId w:val="1"/>
        </w:numPr>
        <w:spacing w:line="48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9C52B3" w:rsidRPr="00BF7DA9" w:rsidRDefault="009C52B3" w:rsidP="008E31A8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F7D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D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D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D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DA9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7DA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F7D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52B3" w:rsidRPr="00071A91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Perusahaan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Perseorangan</w:t>
      </w:r>
      <w:proofErr w:type="spellEnd"/>
      <w:r w:rsidRPr="0007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dimiliki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1 orang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saja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pemilik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mempunyai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tanggung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sekaligus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kuasa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tak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terbatas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beserta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aset-asetnya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ialah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mengelola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sekaligus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memimpin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Semua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risiko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proofErr w:type="gram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ia</w:t>
      </w:r>
      <w:proofErr w:type="spellEnd"/>
      <w:proofErr w:type="gram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71A91">
        <w:rPr>
          <w:rFonts w:ascii="Times New Roman" w:hAnsi="Times New Roman" w:cs="Times New Roman"/>
          <w:sz w:val="24"/>
          <w:szCs w:val="24"/>
          <w:lang w:eastAsia="id-ID"/>
        </w:rPr>
        <w:t>menanggungnya</w:t>
      </w:r>
      <w:proofErr w:type="spellEnd"/>
      <w:r w:rsidRPr="00071A91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Firma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terjalin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persekutuan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orang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proofErr w:type="gram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bersama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menjalankan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Tanggung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jawab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anggota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firma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terbatas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pembagian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pertanggungan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kerugian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masing-masing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anggota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CV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adalah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kepanjangan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dari </w:t>
      </w:r>
      <w:proofErr w:type="spellStart"/>
      <w:r w:rsidRPr="009C52B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commaditaire</w:t>
      </w:r>
      <w:proofErr w:type="spellEnd"/>
      <w:r w:rsidRPr="009C52B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vennotschap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dalam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bahasa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Belanda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CV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merupakan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persekutuan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bisnis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yang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didirikan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oleh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2 orang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atau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lebih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yang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menyerahkan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sekaligus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memercayakan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uangnya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untuk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kemudian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digunakan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sebagai</w:t>
      </w:r>
      <w:proofErr w:type="spellEnd"/>
      <w:r w:rsidRPr="009C52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modal CV. </w:t>
      </w:r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Perseroan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perluasan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perseorangan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Perseroan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Terbatas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(PT)</w:t>
      </w:r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pemisahan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harta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kewajiban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pribadi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pendiri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pemilik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Perseroan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terbatas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berupa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dimiliki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pendiri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sekutu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pun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lain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mengambil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pembelian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Dan para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pemilik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tanggung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terbatas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utang-utang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porsi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dimilikinya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Perseroan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Terbatas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Negeri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</w:t>
      </w:r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erubah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proofErr w:type="spellEnd"/>
      <w:proofErr w:type="gram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Persero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Perusahaan Negara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mengadakan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pembentukan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penawaran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swasta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Perusahaan Negara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Umum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(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Perum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)</w:t>
      </w:r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milik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mencari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keuntungan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mengabaikan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kesejahteraan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Jadi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melayani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kepentingan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bidang-bidang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vital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dipimpin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direksi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pengelolaan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diatur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perdata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swasta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menamankan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. </w:t>
      </w:r>
    </w:p>
    <w:p w:rsidR="009C52B3" w:rsidRPr="00317A28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lastRenderedPageBreak/>
        <w:t xml:space="preserve">Perusahaan Negara </w:t>
      </w:r>
      <w:proofErr w:type="spellStart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Jawatan</w:t>
      </w:r>
      <w:proofErr w:type="spellEnd"/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(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Perjan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ditujukan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kesejahteraan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umum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memperhatikan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efisiensi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Perjan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Direktorat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Jenderal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hak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fasilitas-fasilitas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Status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karyawan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Perjan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pegawai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negeri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Perjan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artinya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sengketa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Perjan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berkedudukan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52B3" w:rsidRPr="006158D4" w:rsidRDefault="009C52B3" w:rsidP="009C52B3">
      <w:pPr>
        <w:pStyle w:val="ListParagraph"/>
        <w:numPr>
          <w:ilvl w:val="0"/>
          <w:numId w:val="3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317A28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Perusahaan Daerah</w:t>
      </w:r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kepemilikan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daerah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pemisahan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harta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milik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milik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mencari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keuntungan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pembangunan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daerah</w:t>
      </w:r>
      <w:proofErr w:type="spellEnd"/>
      <w:r w:rsidRPr="00317A2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62AE6" w:rsidRDefault="009C52B3" w:rsidP="00DD1F97">
      <w:pPr>
        <w:pStyle w:val="ListParagraph"/>
        <w:numPr>
          <w:ilvl w:val="0"/>
          <w:numId w:val="3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Koperasi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beranggotakan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orang-orang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badan-badan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asas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kekeluargaan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7A28">
        <w:rPr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anggot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52B3" w:rsidRDefault="004554AF" w:rsidP="004D54CF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9C52B3" w:rsidRPr="00562AE6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="00562AE6" w:rsidRPr="00562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2017)</w:t>
      </w:r>
    </w:p>
    <w:p w:rsidR="004D54CF" w:rsidRPr="00562AE6" w:rsidRDefault="004D54CF" w:rsidP="004D54CF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6FD0" w:rsidRPr="009C52B3" w:rsidRDefault="009C52B3" w:rsidP="004D54CF">
      <w:pPr>
        <w:pStyle w:val="ListParagraph"/>
        <w:spacing w:before="240" w:after="20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</w:t>
      </w:r>
      <w:r w:rsidR="001E3436" w:rsidRPr="009C52B3">
        <w:rPr>
          <w:rFonts w:ascii="Times New Roman" w:hAnsi="Times New Roman" w:cs="Times New Roman"/>
          <w:sz w:val="24"/>
          <w:szCs w:val="24"/>
        </w:rPr>
        <w:t>rut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2008 Bab I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1E3436" w:rsidRPr="009C52B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4A13A9">
        <w:rPr>
          <w:rFonts w:ascii="Times New Roman" w:hAnsi="Times New Roman" w:cs="Times New Roman"/>
          <w:sz w:val="24"/>
          <w:szCs w:val="24"/>
        </w:rPr>
        <w:t xml:space="preserve">,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9" w:rsidRPr="009C52B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1E3436" w:rsidRPr="009C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BD" w:rsidRPr="009C52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10BD" w:rsidRPr="009C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0BD" w:rsidRPr="009C52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910BD" w:rsidRPr="009C5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10BD" w:rsidRPr="009C52B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910BD" w:rsidRPr="009C5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FD0" w:rsidRPr="00D66FD0" w:rsidRDefault="00E910BD" w:rsidP="00D66FD0">
      <w:pPr>
        <w:pStyle w:val="ListParagraph"/>
        <w:numPr>
          <w:ilvl w:val="0"/>
          <w:numId w:val="2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10BD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>.</w:t>
      </w:r>
    </w:p>
    <w:p w:rsidR="00D66FD0" w:rsidRPr="00D66FD0" w:rsidRDefault="00E910BD" w:rsidP="00D66FD0">
      <w:pPr>
        <w:pStyle w:val="ListParagraph"/>
        <w:numPr>
          <w:ilvl w:val="0"/>
          <w:numId w:val="2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10BD">
        <w:rPr>
          <w:rFonts w:ascii="Times New Roman" w:hAnsi="Times New Roman" w:cs="Times New Roman"/>
          <w:sz w:val="24"/>
          <w:szCs w:val="24"/>
        </w:rPr>
        <w:t xml:space="preserve">Usaha Kecil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lastRenderedPageBreak/>
        <w:t>langsung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>.</w:t>
      </w:r>
    </w:p>
    <w:p w:rsidR="00105874" w:rsidRPr="009C52B3" w:rsidRDefault="00E910BD" w:rsidP="009C52B3">
      <w:pPr>
        <w:pStyle w:val="ListParagraph"/>
        <w:numPr>
          <w:ilvl w:val="0"/>
          <w:numId w:val="2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10BD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>.</w:t>
      </w:r>
    </w:p>
    <w:p w:rsidR="00D66FD0" w:rsidRDefault="00E910BD" w:rsidP="00DD1F97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No. 20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2008 Bab I</w:t>
      </w:r>
      <w:r w:rsidR="000B2019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0B201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0B2019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="000B201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M</w:t>
      </w:r>
      <w:r w:rsidR="000B2019">
        <w:rPr>
          <w:rFonts w:ascii="Times New Roman" w:hAnsi="Times New Roman" w:cs="Times New Roman"/>
          <w:sz w:val="24"/>
          <w:szCs w:val="24"/>
        </w:rPr>
        <w:t>ikro</w:t>
      </w:r>
      <w:proofErr w:type="spellEnd"/>
      <w:r w:rsidR="000B2019">
        <w:rPr>
          <w:rFonts w:ascii="Times New Roman" w:hAnsi="Times New Roman" w:cs="Times New Roman"/>
          <w:sz w:val="24"/>
          <w:szCs w:val="24"/>
        </w:rPr>
        <w:t xml:space="preserve">, Kecil </w:t>
      </w:r>
      <w:proofErr w:type="spellStart"/>
      <w:r w:rsidR="000B20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0B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0B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910B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05874" w:rsidRDefault="004A13A9" w:rsidP="00105874">
      <w:pPr>
        <w:pStyle w:val="ListParagraph"/>
        <w:numPr>
          <w:ilvl w:val="0"/>
          <w:numId w:val="26"/>
        </w:numPr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FD0" w:rsidRPr="00D66FD0">
        <w:rPr>
          <w:rFonts w:ascii="Times New Roman" w:hAnsi="Times New Roman" w:cs="Times New Roman"/>
          <w:sz w:val="24"/>
          <w:szCs w:val="24"/>
        </w:rPr>
        <w:t>:</w:t>
      </w:r>
      <w:r w:rsidR="00D6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874" w:rsidRDefault="00105874" w:rsidP="00105874">
      <w:pPr>
        <w:pStyle w:val="ListParagraph"/>
        <w:numPr>
          <w:ilvl w:val="0"/>
          <w:numId w:val="27"/>
        </w:numPr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D66F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6FD0">
        <w:rPr>
          <w:rFonts w:ascii="Times New Roman" w:hAnsi="Times New Roman" w:cs="Times New Roman"/>
          <w:sz w:val="24"/>
          <w:szCs w:val="24"/>
        </w:rPr>
        <w:t xml:space="preserve">50.000.000,00 (lima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:rsidR="00105874" w:rsidRPr="00105874" w:rsidRDefault="00105874" w:rsidP="00105874">
      <w:pPr>
        <w:pStyle w:val="ListParagraph"/>
        <w:numPr>
          <w:ilvl w:val="0"/>
          <w:numId w:val="27"/>
        </w:numPr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6F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6FD0">
        <w:rPr>
          <w:rFonts w:ascii="Times New Roman" w:hAnsi="Times New Roman" w:cs="Times New Roman"/>
          <w:sz w:val="24"/>
          <w:szCs w:val="24"/>
        </w:rPr>
        <w:t>300.000.000,00 (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FD0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66FD0">
        <w:rPr>
          <w:rFonts w:ascii="Times New Roman" w:hAnsi="Times New Roman" w:cs="Times New Roman"/>
          <w:sz w:val="24"/>
          <w:szCs w:val="24"/>
        </w:rPr>
        <w:t xml:space="preserve"> rupiah).</w:t>
      </w:r>
    </w:p>
    <w:p w:rsidR="00105874" w:rsidRDefault="00D66FD0" w:rsidP="00105874">
      <w:pPr>
        <w:pStyle w:val="ListParagraph"/>
        <w:numPr>
          <w:ilvl w:val="0"/>
          <w:numId w:val="26"/>
        </w:numPr>
        <w:spacing w:line="48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10587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Usaha Kecil</w:t>
      </w:r>
      <w:r w:rsidR="004A13A9">
        <w:rPr>
          <w:rFonts w:ascii="Times New Roman" w:hAnsi="Times New Roman" w:cs="Times New Roman"/>
          <w:sz w:val="24"/>
          <w:szCs w:val="24"/>
        </w:rPr>
        <w:t xml:space="preserve"> </w:t>
      </w:r>
      <w:r w:rsidRPr="00105874">
        <w:rPr>
          <w:rFonts w:ascii="Times New Roman" w:hAnsi="Times New Roman" w:cs="Times New Roman"/>
          <w:sz w:val="24"/>
          <w:szCs w:val="24"/>
        </w:rPr>
        <w:t>:</w:t>
      </w:r>
    </w:p>
    <w:p w:rsidR="004A13A9" w:rsidRDefault="00D66FD0" w:rsidP="004A13A9">
      <w:pPr>
        <w:pStyle w:val="ListParagraph"/>
        <w:numPr>
          <w:ilvl w:val="0"/>
          <w:numId w:val="32"/>
        </w:numPr>
        <w:spacing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10587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105874">
        <w:rPr>
          <w:rFonts w:ascii="Times New Roman" w:hAnsi="Times New Roman" w:cs="Times New Roman"/>
          <w:sz w:val="24"/>
          <w:szCs w:val="24"/>
        </w:rPr>
        <w:t xml:space="preserve">. </w:t>
      </w:r>
      <w:r w:rsidRPr="00105874">
        <w:rPr>
          <w:rFonts w:ascii="Times New Roman" w:hAnsi="Times New Roman" w:cs="Times New Roman"/>
          <w:sz w:val="24"/>
          <w:szCs w:val="24"/>
        </w:rPr>
        <w:t xml:space="preserve">50.000.000,00 (lima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105874">
        <w:rPr>
          <w:rFonts w:ascii="Times New Roman" w:hAnsi="Times New Roman" w:cs="Times New Roman"/>
          <w:sz w:val="24"/>
          <w:szCs w:val="24"/>
        </w:rPr>
        <w:t xml:space="preserve">. </w:t>
      </w:r>
      <w:r w:rsidRPr="00105874">
        <w:rPr>
          <w:rFonts w:ascii="Times New Roman" w:hAnsi="Times New Roman" w:cs="Times New Roman"/>
          <w:sz w:val="24"/>
          <w:szCs w:val="24"/>
        </w:rPr>
        <w:t xml:space="preserve">500.000.000,00 (lima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058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05874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:rsidR="00F02703" w:rsidRDefault="00D66FD0" w:rsidP="004A13A9">
      <w:pPr>
        <w:pStyle w:val="ListParagraph"/>
        <w:numPr>
          <w:ilvl w:val="0"/>
          <w:numId w:val="32"/>
        </w:numPr>
        <w:spacing w:line="48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13A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2703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4A13A9">
        <w:rPr>
          <w:rFonts w:ascii="Times New Roman" w:hAnsi="Times New Roman" w:cs="Times New Roman"/>
          <w:sz w:val="24"/>
          <w:szCs w:val="24"/>
        </w:rPr>
        <w:t xml:space="preserve">. </w:t>
      </w:r>
      <w:r w:rsidRPr="004A13A9">
        <w:rPr>
          <w:rFonts w:ascii="Times New Roman" w:hAnsi="Times New Roman" w:cs="Times New Roman"/>
          <w:sz w:val="24"/>
          <w:szCs w:val="24"/>
        </w:rPr>
        <w:t>300.000.000,00 (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02703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4A13A9">
        <w:rPr>
          <w:rFonts w:ascii="Times New Roman" w:hAnsi="Times New Roman" w:cs="Times New Roman"/>
          <w:sz w:val="24"/>
          <w:szCs w:val="24"/>
        </w:rPr>
        <w:t xml:space="preserve">. </w:t>
      </w:r>
      <w:r w:rsidRPr="004A13A9">
        <w:rPr>
          <w:rFonts w:ascii="Times New Roman" w:hAnsi="Times New Roman" w:cs="Times New Roman"/>
          <w:sz w:val="24"/>
          <w:szCs w:val="24"/>
        </w:rPr>
        <w:t>2.500.000.000,00 (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F02703" w:rsidRPr="004A13A9">
        <w:rPr>
          <w:rFonts w:ascii="Times New Roman" w:hAnsi="Times New Roman" w:cs="Times New Roman"/>
          <w:sz w:val="24"/>
          <w:szCs w:val="24"/>
        </w:rPr>
        <w:t xml:space="preserve"> </w:t>
      </w:r>
      <w:r w:rsidRPr="004A13A9"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3A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A13A9">
        <w:rPr>
          <w:rFonts w:ascii="Times New Roman" w:hAnsi="Times New Roman" w:cs="Times New Roman"/>
          <w:sz w:val="24"/>
          <w:szCs w:val="24"/>
        </w:rPr>
        <w:t xml:space="preserve"> rupiah).</w:t>
      </w:r>
    </w:p>
    <w:p w:rsidR="004A13A9" w:rsidRDefault="004A13A9" w:rsidP="004A13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5200" w:rsidRPr="004A13A9" w:rsidRDefault="00DA5200" w:rsidP="004A13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2703" w:rsidRDefault="00D66FD0" w:rsidP="00F02703">
      <w:pPr>
        <w:pStyle w:val="ListParagraph"/>
        <w:numPr>
          <w:ilvl w:val="0"/>
          <w:numId w:val="26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70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Usaha</w:t>
      </w:r>
      <w:r w:rsid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r w:rsidRPr="00F02703">
        <w:rPr>
          <w:rFonts w:ascii="Times New Roman" w:hAnsi="Times New Roman" w:cs="Times New Roman"/>
          <w:sz w:val="24"/>
          <w:szCs w:val="24"/>
        </w:rPr>
        <w:t>:</w:t>
      </w:r>
    </w:p>
    <w:p w:rsidR="000C5238" w:rsidRDefault="00D66FD0" w:rsidP="000C5238">
      <w:pPr>
        <w:pStyle w:val="ListParagraph"/>
        <w:numPr>
          <w:ilvl w:val="0"/>
          <w:numId w:val="29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70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>
        <w:rPr>
          <w:rFonts w:ascii="Times New Roman" w:hAnsi="Times New Roman" w:cs="Times New Roman"/>
          <w:sz w:val="24"/>
          <w:szCs w:val="24"/>
        </w:rPr>
        <w:t xml:space="preserve">. </w:t>
      </w:r>
      <w:r w:rsidRPr="00F02703">
        <w:rPr>
          <w:rFonts w:ascii="Times New Roman" w:hAnsi="Times New Roman" w:cs="Times New Roman"/>
          <w:sz w:val="24"/>
          <w:szCs w:val="24"/>
        </w:rPr>
        <w:t>500.000.000,00</w:t>
      </w:r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r w:rsidRPr="00F02703">
        <w:rPr>
          <w:rFonts w:ascii="Times New Roman" w:hAnsi="Times New Roman" w:cs="Times New Roman"/>
          <w:sz w:val="24"/>
          <w:szCs w:val="24"/>
        </w:rPr>
        <w:t xml:space="preserve">(lima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>
        <w:rPr>
          <w:rFonts w:ascii="Times New Roman" w:hAnsi="Times New Roman" w:cs="Times New Roman"/>
          <w:sz w:val="24"/>
          <w:szCs w:val="24"/>
        </w:rPr>
        <w:t xml:space="preserve">. </w:t>
      </w:r>
      <w:r w:rsidRPr="00F02703">
        <w:rPr>
          <w:rFonts w:ascii="Times New Roman" w:hAnsi="Times New Roman" w:cs="Times New Roman"/>
          <w:sz w:val="24"/>
          <w:szCs w:val="24"/>
        </w:rPr>
        <w:t>10.000.000.000,00 (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027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2703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:rsidR="004F03DE" w:rsidRPr="000C5238" w:rsidRDefault="00D66FD0" w:rsidP="000C5238">
      <w:pPr>
        <w:pStyle w:val="ListParagraph"/>
        <w:numPr>
          <w:ilvl w:val="0"/>
          <w:numId w:val="29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23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2703"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0C5238">
        <w:rPr>
          <w:rFonts w:ascii="Times New Roman" w:hAnsi="Times New Roman" w:cs="Times New Roman"/>
          <w:sz w:val="24"/>
          <w:szCs w:val="24"/>
        </w:rPr>
        <w:t xml:space="preserve">. </w:t>
      </w:r>
      <w:r w:rsidRPr="000C5238">
        <w:rPr>
          <w:rFonts w:ascii="Times New Roman" w:hAnsi="Times New Roman" w:cs="Times New Roman"/>
          <w:sz w:val="24"/>
          <w:szCs w:val="24"/>
        </w:rPr>
        <w:t>2.500.000.000,00 (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rupiah)</w:t>
      </w:r>
      <w:r w:rsidR="00F02703"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3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7E556F" w:rsidRPr="000C5238">
        <w:rPr>
          <w:rFonts w:ascii="Times New Roman" w:hAnsi="Times New Roman" w:cs="Times New Roman"/>
          <w:sz w:val="24"/>
          <w:szCs w:val="24"/>
        </w:rPr>
        <w:t xml:space="preserve">. </w:t>
      </w:r>
      <w:r w:rsidRPr="000C5238">
        <w:rPr>
          <w:rFonts w:ascii="Times New Roman" w:hAnsi="Times New Roman" w:cs="Times New Roman"/>
          <w:sz w:val="24"/>
          <w:szCs w:val="24"/>
        </w:rPr>
        <w:t>50.000.000.000,00</w:t>
      </w:r>
      <w:r w:rsidR="00F02703" w:rsidRPr="000C5238">
        <w:rPr>
          <w:rFonts w:ascii="Times New Roman" w:hAnsi="Times New Roman" w:cs="Times New Roman"/>
          <w:sz w:val="24"/>
          <w:szCs w:val="24"/>
        </w:rPr>
        <w:t xml:space="preserve"> (lima </w:t>
      </w:r>
      <w:proofErr w:type="spellStart"/>
      <w:r w:rsidR="00F02703" w:rsidRPr="000C5238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F02703" w:rsidRPr="000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0C5238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F02703" w:rsidRPr="000C5238">
        <w:rPr>
          <w:rFonts w:ascii="Times New Roman" w:hAnsi="Times New Roman" w:cs="Times New Roman"/>
          <w:sz w:val="24"/>
          <w:szCs w:val="24"/>
        </w:rPr>
        <w:t xml:space="preserve"> rupiah).</w:t>
      </w:r>
    </w:p>
    <w:p w:rsidR="004A13A9" w:rsidRPr="00F02703" w:rsidRDefault="000F6AC1" w:rsidP="004A13A9">
      <w:pPr>
        <w:spacing w:line="48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Bab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IV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02703">
        <w:rPr>
          <w:rFonts w:ascii="Times New Roman" w:hAnsi="Times New Roman" w:cs="Times New Roman"/>
          <w:sz w:val="24"/>
          <w:szCs w:val="24"/>
        </w:rPr>
        <w:t xml:space="preserve">, </w:t>
      </w:r>
      <w:r w:rsidR="00F02703" w:rsidRPr="00BE7F28">
        <w:rPr>
          <w:rFonts w:ascii="Times New Roman" w:hAnsi="Times New Roman" w:cs="Times New Roman"/>
          <w:i/>
          <w:sz w:val="24"/>
          <w:szCs w:val="24"/>
        </w:rPr>
        <w:t>Mandarin Learning Cent</w:t>
      </w:r>
      <w:r w:rsidR="00E427A8" w:rsidRPr="00BE7F28">
        <w:rPr>
          <w:rFonts w:ascii="Times New Roman" w:hAnsi="Times New Roman" w:cs="Times New Roman"/>
          <w:i/>
          <w:sz w:val="24"/>
          <w:szCs w:val="24"/>
        </w:rPr>
        <w:t xml:space="preserve">er </w:t>
      </w:r>
      <w:proofErr w:type="spellStart"/>
      <w:r w:rsidR="00E427A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4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A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4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A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4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F027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02703"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F0270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F02703"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F02703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="00F02703"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56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E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F0270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2703" w:rsidRP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F027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4A13A9">
        <w:rPr>
          <w:rFonts w:ascii="Times New Roman" w:hAnsi="Times New Roman" w:cs="Times New Roman"/>
          <w:sz w:val="24"/>
          <w:szCs w:val="24"/>
        </w:rPr>
        <w:t>.</w:t>
      </w:r>
      <w:r w:rsidR="00F02703" w:rsidRPr="00F02703">
        <w:rPr>
          <w:rFonts w:ascii="Times New Roman" w:hAnsi="Times New Roman" w:cs="Times New Roman"/>
          <w:sz w:val="24"/>
          <w:szCs w:val="24"/>
        </w:rPr>
        <w:t xml:space="preserve"> </w:t>
      </w:r>
      <w:r w:rsidR="004A13A9" w:rsidRPr="004A13A9">
        <w:rPr>
          <w:rFonts w:ascii="Times New Roman" w:hAnsi="Times New Roman" w:cs="Times New Roman"/>
          <w:sz w:val="24"/>
          <w:szCs w:val="24"/>
        </w:rPr>
        <w:t>300.000.000</w:t>
      </w:r>
      <w:proofErr w:type="gramStart"/>
      <w:r w:rsidR="004A13A9" w:rsidRPr="004A13A9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>. 2.500.000.000,00 (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4A13A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A13A9" w:rsidRPr="004A13A9">
        <w:rPr>
          <w:rFonts w:ascii="Times New Roman" w:hAnsi="Times New Roman" w:cs="Times New Roman"/>
          <w:sz w:val="24"/>
          <w:szCs w:val="24"/>
        </w:rPr>
        <w:t xml:space="preserve"> rupiah).</w:t>
      </w:r>
      <w:r w:rsidR="004A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F02703">
        <w:rPr>
          <w:rFonts w:ascii="Times New Roman" w:hAnsi="Times New Roman" w:cs="Times New Roman"/>
          <w:sz w:val="24"/>
          <w:szCs w:val="24"/>
        </w:rPr>
        <w:t>ekayaan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F02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D66F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2703"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03" w:rsidRPr="00D66F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2703" w:rsidRPr="00D6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>. 50.000.000</w:t>
      </w:r>
      <w:proofErr w:type="gramStart"/>
      <w:r w:rsidR="004A13A9" w:rsidRPr="0010587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(lima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. 500.000.000,00 (lima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rupiah)</w:t>
      </w:r>
      <w:r w:rsidR="004A13A9">
        <w:rPr>
          <w:rFonts w:ascii="Times New Roman" w:hAnsi="Times New Roman" w:cs="Times New Roman"/>
          <w:sz w:val="24"/>
          <w:szCs w:val="24"/>
        </w:rPr>
        <w:t>,</w:t>
      </w:r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A13A9" w:rsidRPr="0010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A9" w:rsidRPr="0010587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A1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A13A9" w:rsidRPr="00BE7F2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Mandarin Learning Center</w:t>
      </w:r>
      <w:r w:rsidR="004A13A9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usaha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perseorangan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dimiliki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eastAsia="Times New Roman" w:hAnsi="Times New Roman" w:cs="Times New Roman"/>
          <w:sz w:val="24"/>
          <w:szCs w:val="24"/>
          <w:lang w:eastAsia="id-ID"/>
        </w:rPr>
        <w:t>Gessya</w:t>
      </w:r>
      <w:proofErr w:type="spellEnd"/>
      <w:r w:rsidR="004A13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eastAsia="Times New Roman" w:hAnsi="Times New Roman" w:cs="Times New Roman"/>
          <w:sz w:val="24"/>
          <w:szCs w:val="24"/>
          <w:lang w:eastAsia="id-ID"/>
        </w:rPr>
        <w:t>Winata</w:t>
      </w:r>
      <w:proofErr w:type="spellEnd"/>
      <w:r w:rsidR="004A13A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penanggung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jawab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sekaligus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  <w:lang w:eastAsia="id-ID"/>
        </w:rPr>
        <w:t>pemegang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kuasa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tak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terbatas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atas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p</w:t>
      </w:r>
      <w:r w:rsidR="004A13A9">
        <w:rPr>
          <w:rFonts w:ascii="Times New Roman" w:hAnsi="Times New Roman" w:cs="Times New Roman"/>
          <w:sz w:val="24"/>
          <w:szCs w:val="24"/>
          <w:lang w:eastAsia="id-ID"/>
        </w:rPr>
        <w:t>erusahaan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  <w:lang w:eastAsia="id-ID"/>
        </w:rPr>
        <w:t>beserta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  <w:lang w:eastAsia="id-ID"/>
        </w:rPr>
        <w:t>aset-asetnya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>
        <w:rPr>
          <w:rFonts w:ascii="Times New Roman" w:hAnsi="Times New Roman" w:cs="Times New Roman"/>
          <w:sz w:val="24"/>
          <w:szCs w:val="24"/>
          <w:lang w:eastAsia="id-ID"/>
        </w:rPr>
        <w:t>tugas</w:t>
      </w:r>
      <w:proofErr w:type="spellEnd"/>
      <w:r w:rsidR="004A13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B7CC1">
        <w:rPr>
          <w:rFonts w:ascii="Times New Roman" w:hAnsi="Times New Roman" w:cs="Times New Roman"/>
          <w:sz w:val="24"/>
          <w:szCs w:val="24"/>
          <w:lang w:eastAsia="id-ID"/>
        </w:rPr>
        <w:t>mengelola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sekaligus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memimpin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menanggung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risiko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 w:rsidR="004A13A9" w:rsidRPr="00BF7DA9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sectPr w:rsidR="004A13A9" w:rsidRPr="00F02703" w:rsidSect="00C83DA8">
      <w:footerReference w:type="default" r:id="rId11"/>
      <w:pgSz w:w="12240" w:h="15840"/>
      <w:pgMar w:top="1418" w:right="1418" w:bottom="1418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BB" w:rsidRDefault="00EB01BB" w:rsidP="00AB2EC4">
      <w:pPr>
        <w:spacing w:after="0" w:line="240" w:lineRule="auto"/>
      </w:pPr>
      <w:r>
        <w:separator/>
      </w:r>
    </w:p>
  </w:endnote>
  <w:endnote w:type="continuationSeparator" w:id="0">
    <w:p w:rsidR="00EB01BB" w:rsidRDefault="00EB01BB" w:rsidP="00AB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354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DA8" w:rsidRDefault="00C83DA8">
        <w:pPr>
          <w:pStyle w:val="Footer"/>
          <w:jc w:val="center"/>
        </w:pPr>
        <w:r w:rsidRPr="00C83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3D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3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37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83D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A025E" w:rsidRDefault="00FA0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BB" w:rsidRDefault="00EB01BB" w:rsidP="00AB2EC4">
      <w:pPr>
        <w:spacing w:after="0" w:line="240" w:lineRule="auto"/>
      </w:pPr>
      <w:r>
        <w:separator/>
      </w:r>
    </w:p>
  </w:footnote>
  <w:footnote w:type="continuationSeparator" w:id="0">
    <w:p w:rsidR="00EB01BB" w:rsidRDefault="00EB01BB" w:rsidP="00AB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6D5"/>
    <w:multiLevelType w:val="hybridMultilevel"/>
    <w:tmpl w:val="4F3E744C"/>
    <w:lvl w:ilvl="0" w:tplc="03AEA368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DC1351"/>
    <w:multiLevelType w:val="hybridMultilevel"/>
    <w:tmpl w:val="BDCE4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940A8"/>
    <w:multiLevelType w:val="hybridMultilevel"/>
    <w:tmpl w:val="9342D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76255"/>
    <w:multiLevelType w:val="hybridMultilevel"/>
    <w:tmpl w:val="EFDA4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5B51"/>
    <w:multiLevelType w:val="hybridMultilevel"/>
    <w:tmpl w:val="1324A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E3665C"/>
    <w:multiLevelType w:val="hybridMultilevel"/>
    <w:tmpl w:val="26B68A58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10D3291"/>
    <w:multiLevelType w:val="hybridMultilevel"/>
    <w:tmpl w:val="36829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7610"/>
    <w:multiLevelType w:val="hybridMultilevel"/>
    <w:tmpl w:val="3E800610"/>
    <w:lvl w:ilvl="0" w:tplc="04090015">
      <w:start w:val="1"/>
      <w:numFmt w:val="upperLetter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179"/>
    <w:multiLevelType w:val="hybridMultilevel"/>
    <w:tmpl w:val="F146A108"/>
    <w:lvl w:ilvl="0" w:tplc="31F618FA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39BE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8D5C4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805DC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A8EE6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8C784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D2F0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2CD68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29494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F1EE2"/>
    <w:multiLevelType w:val="hybridMultilevel"/>
    <w:tmpl w:val="D77EA5CE"/>
    <w:lvl w:ilvl="0" w:tplc="CE16B97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E1125A"/>
    <w:multiLevelType w:val="hybridMultilevel"/>
    <w:tmpl w:val="828EFFFA"/>
    <w:lvl w:ilvl="0" w:tplc="B8ECDBB8">
      <w:start w:val="1"/>
      <w:numFmt w:val="decimal"/>
      <w:lvlText w:val="%1.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7C5E1A"/>
    <w:multiLevelType w:val="hybridMultilevel"/>
    <w:tmpl w:val="BA30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B7C78"/>
    <w:multiLevelType w:val="hybridMultilevel"/>
    <w:tmpl w:val="D6F86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840E3"/>
    <w:multiLevelType w:val="hybridMultilevel"/>
    <w:tmpl w:val="C1D0D5B0"/>
    <w:lvl w:ilvl="0" w:tplc="20E44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F4094"/>
    <w:multiLevelType w:val="hybridMultilevel"/>
    <w:tmpl w:val="4D6A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24959"/>
    <w:multiLevelType w:val="hybridMultilevel"/>
    <w:tmpl w:val="62E44E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1371EF5"/>
    <w:multiLevelType w:val="hybridMultilevel"/>
    <w:tmpl w:val="CE202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9C5F53"/>
    <w:multiLevelType w:val="hybridMultilevel"/>
    <w:tmpl w:val="9342D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513E9"/>
    <w:multiLevelType w:val="hybridMultilevel"/>
    <w:tmpl w:val="28661A6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BBA3F9C"/>
    <w:multiLevelType w:val="hybridMultilevel"/>
    <w:tmpl w:val="1540BD78"/>
    <w:lvl w:ilvl="0" w:tplc="B8ECDBB8">
      <w:start w:val="1"/>
      <w:numFmt w:val="decimal"/>
      <w:lvlText w:val="%1."/>
      <w:lvlJc w:val="left"/>
      <w:pPr>
        <w:ind w:left="213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C545DF6"/>
    <w:multiLevelType w:val="hybridMultilevel"/>
    <w:tmpl w:val="CE202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D5D96"/>
    <w:multiLevelType w:val="hybridMultilevel"/>
    <w:tmpl w:val="099877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404134"/>
    <w:multiLevelType w:val="hybridMultilevel"/>
    <w:tmpl w:val="65B4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D0076"/>
    <w:multiLevelType w:val="hybridMultilevel"/>
    <w:tmpl w:val="DB5E52C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668C52BC"/>
    <w:multiLevelType w:val="hybridMultilevel"/>
    <w:tmpl w:val="9734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D3D9C"/>
    <w:multiLevelType w:val="hybridMultilevel"/>
    <w:tmpl w:val="7F901C3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AA04BF0"/>
    <w:multiLevelType w:val="hybridMultilevel"/>
    <w:tmpl w:val="6D52627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32162B"/>
    <w:multiLevelType w:val="hybridMultilevel"/>
    <w:tmpl w:val="4348A1AC"/>
    <w:lvl w:ilvl="0" w:tplc="CE16B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0A3493"/>
    <w:multiLevelType w:val="hybridMultilevel"/>
    <w:tmpl w:val="38A812A2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F2D71FB"/>
    <w:multiLevelType w:val="hybridMultilevel"/>
    <w:tmpl w:val="11C8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E274E"/>
    <w:multiLevelType w:val="hybridMultilevel"/>
    <w:tmpl w:val="4F0CFA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E2B7B83"/>
    <w:multiLevelType w:val="hybridMultilevel"/>
    <w:tmpl w:val="3A10F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5676D1"/>
    <w:multiLevelType w:val="hybridMultilevel"/>
    <w:tmpl w:val="16485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20"/>
  </w:num>
  <w:num w:numId="6">
    <w:abstractNumId w:val="27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24"/>
  </w:num>
  <w:num w:numId="13">
    <w:abstractNumId w:val="8"/>
  </w:num>
  <w:num w:numId="14">
    <w:abstractNumId w:val="0"/>
  </w:num>
  <w:num w:numId="15">
    <w:abstractNumId w:val="21"/>
  </w:num>
  <w:num w:numId="16">
    <w:abstractNumId w:val="4"/>
  </w:num>
  <w:num w:numId="17">
    <w:abstractNumId w:val="32"/>
  </w:num>
  <w:num w:numId="18">
    <w:abstractNumId w:val="26"/>
  </w:num>
  <w:num w:numId="19">
    <w:abstractNumId w:val="17"/>
  </w:num>
  <w:num w:numId="20">
    <w:abstractNumId w:val="15"/>
  </w:num>
  <w:num w:numId="21">
    <w:abstractNumId w:val="22"/>
  </w:num>
  <w:num w:numId="22">
    <w:abstractNumId w:val="23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25"/>
  </w:num>
  <w:num w:numId="28">
    <w:abstractNumId w:val="18"/>
  </w:num>
  <w:num w:numId="29">
    <w:abstractNumId w:val="28"/>
  </w:num>
  <w:num w:numId="30">
    <w:abstractNumId w:val="10"/>
  </w:num>
  <w:num w:numId="31">
    <w:abstractNumId w:val="19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1"/>
    <w:rsid w:val="0001667F"/>
    <w:rsid w:val="0005584D"/>
    <w:rsid w:val="00055DB7"/>
    <w:rsid w:val="00066269"/>
    <w:rsid w:val="00072BCA"/>
    <w:rsid w:val="00075F42"/>
    <w:rsid w:val="0009015C"/>
    <w:rsid w:val="00090333"/>
    <w:rsid w:val="000953B9"/>
    <w:rsid w:val="000A31BF"/>
    <w:rsid w:val="000B2019"/>
    <w:rsid w:val="000C5238"/>
    <w:rsid w:val="000D31F1"/>
    <w:rsid w:val="000D649A"/>
    <w:rsid w:val="000E0E2C"/>
    <w:rsid w:val="000E1199"/>
    <w:rsid w:val="000F6AC1"/>
    <w:rsid w:val="00102CE8"/>
    <w:rsid w:val="00103AAC"/>
    <w:rsid w:val="00105874"/>
    <w:rsid w:val="00107155"/>
    <w:rsid w:val="00135FED"/>
    <w:rsid w:val="001367D7"/>
    <w:rsid w:val="00142C95"/>
    <w:rsid w:val="00164A0A"/>
    <w:rsid w:val="00171F7B"/>
    <w:rsid w:val="00187554"/>
    <w:rsid w:val="001937FF"/>
    <w:rsid w:val="001969A5"/>
    <w:rsid w:val="001B5AA4"/>
    <w:rsid w:val="001B76F1"/>
    <w:rsid w:val="001D5636"/>
    <w:rsid w:val="001D6A6F"/>
    <w:rsid w:val="001E0A9A"/>
    <w:rsid w:val="001E3436"/>
    <w:rsid w:val="001F0E8A"/>
    <w:rsid w:val="001F5F7B"/>
    <w:rsid w:val="00216711"/>
    <w:rsid w:val="00216FDA"/>
    <w:rsid w:val="00244F3F"/>
    <w:rsid w:val="0024596A"/>
    <w:rsid w:val="00246ED3"/>
    <w:rsid w:val="002507B0"/>
    <w:rsid w:val="002635A6"/>
    <w:rsid w:val="0027455A"/>
    <w:rsid w:val="002913EB"/>
    <w:rsid w:val="002E7D15"/>
    <w:rsid w:val="003114FB"/>
    <w:rsid w:val="003125A9"/>
    <w:rsid w:val="00312670"/>
    <w:rsid w:val="003228CE"/>
    <w:rsid w:val="00352148"/>
    <w:rsid w:val="003610CB"/>
    <w:rsid w:val="00383F72"/>
    <w:rsid w:val="0039285D"/>
    <w:rsid w:val="003A2F46"/>
    <w:rsid w:val="003B3F71"/>
    <w:rsid w:val="003D37BA"/>
    <w:rsid w:val="003E03F2"/>
    <w:rsid w:val="003E5EBD"/>
    <w:rsid w:val="003E638D"/>
    <w:rsid w:val="00400362"/>
    <w:rsid w:val="00412A92"/>
    <w:rsid w:val="00424140"/>
    <w:rsid w:val="004255D5"/>
    <w:rsid w:val="00443EAB"/>
    <w:rsid w:val="00445E5C"/>
    <w:rsid w:val="004501CF"/>
    <w:rsid w:val="00451AE4"/>
    <w:rsid w:val="004554AF"/>
    <w:rsid w:val="00491ADE"/>
    <w:rsid w:val="0049206E"/>
    <w:rsid w:val="004959D2"/>
    <w:rsid w:val="004A13A9"/>
    <w:rsid w:val="004A302D"/>
    <w:rsid w:val="004A7ED9"/>
    <w:rsid w:val="004B43D2"/>
    <w:rsid w:val="004D4554"/>
    <w:rsid w:val="004D54CF"/>
    <w:rsid w:val="004F03DE"/>
    <w:rsid w:val="004F1782"/>
    <w:rsid w:val="0050409C"/>
    <w:rsid w:val="00506B2F"/>
    <w:rsid w:val="00510029"/>
    <w:rsid w:val="00514931"/>
    <w:rsid w:val="00534EE6"/>
    <w:rsid w:val="00535DA0"/>
    <w:rsid w:val="00544C51"/>
    <w:rsid w:val="0055038D"/>
    <w:rsid w:val="00553D39"/>
    <w:rsid w:val="00560CDB"/>
    <w:rsid w:val="00562AE6"/>
    <w:rsid w:val="00570C54"/>
    <w:rsid w:val="00585725"/>
    <w:rsid w:val="005858B3"/>
    <w:rsid w:val="005920A6"/>
    <w:rsid w:val="005931B5"/>
    <w:rsid w:val="005B589C"/>
    <w:rsid w:val="005F283B"/>
    <w:rsid w:val="00613889"/>
    <w:rsid w:val="006308F5"/>
    <w:rsid w:val="00675030"/>
    <w:rsid w:val="00691F03"/>
    <w:rsid w:val="006979CF"/>
    <w:rsid w:val="00697B68"/>
    <w:rsid w:val="006A6732"/>
    <w:rsid w:val="006A6D8C"/>
    <w:rsid w:val="006A7053"/>
    <w:rsid w:val="006B5125"/>
    <w:rsid w:val="006C7A6B"/>
    <w:rsid w:val="006D61B4"/>
    <w:rsid w:val="006E2DB0"/>
    <w:rsid w:val="006E45C9"/>
    <w:rsid w:val="006F0252"/>
    <w:rsid w:val="006F3430"/>
    <w:rsid w:val="00702070"/>
    <w:rsid w:val="0073573B"/>
    <w:rsid w:val="00757556"/>
    <w:rsid w:val="0076187D"/>
    <w:rsid w:val="00762E23"/>
    <w:rsid w:val="00764EDD"/>
    <w:rsid w:val="00774E77"/>
    <w:rsid w:val="00790CDF"/>
    <w:rsid w:val="007946A9"/>
    <w:rsid w:val="00795ECA"/>
    <w:rsid w:val="00797F2C"/>
    <w:rsid w:val="007A17B5"/>
    <w:rsid w:val="007A30DD"/>
    <w:rsid w:val="007A3FEB"/>
    <w:rsid w:val="007C5417"/>
    <w:rsid w:val="007D5744"/>
    <w:rsid w:val="007E03E1"/>
    <w:rsid w:val="007E556F"/>
    <w:rsid w:val="007E6E43"/>
    <w:rsid w:val="007F606F"/>
    <w:rsid w:val="00821023"/>
    <w:rsid w:val="008267B8"/>
    <w:rsid w:val="0083124B"/>
    <w:rsid w:val="00833D65"/>
    <w:rsid w:val="0084622C"/>
    <w:rsid w:val="00862BF1"/>
    <w:rsid w:val="00884570"/>
    <w:rsid w:val="008A0382"/>
    <w:rsid w:val="008A5D9E"/>
    <w:rsid w:val="008A7E0E"/>
    <w:rsid w:val="008B5536"/>
    <w:rsid w:val="008E31A8"/>
    <w:rsid w:val="008F6535"/>
    <w:rsid w:val="008F661C"/>
    <w:rsid w:val="00906133"/>
    <w:rsid w:val="00906C37"/>
    <w:rsid w:val="00912C97"/>
    <w:rsid w:val="009208BA"/>
    <w:rsid w:val="00924072"/>
    <w:rsid w:val="009507A3"/>
    <w:rsid w:val="00957699"/>
    <w:rsid w:val="00960404"/>
    <w:rsid w:val="009627A7"/>
    <w:rsid w:val="00964222"/>
    <w:rsid w:val="00975DE2"/>
    <w:rsid w:val="00983313"/>
    <w:rsid w:val="00986F9A"/>
    <w:rsid w:val="00990F15"/>
    <w:rsid w:val="009A274F"/>
    <w:rsid w:val="009C029C"/>
    <w:rsid w:val="009C0A94"/>
    <w:rsid w:val="009C25B3"/>
    <w:rsid w:val="009C52B3"/>
    <w:rsid w:val="009D00D1"/>
    <w:rsid w:val="009F1C5A"/>
    <w:rsid w:val="009F1CAB"/>
    <w:rsid w:val="009F2220"/>
    <w:rsid w:val="00A00034"/>
    <w:rsid w:val="00A07439"/>
    <w:rsid w:val="00A074F3"/>
    <w:rsid w:val="00A178CF"/>
    <w:rsid w:val="00A21A19"/>
    <w:rsid w:val="00A21B36"/>
    <w:rsid w:val="00A238C8"/>
    <w:rsid w:val="00A2458A"/>
    <w:rsid w:val="00A26637"/>
    <w:rsid w:val="00A3631E"/>
    <w:rsid w:val="00A40991"/>
    <w:rsid w:val="00A74106"/>
    <w:rsid w:val="00A74F54"/>
    <w:rsid w:val="00A836E3"/>
    <w:rsid w:val="00A925F7"/>
    <w:rsid w:val="00A97A10"/>
    <w:rsid w:val="00AB2EC4"/>
    <w:rsid w:val="00AC089A"/>
    <w:rsid w:val="00AC354B"/>
    <w:rsid w:val="00AE31AC"/>
    <w:rsid w:val="00AE3A99"/>
    <w:rsid w:val="00AE6A37"/>
    <w:rsid w:val="00AF1AD3"/>
    <w:rsid w:val="00AF6149"/>
    <w:rsid w:val="00B117CC"/>
    <w:rsid w:val="00B12B48"/>
    <w:rsid w:val="00B207BD"/>
    <w:rsid w:val="00B23E6A"/>
    <w:rsid w:val="00B3211B"/>
    <w:rsid w:val="00B57C3C"/>
    <w:rsid w:val="00B64A8B"/>
    <w:rsid w:val="00B65255"/>
    <w:rsid w:val="00B75FD9"/>
    <w:rsid w:val="00B94675"/>
    <w:rsid w:val="00BA1C73"/>
    <w:rsid w:val="00BA250C"/>
    <w:rsid w:val="00BA3D5B"/>
    <w:rsid w:val="00BD379D"/>
    <w:rsid w:val="00BE389C"/>
    <w:rsid w:val="00BE3A12"/>
    <w:rsid w:val="00BE7F28"/>
    <w:rsid w:val="00C07CD7"/>
    <w:rsid w:val="00C1118C"/>
    <w:rsid w:val="00C14D18"/>
    <w:rsid w:val="00C15961"/>
    <w:rsid w:val="00C241CA"/>
    <w:rsid w:val="00C35FDA"/>
    <w:rsid w:val="00C4379C"/>
    <w:rsid w:val="00C46F58"/>
    <w:rsid w:val="00C505A3"/>
    <w:rsid w:val="00C5124E"/>
    <w:rsid w:val="00C54A31"/>
    <w:rsid w:val="00C57ACA"/>
    <w:rsid w:val="00C7373D"/>
    <w:rsid w:val="00C83DA8"/>
    <w:rsid w:val="00C93841"/>
    <w:rsid w:val="00CA0ECC"/>
    <w:rsid w:val="00CC018B"/>
    <w:rsid w:val="00CC7CC1"/>
    <w:rsid w:val="00CD0BC6"/>
    <w:rsid w:val="00CE04CC"/>
    <w:rsid w:val="00CE1D1A"/>
    <w:rsid w:val="00CF3784"/>
    <w:rsid w:val="00D0742C"/>
    <w:rsid w:val="00D07579"/>
    <w:rsid w:val="00D124CE"/>
    <w:rsid w:val="00D170EE"/>
    <w:rsid w:val="00D4781F"/>
    <w:rsid w:val="00D47DC6"/>
    <w:rsid w:val="00D66FD0"/>
    <w:rsid w:val="00D67E40"/>
    <w:rsid w:val="00D7590A"/>
    <w:rsid w:val="00D82FE0"/>
    <w:rsid w:val="00D84EFE"/>
    <w:rsid w:val="00D95375"/>
    <w:rsid w:val="00DA3A6F"/>
    <w:rsid w:val="00DA5200"/>
    <w:rsid w:val="00DB0EBF"/>
    <w:rsid w:val="00DB7510"/>
    <w:rsid w:val="00DC38A5"/>
    <w:rsid w:val="00DC4947"/>
    <w:rsid w:val="00DD1F97"/>
    <w:rsid w:val="00DE092B"/>
    <w:rsid w:val="00DE22A8"/>
    <w:rsid w:val="00DE407A"/>
    <w:rsid w:val="00DE5066"/>
    <w:rsid w:val="00DF4A7C"/>
    <w:rsid w:val="00DF4FB2"/>
    <w:rsid w:val="00E00FD5"/>
    <w:rsid w:val="00E126ED"/>
    <w:rsid w:val="00E35F07"/>
    <w:rsid w:val="00E427A8"/>
    <w:rsid w:val="00E46750"/>
    <w:rsid w:val="00E60DC6"/>
    <w:rsid w:val="00E65EDA"/>
    <w:rsid w:val="00E661BF"/>
    <w:rsid w:val="00E80461"/>
    <w:rsid w:val="00E823D3"/>
    <w:rsid w:val="00E910BD"/>
    <w:rsid w:val="00EB01BB"/>
    <w:rsid w:val="00EC449F"/>
    <w:rsid w:val="00EC5F0F"/>
    <w:rsid w:val="00ED3B78"/>
    <w:rsid w:val="00ED480D"/>
    <w:rsid w:val="00EF1308"/>
    <w:rsid w:val="00EF62CD"/>
    <w:rsid w:val="00F02703"/>
    <w:rsid w:val="00F033B2"/>
    <w:rsid w:val="00F05140"/>
    <w:rsid w:val="00F14DAF"/>
    <w:rsid w:val="00F22FCE"/>
    <w:rsid w:val="00F27F7C"/>
    <w:rsid w:val="00F40341"/>
    <w:rsid w:val="00F441BE"/>
    <w:rsid w:val="00F52932"/>
    <w:rsid w:val="00F571D8"/>
    <w:rsid w:val="00F868A0"/>
    <w:rsid w:val="00FA025E"/>
    <w:rsid w:val="00FA4B9D"/>
    <w:rsid w:val="00FB3151"/>
    <w:rsid w:val="00FB7CC1"/>
    <w:rsid w:val="00FE03E5"/>
    <w:rsid w:val="00FE4D9A"/>
    <w:rsid w:val="00FE6512"/>
    <w:rsid w:val="00FE7CD3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FB409-7779-45BA-A836-CDB52A9D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61"/>
    <w:pPr>
      <w:ind w:left="720"/>
      <w:contextualSpacing/>
    </w:pPr>
  </w:style>
  <w:style w:type="table" w:styleId="TableGrid">
    <w:name w:val="Table Grid"/>
    <w:basedOn w:val="TableNormal"/>
    <w:uiPriority w:val="39"/>
    <w:rsid w:val="00CE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C4"/>
  </w:style>
  <w:style w:type="paragraph" w:styleId="Footer">
    <w:name w:val="footer"/>
    <w:basedOn w:val="Normal"/>
    <w:link w:val="FooterChar"/>
    <w:uiPriority w:val="99"/>
    <w:unhideWhenUsed/>
    <w:rsid w:val="00AB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C4"/>
  </w:style>
  <w:style w:type="character" w:styleId="Hyperlink">
    <w:name w:val="Hyperlink"/>
    <w:basedOn w:val="DefaultParagraphFont"/>
    <w:uiPriority w:val="99"/>
    <w:unhideWhenUsed/>
    <w:rsid w:val="00795EC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52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rinlearningcent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ssyawinat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4D28-5A50-4655-9776-DA41ED46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Christian</dc:creator>
  <cp:keywords/>
  <dc:description/>
  <cp:lastModifiedBy>WayrusVanNavi</cp:lastModifiedBy>
  <cp:revision>28</cp:revision>
  <cp:lastPrinted>2019-08-21T06:38:00Z</cp:lastPrinted>
  <dcterms:created xsi:type="dcterms:W3CDTF">2019-03-30T12:22:00Z</dcterms:created>
  <dcterms:modified xsi:type="dcterms:W3CDTF">2019-10-02T14:06:00Z</dcterms:modified>
</cp:coreProperties>
</file>