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75410" w14:textId="77777777" w:rsidR="009D1298" w:rsidRPr="00CD70C8" w:rsidRDefault="009D1298" w:rsidP="009D1298">
      <w:pPr>
        <w:pStyle w:val="Heading1"/>
        <w:jc w:val="center"/>
        <w:rPr>
          <w:sz w:val="24"/>
          <w:szCs w:val="24"/>
        </w:rPr>
      </w:pPr>
      <w:bookmarkStart w:id="0" w:name="_Toc535954779"/>
      <w:r w:rsidRPr="00CD70C8">
        <w:rPr>
          <w:sz w:val="24"/>
          <w:szCs w:val="24"/>
        </w:rPr>
        <w:t>BAB IV</w:t>
      </w:r>
      <w:bookmarkEnd w:id="0"/>
    </w:p>
    <w:p w14:paraId="64D0B111" w14:textId="77777777" w:rsidR="009D1298" w:rsidRPr="00CC2C82" w:rsidRDefault="009D1298" w:rsidP="009D1298">
      <w:pPr>
        <w:spacing w:line="720" w:lineRule="auto"/>
        <w:jc w:val="center"/>
        <w:rPr>
          <w:rFonts w:ascii="Times New Roman" w:eastAsia="Times New Roman" w:hAnsi="Times New Roman" w:cs="Times New Roman"/>
          <w:b/>
          <w:lang w:val="en-ID"/>
        </w:rPr>
      </w:pPr>
      <w:r w:rsidRPr="00CC2C82">
        <w:rPr>
          <w:rFonts w:ascii="Times New Roman" w:eastAsia="Times New Roman" w:hAnsi="Times New Roman" w:cs="Times New Roman"/>
          <w:b/>
          <w:lang w:val="en-ID"/>
        </w:rPr>
        <w:t>ANALISIS PASAR DAN PEMASARAN</w:t>
      </w:r>
    </w:p>
    <w:p w14:paraId="3525CF6A" w14:textId="77777777" w:rsidR="009D1298" w:rsidRPr="00AA5013" w:rsidRDefault="009D1298" w:rsidP="009D1298">
      <w:pPr>
        <w:pStyle w:val="Heading2"/>
        <w:numPr>
          <w:ilvl w:val="0"/>
          <w:numId w:val="20"/>
        </w:numPr>
        <w:spacing w:before="0" w:line="720" w:lineRule="auto"/>
        <w:ind w:left="1134" w:hanging="709"/>
        <w:contextualSpacing/>
        <w:rPr>
          <w:rFonts w:ascii="Times New Roman" w:eastAsia="Times New Roman" w:hAnsi="Times New Roman" w:cs="Times New Roman"/>
          <w:b/>
          <w:color w:val="000000" w:themeColor="text1"/>
          <w:sz w:val="24"/>
          <w:szCs w:val="24"/>
          <w:lang w:val="en-ID"/>
        </w:rPr>
      </w:pPr>
      <w:bookmarkStart w:id="1" w:name="_Toc535954780"/>
      <w:r w:rsidRPr="00AA5013">
        <w:rPr>
          <w:rFonts w:ascii="Times New Roman" w:eastAsia="Times New Roman" w:hAnsi="Times New Roman" w:cs="Times New Roman"/>
          <w:b/>
          <w:color w:val="000000" w:themeColor="text1"/>
          <w:sz w:val="24"/>
          <w:szCs w:val="24"/>
          <w:lang w:val="en-ID"/>
        </w:rPr>
        <w:t>Produk / Jasa yang Dihasilkan</w:t>
      </w:r>
      <w:bookmarkEnd w:id="1"/>
    </w:p>
    <w:p w14:paraId="0692E11D" w14:textId="77777777" w:rsidR="009D1298" w:rsidRPr="00CC2C82" w:rsidRDefault="009D1298" w:rsidP="009D1298">
      <w:pPr>
        <w:numPr>
          <w:ilvl w:val="1"/>
          <w:numId w:val="4"/>
        </w:numPr>
        <w:spacing w:line="480" w:lineRule="auto"/>
        <w:ind w:left="1418" w:hanging="284"/>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Ayam Karkas </w:t>
      </w:r>
    </w:p>
    <w:p w14:paraId="4BD2D393" w14:textId="77777777" w:rsidR="009D1298" w:rsidRPr="00CC2C82" w:rsidRDefault="009D1298" w:rsidP="009D1298">
      <w:pPr>
        <w:pStyle w:val="GambarBP"/>
        <w:rPr>
          <w:lang w:val="en-ID"/>
        </w:rPr>
      </w:pPr>
      <w:bookmarkStart w:id="2" w:name="_Toc535946958"/>
      <w:r w:rsidRPr="00CC2C82">
        <w:rPr>
          <w:lang w:val="en-ID"/>
        </w:rPr>
        <w:t>Gambar 4.1: Contoh Produk Ayam Karkas</w:t>
      </w:r>
      <w:bookmarkEnd w:id="2"/>
    </w:p>
    <w:p w14:paraId="720B9786" w14:textId="77777777" w:rsidR="009D1298" w:rsidRPr="00CC2C82" w:rsidRDefault="009D1298" w:rsidP="009D1298">
      <w:pPr>
        <w:rPr>
          <w:rFonts w:ascii="Times New Roman" w:eastAsia="Times New Roman" w:hAnsi="Times New Roman" w:cs="Times New Roman"/>
          <w:lang w:val="en-ID"/>
        </w:rPr>
      </w:pPr>
    </w:p>
    <w:p w14:paraId="41C0E9D0"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noProof/>
          <w:lang w:val="en-ID"/>
        </w:rPr>
        <w:drawing>
          <wp:anchor distT="0" distB="0" distL="114300" distR="114300" simplePos="0" relativeHeight="251661312" behindDoc="1" locked="0" layoutInCell="1" allowOverlap="1" wp14:anchorId="406758E1" wp14:editId="57C983BB">
            <wp:simplePos x="0" y="0"/>
            <wp:positionH relativeFrom="column">
              <wp:posOffset>2248669</wp:posOffset>
            </wp:positionH>
            <wp:positionV relativeFrom="paragraph">
              <wp:posOffset>49564</wp:posOffset>
            </wp:positionV>
            <wp:extent cx="1963972" cy="130931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ole-broiler-raw.jpg"/>
                    <pic:cNvPicPr/>
                  </pic:nvPicPr>
                  <pic:blipFill>
                    <a:blip r:embed="rId5">
                      <a:extLst>
                        <a:ext uri="{28A0092B-C50C-407E-A947-70E740481C1C}">
                          <a14:useLocalDpi xmlns:a14="http://schemas.microsoft.com/office/drawing/2010/main" val="0"/>
                        </a:ext>
                      </a:extLst>
                    </a:blip>
                    <a:stretch>
                      <a:fillRect/>
                    </a:stretch>
                  </pic:blipFill>
                  <pic:spPr>
                    <a:xfrm>
                      <a:off x="0" y="0"/>
                      <a:ext cx="1963972" cy="1309315"/>
                    </a:xfrm>
                    <a:prstGeom prst="rect">
                      <a:avLst/>
                    </a:prstGeom>
                  </pic:spPr>
                </pic:pic>
              </a:graphicData>
            </a:graphic>
            <wp14:sizeRelH relativeFrom="page">
              <wp14:pctWidth>0</wp14:pctWidth>
            </wp14:sizeRelH>
            <wp14:sizeRelV relativeFrom="page">
              <wp14:pctHeight>0</wp14:pctHeight>
            </wp14:sizeRelV>
          </wp:anchor>
        </w:drawing>
      </w:r>
    </w:p>
    <w:p w14:paraId="20D6AD67" w14:textId="77777777" w:rsidR="009D1298" w:rsidRPr="00CC2C82" w:rsidRDefault="009D1298" w:rsidP="009D1298">
      <w:pPr>
        <w:rPr>
          <w:rFonts w:ascii="Times New Roman" w:eastAsia="Times New Roman" w:hAnsi="Times New Roman" w:cs="Times New Roman"/>
          <w:lang w:val="en-ID"/>
        </w:rPr>
      </w:pPr>
    </w:p>
    <w:p w14:paraId="66C6FDEA" w14:textId="77777777" w:rsidR="009D1298" w:rsidRPr="00CC2C82" w:rsidRDefault="009D1298" w:rsidP="009D1298">
      <w:pPr>
        <w:rPr>
          <w:rFonts w:ascii="Times New Roman" w:eastAsia="Times New Roman" w:hAnsi="Times New Roman" w:cs="Times New Roman"/>
          <w:lang w:val="en-ID"/>
        </w:rPr>
      </w:pPr>
    </w:p>
    <w:p w14:paraId="7B07EE5E" w14:textId="77777777" w:rsidR="009D1298" w:rsidRPr="00CC2C82" w:rsidRDefault="009D1298" w:rsidP="009D1298">
      <w:pPr>
        <w:rPr>
          <w:rFonts w:ascii="Times New Roman" w:eastAsia="Times New Roman" w:hAnsi="Times New Roman" w:cs="Times New Roman"/>
          <w:lang w:val="en-ID"/>
        </w:rPr>
      </w:pPr>
    </w:p>
    <w:p w14:paraId="7A508FB8" w14:textId="77777777" w:rsidR="009D1298" w:rsidRPr="00CC2C82" w:rsidRDefault="009D1298" w:rsidP="009D1298">
      <w:pPr>
        <w:rPr>
          <w:rFonts w:ascii="Times New Roman" w:eastAsia="Times New Roman" w:hAnsi="Times New Roman" w:cs="Times New Roman"/>
          <w:lang w:val="en-ID"/>
        </w:rPr>
      </w:pPr>
    </w:p>
    <w:p w14:paraId="7FA6848B" w14:textId="77777777" w:rsidR="009D1298" w:rsidRPr="00CC2C82" w:rsidRDefault="009D1298" w:rsidP="009D1298">
      <w:pPr>
        <w:rPr>
          <w:rFonts w:ascii="Times New Roman" w:eastAsia="Times New Roman" w:hAnsi="Times New Roman" w:cs="Times New Roman"/>
          <w:lang w:val="en-ID"/>
        </w:rPr>
      </w:pPr>
    </w:p>
    <w:p w14:paraId="3237CEB2" w14:textId="77777777" w:rsidR="009D1298" w:rsidRPr="00CC2C82" w:rsidRDefault="009D1298" w:rsidP="009D1298">
      <w:pPr>
        <w:jc w:val="both"/>
        <w:rPr>
          <w:rFonts w:ascii="Times New Roman" w:eastAsia="Times New Roman" w:hAnsi="Times New Roman" w:cs="Times New Roman"/>
          <w:lang w:val="en-ID"/>
        </w:rPr>
      </w:pPr>
    </w:p>
    <w:p w14:paraId="2201426E" w14:textId="77777777" w:rsidR="009D1298" w:rsidRPr="00CC2C82" w:rsidRDefault="009D1298" w:rsidP="009D1298">
      <w:pPr>
        <w:jc w:val="both"/>
        <w:rPr>
          <w:rFonts w:ascii="Times New Roman" w:eastAsia="Times New Roman" w:hAnsi="Times New Roman" w:cs="Times New Roman"/>
          <w:lang w:val="en-ID"/>
        </w:rPr>
      </w:pPr>
    </w:p>
    <w:p w14:paraId="255E3F8B" w14:textId="77777777" w:rsidR="009D1298" w:rsidRPr="00CC2C82" w:rsidRDefault="009D1298" w:rsidP="009D1298">
      <w:pPr>
        <w:spacing w:line="480" w:lineRule="auto"/>
        <w:ind w:left="698" w:firstLine="720"/>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Sumber: indiamart.com</w:t>
      </w:r>
    </w:p>
    <w:p w14:paraId="2BB87936" w14:textId="77777777" w:rsidR="009D1298" w:rsidRPr="00CC2C82" w:rsidRDefault="009D1298" w:rsidP="009D1298">
      <w:pPr>
        <w:numPr>
          <w:ilvl w:val="2"/>
          <w:numId w:val="5"/>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Ayam Karkas adalah produk akhir yang merupakan hasil proses dari ayam hidup yang melalui tahap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yang Halal dalam proses produksi PT Chabi Yam Yam</w:t>
      </w:r>
    </w:p>
    <w:p w14:paraId="5F0ECB8E" w14:textId="77777777" w:rsidR="009D1298" w:rsidRPr="00CC2C82" w:rsidRDefault="009D1298" w:rsidP="009D1298">
      <w:pPr>
        <w:numPr>
          <w:ilvl w:val="2"/>
          <w:numId w:val="5"/>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Ayam Karkas merupakan produk ayam yang sudah bersih dari bulu dan dihilangkan jeroan, kepala, dan kakinya sehingga ayam ini dapat langsung digunakan untuk berbagai macam kebutuhan masak.</w:t>
      </w:r>
    </w:p>
    <w:p w14:paraId="55A3F69A" w14:textId="77777777" w:rsidR="009D1298" w:rsidRPr="00CC2C82" w:rsidRDefault="009D1298" w:rsidP="009D1298">
      <w:pPr>
        <w:numPr>
          <w:ilvl w:val="1"/>
          <w:numId w:val="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Dada</w:t>
      </w:r>
    </w:p>
    <w:p w14:paraId="0E3860FE" w14:textId="77777777" w:rsidR="009D1298" w:rsidRPr="00CC2C82" w:rsidRDefault="009D1298" w:rsidP="009D1298">
      <w:pPr>
        <w:pStyle w:val="GambarBP"/>
        <w:rPr>
          <w:lang w:val="en-ID"/>
        </w:rPr>
      </w:pPr>
      <w:bookmarkStart w:id="3" w:name="_Toc535946959"/>
      <w:r w:rsidRPr="00CC2C82">
        <w:rPr>
          <w:noProof/>
          <w:lang w:val="en-ID"/>
        </w:rPr>
        <w:drawing>
          <wp:anchor distT="0" distB="0" distL="114300" distR="114300" simplePos="0" relativeHeight="251659264" behindDoc="1" locked="0" layoutInCell="1" allowOverlap="1" wp14:anchorId="68CF8E86" wp14:editId="7D9B929A">
            <wp:simplePos x="0" y="0"/>
            <wp:positionH relativeFrom="column">
              <wp:posOffset>2214045</wp:posOffset>
            </wp:positionH>
            <wp:positionV relativeFrom="paragraph">
              <wp:posOffset>163496</wp:posOffset>
            </wp:positionV>
            <wp:extent cx="1772810" cy="1772810"/>
            <wp:effectExtent l="0" t="0" r="5715" b="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sh Chicken Breast Boneless 250 g-750x750.jpg"/>
                    <pic:cNvPicPr/>
                  </pic:nvPicPr>
                  <pic:blipFill>
                    <a:blip r:embed="rId6">
                      <a:extLst>
                        <a:ext uri="{28A0092B-C50C-407E-A947-70E740481C1C}">
                          <a14:useLocalDpi xmlns:a14="http://schemas.microsoft.com/office/drawing/2010/main" val="0"/>
                        </a:ext>
                      </a:extLst>
                    </a:blip>
                    <a:stretch>
                      <a:fillRect/>
                    </a:stretch>
                  </pic:blipFill>
                  <pic:spPr>
                    <a:xfrm>
                      <a:off x="0" y="0"/>
                      <a:ext cx="1772810" cy="1772810"/>
                    </a:xfrm>
                    <a:prstGeom prst="rect">
                      <a:avLst/>
                    </a:prstGeom>
                  </pic:spPr>
                </pic:pic>
              </a:graphicData>
            </a:graphic>
            <wp14:sizeRelH relativeFrom="page">
              <wp14:pctWidth>0</wp14:pctWidth>
            </wp14:sizeRelH>
            <wp14:sizeRelV relativeFrom="page">
              <wp14:pctHeight>0</wp14:pctHeight>
            </wp14:sizeRelV>
          </wp:anchor>
        </w:drawing>
      </w:r>
      <w:r w:rsidRPr="00CC2C82">
        <w:rPr>
          <w:lang w:val="en-ID"/>
        </w:rPr>
        <w:t>Gambar 4.2: Contoh Produk Boneless Dada</w:t>
      </w:r>
      <w:bookmarkEnd w:id="3"/>
    </w:p>
    <w:p w14:paraId="23EDAB18" w14:textId="77777777" w:rsidR="009D1298" w:rsidRPr="00CC2C82" w:rsidRDefault="009D1298" w:rsidP="009D1298">
      <w:pPr>
        <w:spacing w:line="480" w:lineRule="auto"/>
        <w:jc w:val="both"/>
        <w:rPr>
          <w:rFonts w:ascii="Times New Roman" w:eastAsia="Times New Roman" w:hAnsi="Times New Roman" w:cs="Times New Roman"/>
          <w:lang w:val="en-ID"/>
        </w:rPr>
      </w:pPr>
    </w:p>
    <w:p w14:paraId="6FC981BF" w14:textId="77777777" w:rsidR="009D1298" w:rsidRPr="00CC2C82" w:rsidRDefault="009D1298" w:rsidP="009D1298">
      <w:pPr>
        <w:jc w:val="both"/>
        <w:rPr>
          <w:rFonts w:ascii="Times New Roman" w:eastAsia="Times New Roman" w:hAnsi="Times New Roman" w:cs="Times New Roman"/>
          <w:lang w:val="en-ID"/>
        </w:rPr>
      </w:pPr>
    </w:p>
    <w:p w14:paraId="208367E9" w14:textId="77777777" w:rsidR="009D1298" w:rsidRPr="00CC2C82" w:rsidRDefault="009D1298" w:rsidP="009D1298">
      <w:pPr>
        <w:jc w:val="both"/>
        <w:rPr>
          <w:rFonts w:ascii="Times New Roman" w:eastAsia="Times New Roman" w:hAnsi="Times New Roman" w:cs="Times New Roman"/>
          <w:lang w:val="en-ID"/>
        </w:rPr>
      </w:pPr>
    </w:p>
    <w:p w14:paraId="6C36224B" w14:textId="77777777" w:rsidR="009D1298" w:rsidRPr="00CC2C82" w:rsidRDefault="009D1298" w:rsidP="009D1298">
      <w:pPr>
        <w:jc w:val="both"/>
        <w:rPr>
          <w:rFonts w:ascii="Times New Roman" w:eastAsia="Times New Roman" w:hAnsi="Times New Roman" w:cs="Times New Roman"/>
          <w:lang w:val="en-ID"/>
        </w:rPr>
      </w:pPr>
    </w:p>
    <w:p w14:paraId="73CE907A" w14:textId="77777777" w:rsidR="009D1298" w:rsidRPr="00CC2C82" w:rsidRDefault="009D1298" w:rsidP="009D1298">
      <w:pPr>
        <w:jc w:val="both"/>
        <w:rPr>
          <w:rFonts w:ascii="Times New Roman" w:eastAsia="Times New Roman" w:hAnsi="Times New Roman" w:cs="Times New Roman"/>
          <w:lang w:val="en-ID"/>
        </w:rPr>
      </w:pPr>
    </w:p>
    <w:p w14:paraId="568994A0" w14:textId="77777777" w:rsidR="009D1298" w:rsidRPr="00CC2C82" w:rsidRDefault="009D1298" w:rsidP="009D1298">
      <w:pPr>
        <w:jc w:val="both"/>
        <w:rPr>
          <w:rFonts w:ascii="Times New Roman" w:eastAsia="Times New Roman" w:hAnsi="Times New Roman" w:cs="Times New Roman"/>
          <w:lang w:val="en-ID"/>
        </w:rPr>
      </w:pPr>
    </w:p>
    <w:p w14:paraId="7717A526" w14:textId="77777777" w:rsidR="009D1298" w:rsidRPr="00CC2C82" w:rsidRDefault="009D1298" w:rsidP="009D1298">
      <w:pPr>
        <w:jc w:val="both"/>
        <w:rPr>
          <w:rFonts w:ascii="Times New Roman" w:eastAsia="Times New Roman" w:hAnsi="Times New Roman" w:cs="Times New Roman"/>
          <w:lang w:val="en-ID"/>
        </w:rPr>
      </w:pPr>
    </w:p>
    <w:p w14:paraId="612799A4" w14:textId="77777777" w:rsidR="009D1298" w:rsidRPr="00CC2C82" w:rsidRDefault="009D1298" w:rsidP="009D1298">
      <w:pPr>
        <w:jc w:val="both"/>
        <w:rPr>
          <w:rFonts w:ascii="Times New Roman" w:eastAsia="Times New Roman" w:hAnsi="Times New Roman" w:cs="Times New Roman"/>
          <w:lang w:val="en-ID"/>
        </w:rPr>
      </w:pPr>
    </w:p>
    <w:p w14:paraId="473E05B7" w14:textId="77777777" w:rsidR="009D1298" w:rsidRPr="00CC2C82" w:rsidRDefault="009D1298" w:rsidP="009D1298">
      <w:pPr>
        <w:ind w:left="698" w:firstLine="720"/>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Sumber</w:t>
      </w:r>
      <w:r w:rsidRPr="00CC2C82">
        <w:rPr>
          <w:rFonts w:ascii="Times New Roman" w:eastAsia="Times New Roman" w:hAnsi="Times New Roman" w:cs="Times New Roman"/>
          <w:lang w:val="en-ID"/>
        </w:rPr>
        <w:t>: mysupermarket.me</w:t>
      </w:r>
    </w:p>
    <w:p w14:paraId="316E0EDB" w14:textId="77777777" w:rsidR="009D1298" w:rsidRPr="00CC2C82" w:rsidRDefault="009D1298" w:rsidP="009D1298">
      <w:pPr>
        <w:jc w:val="both"/>
        <w:rPr>
          <w:rFonts w:ascii="Times New Roman" w:eastAsia="Times New Roman" w:hAnsi="Times New Roman" w:cs="Times New Roman"/>
          <w:lang w:val="en-ID"/>
        </w:rPr>
      </w:pPr>
    </w:p>
    <w:p w14:paraId="663CA513" w14:textId="77777777" w:rsidR="009D1298" w:rsidRPr="00CC2C82" w:rsidRDefault="009D1298" w:rsidP="009D1298">
      <w:pPr>
        <w:numPr>
          <w:ilvl w:val="2"/>
          <w:numId w:val="6"/>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lastRenderedPageBreak/>
        <w:t>Boneless</w:t>
      </w:r>
      <w:r w:rsidRPr="00CC2C82">
        <w:rPr>
          <w:rFonts w:ascii="Times New Roman" w:eastAsia="Times New Roman" w:hAnsi="Times New Roman" w:cs="Times New Roman"/>
          <w:lang w:val="en-ID"/>
        </w:rPr>
        <w:t xml:space="preserve"> dada adalah produk akhir yang merupakan hasil proses dari ayam hidup yang melalui tahap </w:t>
      </w:r>
      <w:r w:rsidRPr="00CC2C82">
        <w:rPr>
          <w:rFonts w:ascii="Times New Roman" w:eastAsia="Times New Roman" w:hAnsi="Times New Roman" w:cs="Times New Roman"/>
          <w:i/>
          <w:lang w:val="en-ID"/>
        </w:rPr>
        <w:t>parting</w:t>
      </w:r>
      <w:r w:rsidRPr="00CC2C82">
        <w:rPr>
          <w:rFonts w:ascii="Times New Roman" w:eastAsia="Times New Roman" w:hAnsi="Times New Roman" w:cs="Times New Roman"/>
          <w:lang w:val="en-ID"/>
        </w:rPr>
        <w:t xml:space="preserve"> dan tahap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yang Halal dalam proses produksi PT Chabi Yam Yam. </w:t>
      </w:r>
    </w:p>
    <w:p w14:paraId="3F95A89D" w14:textId="77777777" w:rsidR="009D1298" w:rsidRPr="00CC2C82" w:rsidRDefault="009D1298" w:rsidP="009D1298">
      <w:pPr>
        <w:numPr>
          <w:ilvl w:val="2"/>
          <w:numId w:val="6"/>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dada adalah bagian dada ayam yang sudah bersih dari tulang-tulang yang menempel di bagian rusuk atau kerongkong yang siap untuk dimasak atau di proses menjadi makanan yang dapat dikonsumsi, menjadi daging sosis ataupun bakso.</w:t>
      </w:r>
    </w:p>
    <w:p w14:paraId="6B725949" w14:textId="77777777" w:rsidR="009D1298" w:rsidRPr="00CC2C82" w:rsidRDefault="009D1298" w:rsidP="009D1298">
      <w:pPr>
        <w:numPr>
          <w:ilvl w:val="2"/>
          <w:numId w:val="6"/>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dada menjadi produk favorit untuk diolah baik oleh restoran-restoran maupun konsumen perseorangan karena memiliki karakteristik sebagai berikut:</w:t>
      </w:r>
    </w:p>
    <w:p w14:paraId="1CD845F3" w14:textId="77777777" w:rsidR="009D1298" w:rsidRPr="00CC2C82" w:rsidRDefault="009D1298" w:rsidP="009D1298">
      <w:pPr>
        <w:numPr>
          <w:ilvl w:val="3"/>
          <w:numId w:val="6"/>
        </w:numPr>
        <w:spacing w:line="480" w:lineRule="auto"/>
        <w:ind w:left="2126" w:hanging="425"/>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Daging yang banyak dan padat</w:t>
      </w:r>
    </w:p>
    <w:p w14:paraId="30003BA4" w14:textId="77777777" w:rsidR="009D1298" w:rsidRPr="00CC2C82" w:rsidRDefault="009D1298" w:rsidP="009D1298">
      <w:pPr>
        <w:numPr>
          <w:ilvl w:val="3"/>
          <w:numId w:val="6"/>
        </w:numPr>
        <w:spacing w:line="480" w:lineRule="auto"/>
        <w:ind w:left="2126" w:hanging="425"/>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Mengandung protein yang besar per gram</w:t>
      </w:r>
    </w:p>
    <w:p w14:paraId="13FCDD8B" w14:textId="77777777" w:rsidR="009D1298" w:rsidRPr="00CC2C82" w:rsidRDefault="009D1298" w:rsidP="009D1298">
      <w:pPr>
        <w:numPr>
          <w:ilvl w:val="3"/>
          <w:numId w:val="6"/>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dan memiliki kandungan lemak yang rendah.</w:t>
      </w:r>
    </w:p>
    <w:p w14:paraId="66CBE49A" w14:textId="77777777" w:rsidR="009D1298" w:rsidRPr="00CC2C82" w:rsidRDefault="009D1298" w:rsidP="009D1298">
      <w:pPr>
        <w:numPr>
          <w:ilvl w:val="1"/>
          <w:numId w:val="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Paha</w:t>
      </w:r>
    </w:p>
    <w:p w14:paraId="370DD03F" w14:textId="77777777" w:rsidR="009D1298" w:rsidRPr="00CC2C82" w:rsidRDefault="009D1298" w:rsidP="009D1298">
      <w:pPr>
        <w:pStyle w:val="GambarBP"/>
        <w:rPr>
          <w:lang w:val="en-ID"/>
        </w:rPr>
      </w:pPr>
      <w:bookmarkStart w:id="4" w:name="_Toc535946960"/>
      <w:r w:rsidRPr="00CC2C82">
        <w:rPr>
          <w:lang w:val="en-ID"/>
        </w:rPr>
        <w:t>Gambar 4.3: Contoh Produk Boneless Paha</w:t>
      </w:r>
      <w:bookmarkEnd w:id="4"/>
    </w:p>
    <w:p w14:paraId="27FAD4BC" w14:textId="77777777" w:rsidR="009D1298" w:rsidRPr="00CC2C82" w:rsidRDefault="009D1298" w:rsidP="009D1298">
      <w:pPr>
        <w:jc w:val="both"/>
        <w:rPr>
          <w:rFonts w:ascii="Times New Roman" w:eastAsia="Times New Roman" w:hAnsi="Times New Roman" w:cs="Times New Roman"/>
          <w:lang w:val="en-ID"/>
        </w:rPr>
      </w:pPr>
      <w:r w:rsidRPr="00CC2C82">
        <w:rPr>
          <w:rFonts w:ascii="Times New Roman" w:eastAsia="Times New Roman" w:hAnsi="Times New Roman" w:cs="Times New Roman"/>
          <w:noProof/>
          <w:lang w:val="en-ID"/>
        </w:rPr>
        <w:drawing>
          <wp:anchor distT="0" distB="0" distL="114300" distR="114300" simplePos="0" relativeHeight="251660288" behindDoc="1" locked="0" layoutInCell="1" allowOverlap="1" wp14:anchorId="54541BAD" wp14:editId="39B68DE5">
            <wp:simplePos x="0" y="0"/>
            <wp:positionH relativeFrom="column">
              <wp:posOffset>2020403</wp:posOffset>
            </wp:positionH>
            <wp:positionV relativeFrom="paragraph">
              <wp:posOffset>61260</wp:posOffset>
            </wp:positionV>
            <wp:extent cx="1743766" cy="174376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3465135-whole-chicken-legs-and-thigh-boneless–-all-natural.jpg"/>
                    <pic:cNvPicPr/>
                  </pic:nvPicPr>
                  <pic:blipFill>
                    <a:blip r:embed="rId7">
                      <a:extLst>
                        <a:ext uri="{28A0092B-C50C-407E-A947-70E740481C1C}">
                          <a14:useLocalDpi xmlns:a14="http://schemas.microsoft.com/office/drawing/2010/main" val="0"/>
                        </a:ext>
                      </a:extLst>
                    </a:blip>
                    <a:stretch>
                      <a:fillRect/>
                    </a:stretch>
                  </pic:blipFill>
                  <pic:spPr>
                    <a:xfrm>
                      <a:off x="0" y="0"/>
                      <a:ext cx="1743766" cy="1743766"/>
                    </a:xfrm>
                    <a:prstGeom prst="rect">
                      <a:avLst/>
                    </a:prstGeom>
                  </pic:spPr>
                </pic:pic>
              </a:graphicData>
            </a:graphic>
            <wp14:sizeRelH relativeFrom="page">
              <wp14:pctWidth>0</wp14:pctWidth>
            </wp14:sizeRelH>
            <wp14:sizeRelV relativeFrom="page">
              <wp14:pctHeight>0</wp14:pctHeight>
            </wp14:sizeRelV>
          </wp:anchor>
        </w:drawing>
      </w:r>
    </w:p>
    <w:p w14:paraId="5CBFED96" w14:textId="77777777" w:rsidR="009D1298" w:rsidRPr="00CC2C82" w:rsidRDefault="009D1298" w:rsidP="009D1298">
      <w:pPr>
        <w:jc w:val="both"/>
        <w:rPr>
          <w:rFonts w:ascii="Times New Roman" w:eastAsia="Times New Roman" w:hAnsi="Times New Roman" w:cs="Times New Roman"/>
          <w:lang w:val="en-ID"/>
        </w:rPr>
      </w:pPr>
    </w:p>
    <w:p w14:paraId="4A0A83A9" w14:textId="77777777" w:rsidR="009D1298" w:rsidRPr="00CC2C82" w:rsidRDefault="009D1298" w:rsidP="009D1298">
      <w:pPr>
        <w:jc w:val="both"/>
        <w:rPr>
          <w:rFonts w:ascii="Times New Roman" w:eastAsia="Times New Roman" w:hAnsi="Times New Roman" w:cs="Times New Roman"/>
          <w:lang w:val="en-ID"/>
        </w:rPr>
      </w:pPr>
    </w:p>
    <w:p w14:paraId="1069C104" w14:textId="77777777" w:rsidR="009D1298" w:rsidRPr="00CC2C82" w:rsidRDefault="009D1298" w:rsidP="009D1298">
      <w:pPr>
        <w:jc w:val="both"/>
        <w:rPr>
          <w:rFonts w:ascii="Times New Roman" w:eastAsia="Times New Roman" w:hAnsi="Times New Roman" w:cs="Times New Roman"/>
          <w:lang w:val="en-ID"/>
        </w:rPr>
      </w:pPr>
    </w:p>
    <w:p w14:paraId="441E6908" w14:textId="77777777" w:rsidR="009D1298" w:rsidRPr="00CC2C82" w:rsidRDefault="009D1298" w:rsidP="009D1298">
      <w:pPr>
        <w:jc w:val="both"/>
        <w:rPr>
          <w:rFonts w:ascii="Times New Roman" w:eastAsia="Times New Roman" w:hAnsi="Times New Roman" w:cs="Times New Roman"/>
          <w:lang w:val="en-ID"/>
        </w:rPr>
      </w:pPr>
    </w:p>
    <w:p w14:paraId="5DB022AF" w14:textId="77777777" w:rsidR="009D1298" w:rsidRPr="00CC2C82" w:rsidRDefault="009D1298" w:rsidP="009D1298">
      <w:pPr>
        <w:jc w:val="both"/>
        <w:rPr>
          <w:rFonts w:ascii="Times New Roman" w:eastAsia="Times New Roman" w:hAnsi="Times New Roman" w:cs="Times New Roman"/>
          <w:lang w:val="en-ID"/>
        </w:rPr>
      </w:pPr>
    </w:p>
    <w:p w14:paraId="492F780E" w14:textId="77777777" w:rsidR="009D1298" w:rsidRPr="00CC2C82" w:rsidRDefault="009D1298" w:rsidP="009D1298">
      <w:pPr>
        <w:jc w:val="both"/>
        <w:rPr>
          <w:rFonts w:ascii="Times New Roman" w:eastAsia="Times New Roman" w:hAnsi="Times New Roman" w:cs="Times New Roman"/>
          <w:lang w:val="en-ID"/>
        </w:rPr>
      </w:pPr>
    </w:p>
    <w:p w14:paraId="3D1D7AD1" w14:textId="77777777" w:rsidR="009D1298" w:rsidRPr="00CC2C82" w:rsidRDefault="009D1298" w:rsidP="009D1298">
      <w:pPr>
        <w:jc w:val="both"/>
        <w:rPr>
          <w:rFonts w:ascii="Times New Roman" w:eastAsia="Times New Roman" w:hAnsi="Times New Roman" w:cs="Times New Roman"/>
          <w:lang w:val="en-ID"/>
        </w:rPr>
      </w:pPr>
    </w:p>
    <w:p w14:paraId="2EFD7393" w14:textId="77777777" w:rsidR="009D1298" w:rsidRPr="00CC2C82" w:rsidRDefault="009D1298" w:rsidP="009D1298">
      <w:pPr>
        <w:jc w:val="both"/>
        <w:rPr>
          <w:rFonts w:ascii="Times New Roman" w:eastAsia="Times New Roman" w:hAnsi="Times New Roman" w:cs="Times New Roman"/>
          <w:lang w:val="en-ID"/>
        </w:rPr>
      </w:pPr>
    </w:p>
    <w:p w14:paraId="4C47AB76" w14:textId="77777777" w:rsidR="009D1298" w:rsidRPr="00CC2C82" w:rsidRDefault="009D1298" w:rsidP="009D1298">
      <w:pPr>
        <w:jc w:val="both"/>
        <w:rPr>
          <w:rFonts w:ascii="Times New Roman" w:eastAsia="Times New Roman" w:hAnsi="Times New Roman" w:cs="Times New Roman"/>
          <w:lang w:val="en-ID"/>
        </w:rPr>
      </w:pPr>
    </w:p>
    <w:p w14:paraId="7489BEA2" w14:textId="77777777" w:rsidR="009D1298" w:rsidRPr="00CC2C82" w:rsidRDefault="009D1298" w:rsidP="009D1298">
      <w:pPr>
        <w:ind w:left="698" w:firstLine="720"/>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Sumber</w:t>
      </w:r>
      <w:r w:rsidRPr="00CC2C82">
        <w:rPr>
          <w:rFonts w:ascii="Times New Roman" w:eastAsia="Times New Roman" w:hAnsi="Times New Roman" w:cs="Times New Roman"/>
          <w:lang w:val="en-ID"/>
        </w:rPr>
        <w:t>: meatvilla.com</w:t>
      </w:r>
    </w:p>
    <w:p w14:paraId="636334DA" w14:textId="77777777" w:rsidR="009D1298" w:rsidRPr="00CC2C82" w:rsidRDefault="009D1298" w:rsidP="009D1298">
      <w:pPr>
        <w:jc w:val="both"/>
        <w:rPr>
          <w:rFonts w:ascii="Times New Roman" w:eastAsia="Times New Roman" w:hAnsi="Times New Roman" w:cs="Times New Roman"/>
          <w:lang w:val="en-ID"/>
        </w:rPr>
      </w:pPr>
    </w:p>
    <w:p w14:paraId="6FEF6D87" w14:textId="77777777" w:rsidR="009D1298" w:rsidRPr="00CC2C82" w:rsidRDefault="009D1298" w:rsidP="009D1298">
      <w:pPr>
        <w:numPr>
          <w:ilvl w:val="2"/>
          <w:numId w:val="7"/>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 xml:space="preserve">Boneless </w:t>
      </w:r>
      <w:r w:rsidRPr="00CC2C82">
        <w:rPr>
          <w:rFonts w:ascii="Times New Roman" w:eastAsia="Times New Roman" w:hAnsi="Times New Roman" w:cs="Times New Roman"/>
          <w:lang w:val="en-ID"/>
        </w:rPr>
        <w:t xml:space="preserve">paha juga adalah produk akhir yang merupakan hasil proses produksi ayam hidup yang melalui tahap </w:t>
      </w:r>
      <w:r w:rsidRPr="00CC2C82">
        <w:rPr>
          <w:rFonts w:ascii="Times New Roman" w:eastAsia="Times New Roman" w:hAnsi="Times New Roman" w:cs="Times New Roman"/>
          <w:i/>
          <w:lang w:val="en-ID"/>
        </w:rPr>
        <w:t>parting</w:t>
      </w:r>
      <w:r w:rsidRPr="00CC2C82">
        <w:rPr>
          <w:rFonts w:ascii="Times New Roman" w:eastAsia="Times New Roman" w:hAnsi="Times New Roman" w:cs="Times New Roman"/>
          <w:lang w:val="en-ID"/>
        </w:rPr>
        <w:t xml:space="preserve"> dan tahap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yang Halal dalam proses produksi PT Chabi Yam Yam. </w:t>
      </w:r>
    </w:p>
    <w:p w14:paraId="4F49C82E" w14:textId="77777777" w:rsidR="009D1298" w:rsidRPr="00CC2C82" w:rsidRDefault="009D1298" w:rsidP="009D1298">
      <w:pPr>
        <w:numPr>
          <w:ilvl w:val="2"/>
          <w:numId w:val="7"/>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 xml:space="preserve">Boneless </w:t>
      </w:r>
      <w:r w:rsidRPr="00CC2C82">
        <w:rPr>
          <w:rFonts w:ascii="Times New Roman" w:eastAsia="Times New Roman" w:hAnsi="Times New Roman" w:cs="Times New Roman"/>
          <w:lang w:val="en-ID"/>
        </w:rPr>
        <w:t xml:space="preserve">paha adalah bagian paha ayam yang sudah dilepas dari tulang-tulang yang menempel di bagian tulang paha yang siap untuk dimasak atau </w:t>
      </w:r>
      <w:r w:rsidRPr="00CC2C82">
        <w:rPr>
          <w:rFonts w:ascii="Times New Roman" w:eastAsia="Times New Roman" w:hAnsi="Times New Roman" w:cs="Times New Roman"/>
          <w:lang w:val="en-ID"/>
        </w:rPr>
        <w:lastRenderedPageBreak/>
        <w:t>di proses menjadi makanan yang dapat dikonsumsi, menjadi daging sosis ataupun bakso.</w:t>
      </w:r>
    </w:p>
    <w:p w14:paraId="5C917B87" w14:textId="77777777" w:rsidR="009D1298" w:rsidRPr="00CC2C82" w:rsidRDefault="009D1298" w:rsidP="009D1298">
      <w:pPr>
        <w:numPr>
          <w:ilvl w:val="2"/>
          <w:numId w:val="7"/>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Produk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paha memiliki beberapa perbedaan dengan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dada, yakni </w:t>
      </w:r>
    </w:p>
    <w:p w14:paraId="543CDCAF" w14:textId="77777777" w:rsidR="009D1298" w:rsidRPr="00CC2C82" w:rsidRDefault="009D1298" w:rsidP="009D1298">
      <w:pPr>
        <w:numPr>
          <w:ilvl w:val="3"/>
          <w:numId w:val="7"/>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paha memiliki daging yang lebih lembut teksturnya dibanding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dada</w:t>
      </w:r>
    </w:p>
    <w:p w14:paraId="3DEAFBF8" w14:textId="77777777" w:rsidR="009D1298" w:rsidRPr="00CC2C82" w:rsidRDefault="009D1298" w:rsidP="009D1298">
      <w:pPr>
        <w:numPr>
          <w:ilvl w:val="3"/>
          <w:numId w:val="7"/>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Masih mengandung lemak yang membuat </w:t>
      </w:r>
      <w:r w:rsidRPr="00CC2C82">
        <w:rPr>
          <w:rFonts w:ascii="Times New Roman" w:eastAsia="Times New Roman" w:hAnsi="Times New Roman" w:cs="Times New Roman"/>
          <w:i/>
          <w:lang w:val="en-ID"/>
        </w:rPr>
        <w:t>boneless</w:t>
      </w:r>
      <w:r w:rsidRPr="00CC2C82">
        <w:rPr>
          <w:rFonts w:ascii="Times New Roman" w:eastAsia="Times New Roman" w:hAnsi="Times New Roman" w:cs="Times New Roman"/>
          <w:lang w:val="en-ID"/>
        </w:rPr>
        <w:t xml:space="preserve"> paha lebih </w:t>
      </w:r>
      <w:r w:rsidRPr="00CC2C82">
        <w:rPr>
          <w:rFonts w:ascii="Times New Roman" w:eastAsia="Times New Roman" w:hAnsi="Times New Roman" w:cs="Times New Roman"/>
          <w:i/>
          <w:lang w:val="en-ID"/>
        </w:rPr>
        <w:t>juicy</w:t>
      </w:r>
      <w:r w:rsidRPr="00CC2C82">
        <w:rPr>
          <w:rFonts w:ascii="Times New Roman" w:eastAsia="Times New Roman" w:hAnsi="Times New Roman" w:cs="Times New Roman"/>
          <w:lang w:val="en-ID"/>
        </w:rPr>
        <w:t xml:space="preserve"> ketika dimasak dan dikonsumsi</w:t>
      </w:r>
    </w:p>
    <w:p w14:paraId="7AD11D20" w14:textId="77777777" w:rsidR="009D1298" w:rsidRPr="00CC2C82" w:rsidRDefault="009D1298" w:rsidP="009D1298">
      <w:pPr>
        <w:numPr>
          <w:ilvl w:val="1"/>
          <w:numId w:val="4"/>
        </w:numPr>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Kulit </w:t>
      </w:r>
    </w:p>
    <w:p w14:paraId="43575221" w14:textId="77777777" w:rsidR="009D1298" w:rsidRPr="00CC2C82" w:rsidRDefault="009D1298" w:rsidP="009D1298">
      <w:pPr>
        <w:pStyle w:val="GambarBP"/>
        <w:rPr>
          <w:lang w:val="en-ID"/>
        </w:rPr>
      </w:pPr>
      <w:bookmarkStart w:id="5" w:name="_Toc535946961"/>
      <w:r w:rsidRPr="00CC2C82">
        <w:rPr>
          <w:lang w:val="en-ID"/>
        </w:rPr>
        <w:t>Gambar 4.4: Contoh Produk Kulit</w:t>
      </w:r>
      <w:bookmarkEnd w:id="5"/>
    </w:p>
    <w:p w14:paraId="07F69F6C" w14:textId="77777777" w:rsidR="009D1298" w:rsidRPr="00CC2C82" w:rsidRDefault="009D1298" w:rsidP="009D1298">
      <w:pPr>
        <w:jc w:val="both"/>
        <w:rPr>
          <w:rFonts w:ascii="Times New Roman" w:eastAsia="Times New Roman" w:hAnsi="Times New Roman" w:cs="Times New Roman"/>
          <w:lang w:val="en-ID"/>
        </w:rPr>
      </w:pPr>
      <w:r w:rsidRPr="00CC2C82">
        <w:rPr>
          <w:rFonts w:ascii="Times New Roman" w:eastAsia="Times New Roman" w:hAnsi="Times New Roman" w:cs="Times New Roman"/>
          <w:noProof/>
          <w:lang w:val="en-ID"/>
        </w:rPr>
        <w:drawing>
          <wp:anchor distT="0" distB="0" distL="114300" distR="114300" simplePos="0" relativeHeight="251671552" behindDoc="1" locked="0" layoutInCell="1" allowOverlap="1" wp14:anchorId="2B6E6010" wp14:editId="4467FF6F">
            <wp:simplePos x="0" y="0"/>
            <wp:positionH relativeFrom="column">
              <wp:posOffset>2416175</wp:posOffset>
            </wp:positionH>
            <wp:positionV relativeFrom="paragraph">
              <wp:posOffset>17357</wp:posOffset>
            </wp:positionV>
            <wp:extent cx="1676400" cy="167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lit_Ayam_Segar__bagian_dada_.jpg"/>
                    <pic:cNvPicPr/>
                  </pic:nvPicPr>
                  <pic:blipFill>
                    <a:blip r:embed="rId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14:paraId="1B4EA723" w14:textId="77777777" w:rsidR="009D1298" w:rsidRPr="00CC2C82" w:rsidRDefault="009D1298" w:rsidP="009D1298">
      <w:pPr>
        <w:jc w:val="both"/>
        <w:rPr>
          <w:rFonts w:ascii="Times New Roman" w:eastAsia="Times New Roman" w:hAnsi="Times New Roman" w:cs="Times New Roman"/>
          <w:lang w:val="en-ID"/>
        </w:rPr>
      </w:pPr>
    </w:p>
    <w:p w14:paraId="336EA655" w14:textId="77777777" w:rsidR="009D1298" w:rsidRPr="00CC2C82" w:rsidRDefault="009D1298" w:rsidP="009D1298">
      <w:pPr>
        <w:jc w:val="both"/>
        <w:rPr>
          <w:rFonts w:ascii="Times New Roman" w:eastAsia="Times New Roman" w:hAnsi="Times New Roman" w:cs="Times New Roman"/>
          <w:lang w:val="en-ID"/>
        </w:rPr>
      </w:pPr>
    </w:p>
    <w:p w14:paraId="36EFE2B2" w14:textId="77777777" w:rsidR="009D1298" w:rsidRPr="00CC2C82" w:rsidRDefault="009D1298" w:rsidP="009D1298">
      <w:pPr>
        <w:jc w:val="both"/>
        <w:rPr>
          <w:rFonts w:ascii="Times New Roman" w:eastAsia="Times New Roman" w:hAnsi="Times New Roman" w:cs="Times New Roman"/>
          <w:lang w:val="en-ID"/>
        </w:rPr>
      </w:pPr>
    </w:p>
    <w:p w14:paraId="2BD89C02" w14:textId="77777777" w:rsidR="009D1298" w:rsidRPr="00CC2C82" w:rsidRDefault="009D1298" w:rsidP="009D1298">
      <w:pPr>
        <w:jc w:val="both"/>
        <w:rPr>
          <w:rFonts w:ascii="Times New Roman" w:eastAsia="Times New Roman" w:hAnsi="Times New Roman" w:cs="Times New Roman"/>
          <w:lang w:val="en-ID"/>
        </w:rPr>
      </w:pPr>
    </w:p>
    <w:p w14:paraId="2FE5CE4C" w14:textId="77777777" w:rsidR="009D1298" w:rsidRPr="00CC2C82" w:rsidRDefault="009D1298" w:rsidP="009D1298">
      <w:pPr>
        <w:jc w:val="both"/>
        <w:rPr>
          <w:rFonts w:ascii="Times New Roman" w:eastAsia="Times New Roman" w:hAnsi="Times New Roman" w:cs="Times New Roman"/>
          <w:lang w:val="en-ID"/>
        </w:rPr>
      </w:pPr>
    </w:p>
    <w:p w14:paraId="1E27FDB9" w14:textId="77777777" w:rsidR="009D1298" w:rsidRPr="00CC2C82" w:rsidRDefault="009D1298" w:rsidP="009D1298">
      <w:pPr>
        <w:jc w:val="both"/>
        <w:rPr>
          <w:rFonts w:ascii="Times New Roman" w:eastAsia="Times New Roman" w:hAnsi="Times New Roman" w:cs="Times New Roman"/>
          <w:lang w:val="en-ID"/>
        </w:rPr>
      </w:pPr>
    </w:p>
    <w:p w14:paraId="7F3D59F3" w14:textId="77777777" w:rsidR="009D1298" w:rsidRPr="00CC2C82" w:rsidRDefault="009D1298" w:rsidP="009D1298">
      <w:pPr>
        <w:jc w:val="both"/>
        <w:rPr>
          <w:rFonts w:ascii="Times New Roman" w:eastAsia="Times New Roman" w:hAnsi="Times New Roman" w:cs="Times New Roman"/>
          <w:lang w:val="en-ID"/>
        </w:rPr>
      </w:pPr>
    </w:p>
    <w:p w14:paraId="6FB0C4DF" w14:textId="77777777" w:rsidR="009D1298" w:rsidRPr="00CC2C82" w:rsidRDefault="009D1298" w:rsidP="009D1298">
      <w:pPr>
        <w:jc w:val="both"/>
        <w:rPr>
          <w:rFonts w:ascii="Times New Roman" w:eastAsia="Times New Roman" w:hAnsi="Times New Roman" w:cs="Times New Roman"/>
          <w:lang w:val="en-ID"/>
        </w:rPr>
      </w:pPr>
    </w:p>
    <w:p w14:paraId="6B7D9A1E" w14:textId="77777777" w:rsidR="009D1298" w:rsidRPr="00CC2C82" w:rsidRDefault="009D1298" w:rsidP="009D1298">
      <w:pPr>
        <w:jc w:val="both"/>
        <w:rPr>
          <w:rFonts w:ascii="Times New Roman" w:eastAsia="Times New Roman" w:hAnsi="Times New Roman" w:cs="Times New Roman"/>
          <w:lang w:val="en-ID"/>
        </w:rPr>
      </w:pPr>
    </w:p>
    <w:p w14:paraId="4C8E5B85" w14:textId="77777777" w:rsidR="009D1298" w:rsidRPr="00CC2C82" w:rsidRDefault="009D1298" w:rsidP="009D1298">
      <w:pPr>
        <w:ind w:left="698" w:firstLine="720"/>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Sumber:</w:t>
      </w:r>
      <w:r w:rsidRPr="00CC2C82">
        <w:rPr>
          <w:rFonts w:ascii="Times New Roman" w:eastAsia="Times New Roman" w:hAnsi="Times New Roman" w:cs="Times New Roman"/>
          <w:lang w:val="en-ID"/>
        </w:rPr>
        <w:t xml:space="preserve"> bukalapak.com</w:t>
      </w:r>
    </w:p>
    <w:p w14:paraId="0C59E971" w14:textId="77777777" w:rsidR="009D1298" w:rsidRPr="00CC2C82" w:rsidRDefault="009D1298" w:rsidP="009D1298">
      <w:pPr>
        <w:spacing w:line="480" w:lineRule="auto"/>
        <w:jc w:val="both"/>
        <w:rPr>
          <w:rFonts w:ascii="Times New Roman" w:eastAsia="Times New Roman" w:hAnsi="Times New Roman" w:cs="Times New Roman"/>
          <w:lang w:val="en-ID"/>
        </w:rPr>
      </w:pPr>
    </w:p>
    <w:p w14:paraId="705D4BA5" w14:textId="77777777" w:rsidR="009D1298" w:rsidRPr="00CC2C82" w:rsidRDefault="009D1298" w:rsidP="009D1298">
      <w:pPr>
        <w:numPr>
          <w:ilvl w:val="2"/>
          <w:numId w:val="8"/>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Kulit ayam merupakan produk kulit ayam yang sudah dibersihkan dari bulu, lalu dipisahkan dari daging yang menempel dengan kulit. </w:t>
      </w:r>
    </w:p>
    <w:p w14:paraId="462BF09A" w14:textId="77777777" w:rsidR="009D1298" w:rsidRPr="00CC2C82" w:rsidRDefault="009D1298" w:rsidP="009D1298">
      <w:pPr>
        <w:numPr>
          <w:ilvl w:val="2"/>
          <w:numId w:val="8"/>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Produk akhir merupakan kulit bersih yang siap untuk di masak atau diproses menjadi berbagai makanan atau cemilan</w:t>
      </w:r>
    </w:p>
    <w:p w14:paraId="1EBA20EF"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lang w:val="en-ID"/>
        </w:rPr>
        <w:br w:type="page"/>
      </w:r>
    </w:p>
    <w:p w14:paraId="658E3442" w14:textId="77777777" w:rsidR="009D1298" w:rsidRPr="00CC2C82" w:rsidRDefault="009D1298" w:rsidP="009D1298">
      <w:pPr>
        <w:numPr>
          <w:ilvl w:val="1"/>
          <w:numId w:val="4"/>
        </w:numPr>
        <w:ind w:left="1418" w:hanging="284"/>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lastRenderedPageBreak/>
        <w:t xml:space="preserve">Sayap </w:t>
      </w:r>
    </w:p>
    <w:p w14:paraId="1B77B41A" w14:textId="77777777" w:rsidR="009D1298" w:rsidRPr="00CC2C82" w:rsidRDefault="009D1298" w:rsidP="009D1298">
      <w:pPr>
        <w:pStyle w:val="GambarBP"/>
        <w:rPr>
          <w:lang w:val="en-ID"/>
        </w:rPr>
      </w:pPr>
      <w:bookmarkStart w:id="6" w:name="_Toc535946962"/>
      <w:r w:rsidRPr="00CC2C82">
        <w:rPr>
          <w:lang w:val="en-ID"/>
        </w:rPr>
        <w:t>Gambar 4.5: Contoh Produk Sayap</w:t>
      </w:r>
      <w:bookmarkEnd w:id="6"/>
    </w:p>
    <w:p w14:paraId="5A45010A"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noProof/>
          <w:lang w:val="en-ID"/>
        </w:rPr>
        <w:drawing>
          <wp:anchor distT="0" distB="0" distL="114300" distR="114300" simplePos="0" relativeHeight="251662336" behindDoc="1" locked="0" layoutInCell="1" allowOverlap="1" wp14:anchorId="64BF12F3" wp14:editId="1146D503">
            <wp:simplePos x="0" y="0"/>
            <wp:positionH relativeFrom="column">
              <wp:posOffset>2501432</wp:posOffset>
            </wp:positionH>
            <wp:positionV relativeFrom="paragraph">
              <wp:posOffset>141972</wp:posOffset>
            </wp:positionV>
            <wp:extent cx="14605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bd9af5938e4.17347.jpg"/>
                    <pic:cNvPicPr/>
                  </pic:nvPicPr>
                  <pic:blipFill>
                    <a:blip r:embed="rId9">
                      <a:extLst>
                        <a:ext uri="{28A0092B-C50C-407E-A947-70E740481C1C}">
                          <a14:useLocalDpi xmlns:a14="http://schemas.microsoft.com/office/drawing/2010/main" val="0"/>
                        </a:ext>
                      </a:extLst>
                    </a:blip>
                    <a:stretch>
                      <a:fillRect/>
                    </a:stretch>
                  </pic:blipFill>
                  <pic:spPr>
                    <a:xfrm>
                      <a:off x="0" y="0"/>
                      <a:ext cx="1460500" cy="1143000"/>
                    </a:xfrm>
                    <a:prstGeom prst="rect">
                      <a:avLst/>
                    </a:prstGeom>
                  </pic:spPr>
                </pic:pic>
              </a:graphicData>
            </a:graphic>
            <wp14:sizeRelH relativeFrom="page">
              <wp14:pctWidth>0</wp14:pctWidth>
            </wp14:sizeRelH>
            <wp14:sizeRelV relativeFrom="page">
              <wp14:pctHeight>0</wp14:pctHeight>
            </wp14:sizeRelV>
          </wp:anchor>
        </w:drawing>
      </w:r>
    </w:p>
    <w:p w14:paraId="2445D44C" w14:textId="77777777" w:rsidR="009D1298" w:rsidRPr="00CC2C82" w:rsidRDefault="009D1298" w:rsidP="009D1298">
      <w:pPr>
        <w:rPr>
          <w:rFonts w:ascii="Times New Roman" w:eastAsia="Times New Roman" w:hAnsi="Times New Roman" w:cs="Times New Roman"/>
          <w:lang w:val="en-ID"/>
        </w:rPr>
      </w:pPr>
    </w:p>
    <w:p w14:paraId="25EE1E29" w14:textId="77777777" w:rsidR="009D1298" w:rsidRPr="00CC2C82" w:rsidRDefault="009D1298" w:rsidP="009D1298">
      <w:pPr>
        <w:rPr>
          <w:rFonts w:ascii="Times New Roman" w:eastAsia="Times New Roman" w:hAnsi="Times New Roman" w:cs="Times New Roman"/>
          <w:lang w:val="en-ID"/>
        </w:rPr>
      </w:pPr>
    </w:p>
    <w:p w14:paraId="3B07C75D" w14:textId="77777777" w:rsidR="009D1298" w:rsidRPr="00CC2C82" w:rsidRDefault="009D1298" w:rsidP="009D1298">
      <w:pPr>
        <w:rPr>
          <w:rFonts w:ascii="Times New Roman" w:eastAsia="Times New Roman" w:hAnsi="Times New Roman" w:cs="Times New Roman"/>
          <w:lang w:val="en-ID"/>
        </w:rPr>
      </w:pPr>
    </w:p>
    <w:p w14:paraId="347804AA" w14:textId="77777777" w:rsidR="009D1298" w:rsidRPr="00CC2C82" w:rsidRDefault="009D1298" w:rsidP="009D1298">
      <w:pPr>
        <w:rPr>
          <w:rFonts w:ascii="Times New Roman" w:eastAsia="Times New Roman" w:hAnsi="Times New Roman" w:cs="Times New Roman"/>
          <w:lang w:val="en-ID"/>
        </w:rPr>
      </w:pPr>
    </w:p>
    <w:p w14:paraId="7B57CB57" w14:textId="77777777" w:rsidR="009D1298" w:rsidRPr="00CC2C82" w:rsidRDefault="009D1298" w:rsidP="009D1298">
      <w:pPr>
        <w:rPr>
          <w:rFonts w:ascii="Times New Roman" w:eastAsia="Times New Roman" w:hAnsi="Times New Roman" w:cs="Times New Roman"/>
          <w:lang w:val="en-ID"/>
        </w:rPr>
      </w:pPr>
    </w:p>
    <w:p w14:paraId="7220C3C9" w14:textId="77777777" w:rsidR="009D1298" w:rsidRPr="00CC2C82" w:rsidRDefault="009D1298" w:rsidP="009D1298">
      <w:pPr>
        <w:rPr>
          <w:rFonts w:ascii="Times New Roman" w:eastAsia="Times New Roman" w:hAnsi="Times New Roman" w:cs="Times New Roman"/>
          <w:lang w:val="en-ID"/>
        </w:rPr>
      </w:pPr>
    </w:p>
    <w:p w14:paraId="6E03E789" w14:textId="77777777" w:rsidR="009D1298" w:rsidRPr="00CC2C82" w:rsidRDefault="009D1298" w:rsidP="009D1298">
      <w:pPr>
        <w:rPr>
          <w:rFonts w:ascii="Times New Roman" w:eastAsia="Times New Roman" w:hAnsi="Times New Roman" w:cs="Times New Roman"/>
          <w:lang w:val="en-ID"/>
        </w:rPr>
      </w:pPr>
    </w:p>
    <w:p w14:paraId="26D653CE" w14:textId="77777777" w:rsidR="009D1298" w:rsidRPr="00CC2C82" w:rsidRDefault="009D1298" w:rsidP="009D1298">
      <w:pPr>
        <w:ind w:left="698" w:firstLine="720"/>
        <w:rPr>
          <w:rFonts w:ascii="Times New Roman" w:eastAsia="Times New Roman" w:hAnsi="Times New Roman" w:cs="Times New Roman"/>
          <w:lang w:val="en-ID"/>
        </w:rPr>
      </w:pPr>
      <w:r w:rsidRPr="00CC2C82">
        <w:rPr>
          <w:rFonts w:ascii="Times New Roman" w:eastAsia="Times New Roman" w:hAnsi="Times New Roman" w:cs="Times New Roman"/>
          <w:i/>
          <w:lang w:val="en-ID"/>
        </w:rPr>
        <w:t>Sumber</w:t>
      </w:r>
      <w:r w:rsidRPr="00CC2C82">
        <w:rPr>
          <w:rFonts w:ascii="Times New Roman" w:eastAsia="Times New Roman" w:hAnsi="Times New Roman" w:cs="Times New Roman"/>
          <w:lang w:val="en-ID"/>
        </w:rPr>
        <w:t>: japfacomfeed.co.id</w:t>
      </w:r>
    </w:p>
    <w:p w14:paraId="0759C202" w14:textId="77777777" w:rsidR="009D1298" w:rsidRPr="00CC2C82" w:rsidRDefault="009D1298" w:rsidP="009D1298">
      <w:pPr>
        <w:rPr>
          <w:rFonts w:ascii="Times New Roman" w:eastAsia="Times New Roman" w:hAnsi="Times New Roman" w:cs="Times New Roman"/>
          <w:lang w:val="en-ID"/>
        </w:rPr>
      </w:pPr>
    </w:p>
    <w:p w14:paraId="197474BC" w14:textId="77777777" w:rsidR="009D1298" w:rsidRPr="00CC2C82" w:rsidRDefault="009D1298" w:rsidP="009D1298">
      <w:pPr>
        <w:numPr>
          <w:ilvl w:val="2"/>
          <w:numId w:val="9"/>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Sayap ayam atau biasa dikenal dengan sebutan </w:t>
      </w:r>
      <w:r w:rsidRPr="00CC2C82">
        <w:rPr>
          <w:rFonts w:ascii="Times New Roman" w:eastAsia="Times New Roman" w:hAnsi="Times New Roman" w:cs="Times New Roman"/>
          <w:i/>
          <w:lang w:val="en-ID"/>
        </w:rPr>
        <w:t>Chicken Wings</w:t>
      </w:r>
      <w:r w:rsidRPr="00CC2C82">
        <w:rPr>
          <w:rFonts w:ascii="Times New Roman" w:eastAsia="Times New Roman" w:hAnsi="Times New Roman" w:cs="Times New Roman"/>
          <w:lang w:val="en-ID"/>
        </w:rPr>
        <w:t xml:space="preserve"> adalah bagian sayap ayam yang dimulai dari pangkal sayap hingga ujung sayap. Sayap ayam sudah bersih dari bulu, tetapi masih ada kulit yang menempel pada sayap</w:t>
      </w:r>
    </w:p>
    <w:p w14:paraId="23AF1801" w14:textId="77777777" w:rsidR="009D1298" w:rsidRPr="00CC2C82" w:rsidRDefault="009D1298" w:rsidP="009D1298">
      <w:pPr>
        <w:numPr>
          <w:ilvl w:val="2"/>
          <w:numId w:val="9"/>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Produk ini favorit dijadikan hidangan dibakar atau dipanggang karena karakteristiknya yang memiliki daging yang menempel langsung dengan tulang sehingga ketika dimasak rasa daging akan makin lezat karena menyerap sari langsung dari tulang.</w:t>
      </w:r>
    </w:p>
    <w:p w14:paraId="0F38B1B0" w14:textId="77777777" w:rsidR="009D1298" w:rsidRPr="00CC2C82" w:rsidRDefault="009D1298" w:rsidP="009D1298">
      <w:pPr>
        <w:jc w:val="both"/>
        <w:rPr>
          <w:rFonts w:ascii="Times New Roman" w:eastAsia="Times New Roman" w:hAnsi="Times New Roman" w:cs="Times New Roman"/>
          <w:lang w:val="en-ID"/>
        </w:rPr>
      </w:pPr>
    </w:p>
    <w:p w14:paraId="0D055FD1" w14:textId="77777777" w:rsidR="009D1298" w:rsidRPr="00CC2C82" w:rsidRDefault="009D1298" w:rsidP="009D1298">
      <w:pPr>
        <w:numPr>
          <w:ilvl w:val="1"/>
          <w:numId w:val="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Sampingan</w:t>
      </w:r>
    </w:p>
    <w:p w14:paraId="22399537" w14:textId="77777777" w:rsidR="009D1298" w:rsidRPr="00CC2C82" w:rsidRDefault="009D1298" w:rsidP="009D1298">
      <w:pPr>
        <w:numPr>
          <w:ilvl w:val="2"/>
          <w:numId w:val="10"/>
        </w:numPr>
        <w:spacing w:line="480" w:lineRule="auto"/>
        <w:ind w:left="1560" w:hanging="142"/>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Produk sampingan merupakan jeroan ayam terdiri atas beberapa produk yaitu:</w:t>
      </w:r>
    </w:p>
    <w:p w14:paraId="161E32FA"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Hati Ayam </w:t>
      </w:r>
    </w:p>
    <w:p w14:paraId="1F966C0D"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Usus Ayam </w:t>
      </w:r>
    </w:p>
    <w:p w14:paraId="68BBF048"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Ceker Ayam </w:t>
      </w:r>
    </w:p>
    <w:p w14:paraId="0CFDF7E4"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Tulang dada </w:t>
      </w:r>
    </w:p>
    <w:p w14:paraId="061B915E"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Tulang paha </w:t>
      </w:r>
    </w:p>
    <w:p w14:paraId="6AA464B7" w14:textId="77777777" w:rsidR="009D1298" w:rsidRPr="00CC2C82" w:rsidRDefault="009D1298" w:rsidP="009D1298">
      <w:pPr>
        <w:numPr>
          <w:ilvl w:val="3"/>
          <w:numId w:val="10"/>
        </w:numPr>
        <w:spacing w:line="480" w:lineRule="auto"/>
        <w:ind w:left="2127" w:hanging="426"/>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Kepala buntung </w:t>
      </w:r>
    </w:p>
    <w:p w14:paraId="3FB8A8B5" w14:textId="77777777" w:rsidR="009D1298" w:rsidRPr="00CC2C82" w:rsidRDefault="009D1298" w:rsidP="009D1298">
      <w:pPr>
        <w:numPr>
          <w:ilvl w:val="3"/>
          <w:numId w:val="4"/>
        </w:numPr>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br w:type="page"/>
      </w:r>
    </w:p>
    <w:p w14:paraId="2A2CF4A2" w14:textId="77777777" w:rsidR="009D1298" w:rsidRPr="008E145B" w:rsidRDefault="009D1298" w:rsidP="009D1298">
      <w:pPr>
        <w:pStyle w:val="Heading2"/>
        <w:numPr>
          <w:ilvl w:val="0"/>
          <w:numId w:val="20"/>
        </w:numPr>
        <w:spacing w:line="720" w:lineRule="auto"/>
        <w:ind w:left="1134" w:hanging="709"/>
        <w:contextualSpacing/>
        <w:rPr>
          <w:rFonts w:ascii="Times New Roman" w:eastAsia="Times New Roman" w:hAnsi="Times New Roman" w:cs="Times New Roman"/>
          <w:b/>
          <w:color w:val="000000" w:themeColor="text1"/>
          <w:sz w:val="24"/>
          <w:szCs w:val="24"/>
          <w:lang w:val="en-ID"/>
        </w:rPr>
      </w:pPr>
      <w:bookmarkStart w:id="7" w:name="_Toc535954781"/>
      <w:r w:rsidRPr="008E145B">
        <w:rPr>
          <w:rFonts w:ascii="Times New Roman" w:eastAsia="Times New Roman" w:hAnsi="Times New Roman" w:cs="Times New Roman"/>
          <w:b/>
          <w:color w:val="000000" w:themeColor="text1"/>
          <w:sz w:val="24"/>
          <w:szCs w:val="24"/>
          <w:lang w:val="en-ID"/>
        </w:rPr>
        <w:lastRenderedPageBreak/>
        <w:t>Gambaran Pasar</w:t>
      </w:r>
      <w:bookmarkEnd w:id="7"/>
    </w:p>
    <w:p w14:paraId="19B1AC44" w14:textId="77777777" w:rsidR="009D1298" w:rsidRPr="00CC2C82" w:rsidRDefault="009D1298" w:rsidP="009D1298">
      <w:pPr>
        <w:pStyle w:val="TabelBP"/>
        <w:rPr>
          <w:lang w:val="en-ID"/>
        </w:rPr>
      </w:pPr>
      <w:bookmarkStart w:id="8" w:name="_Toc535943140"/>
      <w:bookmarkStart w:id="9" w:name="_Toc535944251"/>
      <w:r w:rsidRPr="00CC2C82">
        <w:rPr>
          <w:lang w:val="en-ID"/>
        </w:rPr>
        <w:t>Tabel 4.1</w:t>
      </w:r>
      <w:bookmarkEnd w:id="8"/>
      <w:bookmarkEnd w:id="9"/>
    </w:p>
    <w:p w14:paraId="502A7622" w14:textId="77777777" w:rsidR="009D1298" w:rsidRPr="00EE7D4C" w:rsidRDefault="009D1298" w:rsidP="009D1298">
      <w:pPr>
        <w:jc w:val="center"/>
        <w:rPr>
          <w:rFonts w:ascii="Times New Roman" w:hAnsi="Times New Roman" w:cs="Times New Roman"/>
          <w:b/>
        </w:rPr>
      </w:pPr>
      <w:r w:rsidRPr="00EE7D4C">
        <w:rPr>
          <w:rFonts w:ascii="Times New Roman" w:hAnsi="Times New Roman" w:cs="Times New Roman"/>
          <w:b/>
        </w:rPr>
        <w:t>Ramalan Penjualan PT Chabi Yam Yam dalam Satu Bulan (Normal)</w:t>
      </w:r>
    </w:p>
    <w:p w14:paraId="0802D07E" w14:textId="77777777" w:rsidR="009D1298" w:rsidRPr="00CC2C82" w:rsidRDefault="009D1298" w:rsidP="009D1298">
      <w:pPr>
        <w:jc w:val="center"/>
        <w:rPr>
          <w:rFonts w:ascii="Times New Roman" w:eastAsia="Times New Roman" w:hAnsi="Times New Roman" w:cs="Times New Roman"/>
          <w:b/>
          <w:lang w:val="en-ID"/>
        </w:rPr>
      </w:pPr>
    </w:p>
    <w:tbl>
      <w:tblPr>
        <w:tblW w:w="9620" w:type="dxa"/>
        <w:tblLook w:val="04A0" w:firstRow="1" w:lastRow="0" w:firstColumn="1" w:lastColumn="0" w:noHBand="0" w:noVBand="1"/>
      </w:tblPr>
      <w:tblGrid>
        <w:gridCol w:w="1838"/>
        <w:gridCol w:w="1573"/>
        <w:gridCol w:w="1557"/>
        <w:gridCol w:w="2020"/>
        <w:gridCol w:w="1292"/>
        <w:gridCol w:w="1340"/>
      </w:tblGrid>
      <w:tr w:rsidR="009D1298" w:rsidRPr="00CC2C82" w14:paraId="1D8A3B0D" w14:textId="77777777" w:rsidTr="002215D9">
        <w:trPr>
          <w:trHeight w:val="32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538F4"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Produk</w:t>
            </w:r>
          </w:p>
        </w:tc>
        <w:tc>
          <w:tcPr>
            <w:tcW w:w="644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66D7E9"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Minggu</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75D572"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Total Per Bulan</w:t>
            </w:r>
          </w:p>
        </w:tc>
      </w:tr>
      <w:tr w:rsidR="009D1298" w:rsidRPr="00CC2C82" w14:paraId="0438A881" w14:textId="77777777" w:rsidTr="002215D9">
        <w:trPr>
          <w:trHeight w:val="32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B0823E2" w14:textId="77777777" w:rsidR="009D1298" w:rsidRPr="00CC2C82" w:rsidRDefault="009D1298" w:rsidP="002215D9">
            <w:pPr>
              <w:jc w:val="center"/>
              <w:rPr>
                <w:rFonts w:ascii="Times New Roman" w:eastAsia="Times New Roman" w:hAnsi="Times New Roman" w:cs="Times New Roman"/>
                <w:b/>
                <w:bCs/>
                <w:color w:val="000000"/>
                <w:lang w:val="en-ID"/>
              </w:rPr>
            </w:pPr>
          </w:p>
        </w:tc>
        <w:tc>
          <w:tcPr>
            <w:tcW w:w="1573" w:type="dxa"/>
            <w:tcBorders>
              <w:top w:val="nil"/>
              <w:left w:val="nil"/>
              <w:bottom w:val="single" w:sz="4" w:space="0" w:color="auto"/>
              <w:right w:val="single" w:sz="4" w:space="0" w:color="auto"/>
            </w:tcBorders>
            <w:shd w:val="clear" w:color="auto" w:fill="auto"/>
            <w:noWrap/>
            <w:vAlign w:val="center"/>
            <w:hideMark/>
          </w:tcPr>
          <w:p w14:paraId="62557DD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1</w:t>
            </w:r>
          </w:p>
        </w:tc>
        <w:tc>
          <w:tcPr>
            <w:tcW w:w="1557" w:type="dxa"/>
            <w:tcBorders>
              <w:top w:val="nil"/>
              <w:left w:val="nil"/>
              <w:bottom w:val="single" w:sz="4" w:space="0" w:color="auto"/>
              <w:right w:val="single" w:sz="4" w:space="0" w:color="auto"/>
            </w:tcBorders>
            <w:shd w:val="clear" w:color="auto" w:fill="auto"/>
            <w:noWrap/>
            <w:vAlign w:val="center"/>
            <w:hideMark/>
          </w:tcPr>
          <w:p w14:paraId="04C9EB7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2</w:t>
            </w:r>
          </w:p>
        </w:tc>
        <w:tc>
          <w:tcPr>
            <w:tcW w:w="2020" w:type="dxa"/>
            <w:tcBorders>
              <w:top w:val="nil"/>
              <w:left w:val="nil"/>
              <w:bottom w:val="single" w:sz="4" w:space="0" w:color="auto"/>
              <w:right w:val="single" w:sz="4" w:space="0" w:color="auto"/>
            </w:tcBorders>
            <w:shd w:val="clear" w:color="auto" w:fill="auto"/>
            <w:noWrap/>
            <w:vAlign w:val="center"/>
            <w:hideMark/>
          </w:tcPr>
          <w:p w14:paraId="515BE55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3</w:t>
            </w:r>
          </w:p>
        </w:tc>
        <w:tc>
          <w:tcPr>
            <w:tcW w:w="1292" w:type="dxa"/>
            <w:tcBorders>
              <w:top w:val="nil"/>
              <w:left w:val="nil"/>
              <w:bottom w:val="single" w:sz="4" w:space="0" w:color="auto"/>
              <w:right w:val="single" w:sz="4" w:space="0" w:color="auto"/>
            </w:tcBorders>
            <w:shd w:val="clear" w:color="auto" w:fill="auto"/>
            <w:noWrap/>
            <w:vAlign w:val="center"/>
            <w:hideMark/>
          </w:tcPr>
          <w:p w14:paraId="4D7A06A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4</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D5E42E1" w14:textId="77777777" w:rsidR="009D1298" w:rsidRPr="00CC2C82" w:rsidRDefault="009D1298" w:rsidP="002215D9">
            <w:pPr>
              <w:jc w:val="center"/>
              <w:rPr>
                <w:rFonts w:ascii="Times New Roman" w:eastAsia="Times New Roman" w:hAnsi="Times New Roman" w:cs="Times New Roman"/>
                <w:b/>
                <w:bCs/>
                <w:color w:val="000000"/>
                <w:lang w:val="en-ID"/>
              </w:rPr>
            </w:pPr>
          </w:p>
        </w:tc>
      </w:tr>
      <w:tr w:rsidR="009D1298" w:rsidRPr="00CC2C82" w14:paraId="514908DD"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CA50C8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Ayam Karkas (kg)</w:t>
            </w:r>
          </w:p>
        </w:tc>
        <w:tc>
          <w:tcPr>
            <w:tcW w:w="1573" w:type="dxa"/>
            <w:tcBorders>
              <w:top w:val="nil"/>
              <w:left w:val="nil"/>
              <w:bottom w:val="single" w:sz="4" w:space="0" w:color="auto"/>
              <w:right w:val="single" w:sz="4" w:space="0" w:color="auto"/>
            </w:tcBorders>
            <w:shd w:val="clear" w:color="auto" w:fill="auto"/>
            <w:noWrap/>
            <w:vAlign w:val="center"/>
            <w:hideMark/>
          </w:tcPr>
          <w:p w14:paraId="32DE11E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6.600</w:t>
            </w:r>
          </w:p>
        </w:tc>
        <w:tc>
          <w:tcPr>
            <w:tcW w:w="1557" w:type="dxa"/>
            <w:tcBorders>
              <w:top w:val="nil"/>
              <w:left w:val="nil"/>
              <w:bottom w:val="single" w:sz="4" w:space="0" w:color="auto"/>
              <w:right w:val="single" w:sz="4" w:space="0" w:color="auto"/>
            </w:tcBorders>
            <w:shd w:val="clear" w:color="auto" w:fill="auto"/>
            <w:noWrap/>
            <w:vAlign w:val="center"/>
            <w:hideMark/>
          </w:tcPr>
          <w:p w14:paraId="0C6083C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6.600</w:t>
            </w:r>
          </w:p>
        </w:tc>
        <w:tc>
          <w:tcPr>
            <w:tcW w:w="2020" w:type="dxa"/>
            <w:tcBorders>
              <w:top w:val="nil"/>
              <w:left w:val="nil"/>
              <w:bottom w:val="single" w:sz="4" w:space="0" w:color="auto"/>
              <w:right w:val="single" w:sz="4" w:space="0" w:color="auto"/>
            </w:tcBorders>
            <w:shd w:val="clear" w:color="auto" w:fill="auto"/>
            <w:noWrap/>
            <w:vAlign w:val="center"/>
            <w:hideMark/>
          </w:tcPr>
          <w:p w14:paraId="6DAB8AF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6.600</w:t>
            </w:r>
          </w:p>
        </w:tc>
        <w:tc>
          <w:tcPr>
            <w:tcW w:w="1292" w:type="dxa"/>
            <w:tcBorders>
              <w:top w:val="nil"/>
              <w:left w:val="nil"/>
              <w:bottom w:val="single" w:sz="4" w:space="0" w:color="auto"/>
              <w:right w:val="single" w:sz="4" w:space="0" w:color="auto"/>
            </w:tcBorders>
            <w:shd w:val="clear" w:color="auto" w:fill="auto"/>
            <w:noWrap/>
            <w:vAlign w:val="center"/>
            <w:hideMark/>
          </w:tcPr>
          <w:p w14:paraId="68FEBEE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6.600</w:t>
            </w:r>
          </w:p>
        </w:tc>
        <w:tc>
          <w:tcPr>
            <w:tcW w:w="1340" w:type="dxa"/>
            <w:tcBorders>
              <w:top w:val="nil"/>
              <w:left w:val="nil"/>
              <w:bottom w:val="single" w:sz="4" w:space="0" w:color="auto"/>
              <w:right w:val="single" w:sz="4" w:space="0" w:color="auto"/>
            </w:tcBorders>
            <w:shd w:val="clear" w:color="auto" w:fill="auto"/>
            <w:noWrap/>
            <w:vAlign w:val="center"/>
            <w:hideMark/>
          </w:tcPr>
          <w:p w14:paraId="0FEEA55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26.400</w:t>
            </w:r>
          </w:p>
        </w:tc>
      </w:tr>
      <w:tr w:rsidR="009D1298" w:rsidRPr="00CC2C82" w14:paraId="232F80B0" w14:textId="77777777" w:rsidTr="002215D9">
        <w:trPr>
          <w:trHeight w:val="66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9E5EA7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Dada &amp; Paha Boneless (kg)</w:t>
            </w:r>
          </w:p>
        </w:tc>
        <w:tc>
          <w:tcPr>
            <w:tcW w:w="1573" w:type="dxa"/>
            <w:tcBorders>
              <w:top w:val="nil"/>
              <w:left w:val="nil"/>
              <w:bottom w:val="single" w:sz="4" w:space="0" w:color="auto"/>
              <w:right w:val="single" w:sz="4" w:space="0" w:color="auto"/>
            </w:tcBorders>
            <w:shd w:val="clear" w:color="auto" w:fill="auto"/>
            <w:noWrap/>
            <w:vAlign w:val="center"/>
            <w:hideMark/>
          </w:tcPr>
          <w:p w14:paraId="0460AB7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18.000</w:t>
            </w:r>
          </w:p>
        </w:tc>
        <w:tc>
          <w:tcPr>
            <w:tcW w:w="1557" w:type="dxa"/>
            <w:tcBorders>
              <w:top w:val="nil"/>
              <w:left w:val="nil"/>
              <w:bottom w:val="single" w:sz="4" w:space="0" w:color="auto"/>
              <w:right w:val="single" w:sz="4" w:space="0" w:color="auto"/>
            </w:tcBorders>
            <w:shd w:val="clear" w:color="auto" w:fill="auto"/>
            <w:noWrap/>
            <w:vAlign w:val="center"/>
            <w:hideMark/>
          </w:tcPr>
          <w:p w14:paraId="0B9E3AE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18.000</w:t>
            </w:r>
          </w:p>
        </w:tc>
        <w:tc>
          <w:tcPr>
            <w:tcW w:w="2020" w:type="dxa"/>
            <w:tcBorders>
              <w:top w:val="nil"/>
              <w:left w:val="nil"/>
              <w:bottom w:val="single" w:sz="4" w:space="0" w:color="auto"/>
              <w:right w:val="single" w:sz="4" w:space="0" w:color="auto"/>
            </w:tcBorders>
            <w:shd w:val="clear" w:color="auto" w:fill="auto"/>
            <w:noWrap/>
            <w:vAlign w:val="center"/>
            <w:hideMark/>
          </w:tcPr>
          <w:p w14:paraId="5046D83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18.000</w:t>
            </w:r>
          </w:p>
        </w:tc>
        <w:tc>
          <w:tcPr>
            <w:tcW w:w="1292" w:type="dxa"/>
            <w:tcBorders>
              <w:top w:val="nil"/>
              <w:left w:val="nil"/>
              <w:bottom w:val="single" w:sz="4" w:space="0" w:color="auto"/>
              <w:right w:val="single" w:sz="4" w:space="0" w:color="auto"/>
            </w:tcBorders>
            <w:shd w:val="clear" w:color="auto" w:fill="auto"/>
            <w:noWrap/>
            <w:vAlign w:val="center"/>
            <w:hideMark/>
          </w:tcPr>
          <w:p w14:paraId="48E141B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18.000</w:t>
            </w:r>
          </w:p>
        </w:tc>
        <w:tc>
          <w:tcPr>
            <w:tcW w:w="1340" w:type="dxa"/>
            <w:tcBorders>
              <w:top w:val="nil"/>
              <w:left w:val="nil"/>
              <w:bottom w:val="single" w:sz="4" w:space="0" w:color="auto"/>
              <w:right w:val="single" w:sz="4" w:space="0" w:color="auto"/>
            </w:tcBorders>
            <w:shd w:val="clear" w:color="auto" w:fill="auto"/>
            <w:noWrap/>
            <w:vAlign w:val="center"/>
            <w:hideMark/>
          </w:tcPr>
          <w:p w14:paraId="04A403B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72.000</w:t>
            </w:r>
          </w:p>
        </w:tc>
      </w:tr>
      <w:tr w:rsidR="009D1298" w:rsidRPr="00CC2C82" w14:paraId="14731E69"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68A76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Kulit (kg)</w:t>
            </w:r>
          </w:p>
        </w:tc>
        <w:tc>
          <w:tcPr>
            <w:tcW w:w="1573" w:type="dxa"/>
            <w:tcBorders>
              <w:top w:val="nil"/>
              <w:left w:val="nil"/>
              <w:bottom w:val="single" w:sz="4" w:space="0" w:color="auto"/>
              <w:right w:val="single" w:sz="4" w:space="0" w:color="auto"/>
            </w:tcBorders>
            <w:shd w:val="clear" w:color="auto" w:fill="auto"/>
            <w:noWrap/>
            <w:vAlign w:val="center"/>
            <w:hideMark/>
          </w:tcPr>
          <w:p w14:paraId="79EB98A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557" w:type="dxa"/>
            <w:tcBorders>
              <w:top w:val="nil"/>
              <w:left w:val="nil"/>
              <w:bottom w:val="single" w:sz="4" w:space="0" w:color="auto"/>
              <w:right w:val="single" w:sz="4" w:space="0" w:color="auto"/>
            </w:tcBorders>
            <w:shd w:val="clear" w:color="auto" w:fill="auto"/>
            <w:noWrap/>
            <w:vAlign w:val="center"/>
            <w:hideMark/>
          </w:tcPr>
          <w:p w14:paraId="5E4BFDF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2020" w:type="dxa"/>
            <w:tcBorders>
              <w:top w:val="nil"/>
              <w:left w:val="nil"/>
              <w:bottom w:val="single" w:sz="4" w:space="0" w:color="auto"/>
              <w:right w:val="single" w:sz="4" w:space="0" w:color="auto"/>
            </w:tcBorders>
            <w:shd w:val="clear" w:color="auto" w:fill="auto"/>
            <w:noWrap/>
            <w:vAlign w:val="center"/>
            <w:hideMark/>
          </w:tcPr>
          <w:p w14:paraId="245B72C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292" w:type="dxa"/>
            <w:tcBorders>
              <w:top w:val="nil"/>
              <w:left w:val="nil"/>
              <w:bottom w:val="single" w:sz="4" w:space="0" w:color="auto"/>
              <w:right w:val="single" w:sz="4" w:space="0" w:color="auto"/>
            </w:tcBorders>
            <w:shd w:val="clear" w:color="auto" w:fill="auto"/>
            <w:noWrap/>
            <w:vAlign w:val="center"/>
            <w:hideMark/>
          </w:tcPr>
          <w:p w14:paraId="634E378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340" w:type="dxa"/>
            <w:tcBorders>
              <w:top w:val="nil"/>
              <w:left w:val="nil"/>
              <w:bottom w:val="single" w:sz="4" w:space="0" w:color="auto"/>
              <w:right w:val="single" w:sz="4" w:space="0" w:color="auto"/>
            </w:tcBorders>
            <w:shd w:val="clear" w:color="auto" w:fill="auto"/>
            <w:noWrap/>
            <w:vAlign w:val="center"/>
            <w:hideMark/>
          </w:tcPr>
          <w:p w14:paraId="4AB4C84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6.000</w:t>
            </w:r>
          </w:p>
        </w:tc>
      </w:tr>
      <w:tr w:rsidR="009D1298" w:rsidRPr="00CC2C82" w14:paraId="17F84AD6"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626FD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Sayap (kg)</w:t>
            </w:r>
          </w:p>
        </w:tc>
        <w:tc>
          <w:tcPr>
            <w:tcW w:w="1573" w:type="dxa"/>
            <w:tcBorders>
              <w:top w:val="nil"/>
              <w:left w:val="nil"/>
              <w:bottom w:val="single" w:sz="4" w:space="0" w:color="auto"/>
              <w:right w:val="single" w:sz="4" w:space="0" w:color="auto"/>
            </w:tcBorders>
            <w:shd w:val="clear" w:color="auto" w:fill="auto"/>
            <w:noWrap/>
            <w:vAlign w:val="center"/>
            <w:hideMark/>
          </w:tcPr>
          <w:p w14:paraId="1E69992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w:t>
            </w:r>
          </w:p>
        </w:tc>
        <w:tc>
          <w:tcPr>
            <w:tcW w:w="1557" w:type="dxa"/>
            <w:tcBorders>
              <w:top w:val="nil"/>
              <w:left w:val="nil"/>
              <w:bottom w:val="single" w:sz="4" w:space="0" w:color="auto"/>
              <w:right w:val="single" w:sz="4" w:space="0" w:color="auto"/>
            </w:tcBorders>
            <w:shd w:val="clear" w:color="auto" w:fill="auto"/>
            <w:noWrap/>
            <w:vAlign w:val="center"/>
            <w:hideMark/>
          </w:tcPr>
          <w:p w14:paraId="5425EF7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w:t>
            </w:r>
          </w:p>
        </w:tc>
        <w:tc>
          <w:tcPr>
            <w:tcW w:w="2020" w:type="dxa"/>
            <w:tcBorders>
              <w:top w:val="nil"/>
              <w:left w:val="nil"/>
              <w:bottom w:val="single" w:sz="4" w:space="0" w:color="auto"/>
              <w:right w:val="single" w:sz="4" w:space="0" w:color="auto"/>
            </w:tcBorders>
            <w:shd w:val="clear" w:color="auto" w:fill="auto"/>
            <w:noWrap/>
            <w:vAlign w:val="center"/>
            <w:hideMark/>
          </w:tcPr>
          <w:p w14:paraId="4E5FC6A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w:t>
            </w:r>
          </w:p>
        </w:tc>
        <w:tc>
          <w:tcPr>
            <w:tcW w:w="1292" w:type="dxa"/>
            <w:tcBorders>
              <w:top w:val="nil"/>
              <w:left w:val="nil"/>
              <w:bottom w:val="single" w:sz="4" w:space="0" w:color="auto"/>
              <w:right w:val="single" w:sz="4" w:space="0" w:color="auto"/>
            </w:tcBorders>
            <w:shd w:val="clear" w:color="auto" w:fill="auto"/>
            <w:noWrap/>
            <w:vAlign w:val="center"/>
            <w:hideMark/>
          </w:tcPr>
          <w:p w14:paraId="4B55A1A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w:t>
            </w:r>
          </w:p>
        </w:tc>
        <w:tc>
          <w:tcPr>
            <w:tcW w:w="1340" w:type="dxa"/>
            <w:tcBorders>
              <w:top w:val="nil"/>
              <w:left w:val="nil"/>
              <w:bottom w:val="single" w:sz="4" w:space="0" w:color="auto"/>
              <w:right w:val="single" w:sz="4" w:space="0" w:color="auto"/>
            </w:tcBorders>
            <w:shd w:val="clear" w:color="auto" w:fill="auto"/>
            <w:noWrap/>
            <w:vAlign w:val="center"/>
            <w:hideMark/>
          </w:tcPr>
          <w:p w14:paraId="2F27767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10.800</w:t>
            </w:r>
          </w:p>
        </w:tc>
      </w:tr>
      <w:tr w:rsidR="009D1298" w:rsidRPr="00CC2C82" w14:paraId="3DBB2DDC"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B5BAF8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Hati (pcs)</w:t>
            </w:r>
          </w:p>
        </w:tc>
        <w:tc>
          <w:tcPr>
            <w:tcW w:w="1573" w:type="dxa"/>
            <w:tcBorders>
              <w:top w:val="nil"/>
              <w:left w:val="nil"/>
              <w:bottom w:val="single" w:sz="4" w:space="0" w:color="auto"/>
              <w:right w:val="single" w:sz="4" w:space="0" w:color="auto"/>
            </w:tcBorders>
            <w:shd w:val="clear" w:color="auto" w:fill="auto"/>
            <w:noWrap/>
            <w:vAlign w:val="center"/>
            <w:hideMark/>
          </w:tcPr>
          <w:p w14:paraId="7769F2A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27.000</w:t>
            </w:r>
          </w:p>
        </w:tc>
        <w:tc>
          <w:tcPr>
            <w:tcW w:w="1557" w:type="dxa"/>
            <w:tcBorders>
              <w:top w:val="nil"/>
              <w:left w:val="nil"/>
              <w:bottom w:val="single" w:sz="4" w:space="0" w:color="auto"/>
              <w:right w:val="single" w:sz="4" w:space="0" w:color="auto"/>
            </w:tcBorders>
            <w:shd w:val="clear" w:color="auto" w:fill="auto"/>
            <w:noWrap/>
            <w:vAlign w:val="center"/>
            <w:hideMark/>
          </w:tcPr>
          <w:p w14:paraId="368F19B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27.000</w:t>
            </w:r>
          </w:p>
        </w:tc>
        <w:tc>
          <w:tcPr>
            <w:tcW w:w="2020" w:type="dxa"/>
            <w:tcBorders>
              <w:top w:val="nil"/>
              <w:left w:val="nil"/>
              <w:bottom w:val="single" w:sz="4" w:space="0" w:color="auto"/>
              <w:right w:val="single" w:sz="4" w:space="0" w:color="auto"/>
            </w:tcBorders>
            <w:shd w:val="clear" w:color="auto" w:fill="auto"/>
            <w:noWrap/>
            <w:vAlign w:val="center"/>
            <w:hideMark/>
          </w:tcPr>
          <w:p w14:paraId="2ADA063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27.000</w:t>
            </w:r>
          </w:p>
        </w:tc>
        <w:tc>
          <w:tcPr>
            <w:tcW w:w="1292" w:type="dxa"/>
            <w:tcBorders>
              <w:top w:val="nil"/>
              <w:left w:val="nil"/>
              <w:bottom w:val="single" w:sz="4" w:space="0" w:color="auto"/>
              <w:right w:val="single" w:sz="4" w:space="0" w:color="auto"/>
            </w:tcBorders>
            <w:shd w:val="clear" w:color="auto" w:fill="auto"/>
            <w:noWrap/>
            <w:vAlign w:val="center"/>
            <w:hideMark/>
          </w:tcPr>
          <w:p w14:paraId="092CBD6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27.000</w:t>
            </w:r>
          </w:p>
        </w:tc>
        <w:tc>
          <w:tcPr>
            <w:tcW w:w="1340" w:type="dxa"/>
            <w:tcBorders>
              <w:top w:val="nil"/>
              <w:left w:val="nil"/>
              <w:bottom w:val="single" w:sz="4" w:space="0" w:color="auto"/>
              <w:right w:val="single" w:sz="4" w:space="0" w:color="auto"/>
            </w:tcBorders>
            <w:shd w:val="clear" w:color="auto" w:fill="auto"/>
            <w:noWrap/>
            <w:vAlign w:val="center"/>
            <w:hideMark/>
          </w:tcPr>
          <w:p w14:paraId="1469E67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108.000</w:t>
            </w:r>
          </w:p>
        </w:tc>
      </w:tr>
      <w:tr w:rsidR="009D1298" w:rsidRPr="00CC2C82" w14:paraId="562D5AAB"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DB277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Kerongkong (kg)</w:t>
            </w:r>
          </w:p>
        </w:tc>
        <w:tc>
          <w:tcPr>
            <w:tcW w:w="1573" w:type="dxa"/>
            <w:tcBorders>
              <w:top w:val="nil"/>
              <w:left w:val="nil"/>
              <w:bottom w:val="single" w:sz="4" w:space="0" w:color="auto"/>
              <w:right w:val="single" w:sz="4" w:space="0" w:color="auto"/>
            </w:tcBorders>
            <w:shd w:val="clear" w:color="auto" w:fill="auto"/>
            <w:noWrap/>
            <w:vAlign w:val="center"/>
            <w:hideMark/>
          </w:tcPr>
          <w:p w14:paraId="0285D23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c>
          <w:tcPr>
            <w:tcW w:w="1557" w:type="dxa"/>
            <w:tcBorders>
              <w:top w:val="nil"/>
              <w:left w:val="nil"/>
              <w:bottom w:val="single" w:sz="4" w:space="0" w:color="auto"/>
              <w:right w:val="single" w:sz="4" w:space="0" w:color="auto"/>
            </w:tcBorders>
            <w:shd w:val="clear" w:color="auto" w:fill="auto"/>
            <w:noWrap/>
            <w:vAlign w:val="center"/>
            <w:hideMark/>
          </w:tcPr>
          <w:p w14:paraId="62DDE3C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c>
          <w:tcPr>
            <w:tcW w:w="2020" w:type="dxa"/>
            <w:tcBorders>
              <w:top w:val="nil"/>
              <w:left w:val="nil"/>
              <w:bottom w:val="single" w:sz="4" w:space="0" w:color="auto"/>
              <w:right w:val="single" w:sz="4" w:space="0" w:color="auto"/>
            </w:tcBorders>
            <w:shd w:val="clear" w:color="auto" w:fill="auto"/>
            <w:noWrap/>
            <w:vAlign w:val="center"/>
            <w:hideMark/>
          </w:tcPr>
          <w:p w14:paraId="7578A07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c>
          <w:tcPr>
            <w:tcW w:w="1292" w:type="dxa"/>
            <w:tcBorders>
              <w:top w:val="nil"/>
              <w:left w:val="nil"/>
              <w:bottom w:val="single" w:sz="4" w:space="0" w:color="auto"/>
              <w:right w:val="single" w:sz="4" w:space="0" w:color="auto"/>
            </w:tcBorders>
            <w:shd w:val="clear" w:color="auto" w:fill="auto"/>
            <w:noWrap/>
            <w:vAlign w:val="center"/>
            <w:hideMark/>
          </w:tcPr>
          <w:p w14:paraId="2FB1BFA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c>
          <w:tcPr>
            <w:tcW w:w="1340" w:type="dxa"/>
            <w:tcBorders>
              <w:top w:val="nil"/>
              <w:left w:val="nil"/>
              <w:bottom w:val="single" w:sz="4" w:space="0" w:color="auto"/>
              <w:right w:val="single" w:sz="4" w:space="0" w:color="auto"/>
            </w:tcBorders>
            <w:shd w:val="clear" w:color="auto" w:fill="auto"/>
            <w:noWrap/>
            <w:vAlign w:val="center"/>
            <w:hideMark/>
          </w:tcPr>
          <w:p w14:paraId="5112B81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r>
      <w:tr w:rsidR="009D1298" w:rsidRPr="00CC2C82" w14:paraId="219FF6CF"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4FC25D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Kepala (kg)</w:t>
            </w:r>
          </w:p>
        </w:tc>
        <w:tc>
          <w:tcPr>
            <w:tcW w:w="1573" w:type="dxa"/>
            <w:tcBorders>
              <w:top w:val="nil"/>
              <w:left w:val="nil"/>
              <w:bottom w:val="single" w:sz="4" w:space="0" w:color="auto"/>
              <w:right w:val="single" w:sz="4" w:space="0" w:color="auto"/>
            </w:tcBorders>
            <w:shd w:val="clear" w:color="auto" w:fill="auto"/>
            <w:noWrap/>
            <w:vAlign w:val="center"/>
            <w:hideMark/>
          </w:tcPr>
          <w:p w14:paraId="784398A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557" w:type="dxa"/>
            <w:tcBorders>
              <w:top w:val="nil"/>
              <w:left w:val="nil"/>
              <w:bottom w:val="single" w:sz="4" w:space="0" w:color="auto"/>
              <w:right w:val="single" w:sz="4" w:space="0" w:color="auto"/>
            </w:tcBorders>
            <w:shd w:val="clear" w:color="auto" w:fill="auto"/>
            <w:noWrap/>
            <w:vAlign w:val="center"/>
            <w:hideMark/>
          </w:tcPr>
          <w:p w14:paraId="5443C3F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2020" w:type="dxa"/>
            <w:tcBorders>
              <w:top w:val="nil"/>
              <w:left w:val="nil"/>
              <w:bottom w:val="single" w:sz="4" w:space="0" w:color="auto"/>
              <w:right w:val="single" w:sz="4" w:space="0" w:color="auto"/>
            </w:tcBorders>
            <w:shd w:val="clear" w:color="auto" w:fill="auto"/>
            <w:noWrap/>
            <w:vAlign w:val="center"/>
            <w:hideMark/>
          </w:tcPr>
          <w:p w14:paraId="46C296D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292" w:type="dxa"/>
            <w:tcBorders>
              <w:top w:val="nil"/>
              <w:left w:val="nil"/>
              <w:bottom w:val="single" w:sz="4" w:space="0" w:color="auto"/>
              <w:right w:val="single" w:sz="4" w:space="0" w:color="auto"/>
            </w:tcBorders>
            <w:shd w:val="clear" w:color="auto" w:fill="auto"/>
            <w:noWrap/>
            <w:vAlign w:val="center"/>
            <w:hideMark/>
          </w:tcPr>
          <w:p w14:paraId="3222102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340" w:type="dxa"/>
            <w:tcBorders>
              <w:top w:val="nil"/>
              <w:left w:val="nil"/>
              <w:bottom w:val="single" w:sz="4" w:space="0" w:color="auto"/>
              <w:right w:val="single" w:sz="4" w:space="0" w:color="auto"/>
            </w:tcBorders>
            <w:shd w:val="clear" w:color="auto" w:fill="auto"/>
            <w:noWrap/>
            <w:vAlign w:val="center"/>
            <w:hideMark/>
          </w:tcPr>
          <w:p w14:paraId="5FD24B4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5.040</w:t>
            </w:r>
          </w:p>
        </w:tc>
      </w:tr>
      <w:tr w:rsidR="009D1298" w:rsidRPr="00CC2C82" w14:paraId="055BEBB4"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0CC264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Ceker (kg)</w:t>
            </w:r>
          </w:p>
        </w:tc>
        <w:tc>
          <w:tcPr>
            <w:tcW w:w="1573" w:type="dxa"/>
            <w:tcBorders>
              <w:top w:val="nil"/>
              <w:left w:val="nil"/>
              <w:bottom w:val="single" w:sz="4" w:space="0" w:color="auto"/>
              <w:right w:val="single" w:sz="4" w:space="0" w:color="auto"/>
            </w:tcBorders>
            <w:shd w:val="clear" w:color="auto" w:fill="auto"/>
            <w:noWrap/>
            <w:vAlign w:val="center"/>
            <w:hideMark/>
          </w:tcPr>
          <w:p w14:paraId="02E4A1A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557" w:type="dxa"/>
            <w:tcBorders>
              <w:top w:val="nil"/>
              <w:left w:val="nil"/>
              <w:bottom w:val="single" w:sz="4" w:space="0" w:color="auto"/>
              <w:right w:val="single" w:sz="4" w:space="0" w:color="auto"/>
            </w:tcBorders>
            <w:shd w:val="clear" w:color="auto" w:fill="auto"/>
            <w:noWrap/>
            <w:vAlign w:val="center"/>
            <w:hideMark/>
          </w:tcPr>
          <w:p w14:paraId="18191CF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2020" w:type="dxa"/>
            <w:tcBorders>
              <w:top w:val="nil"/>
              <w:left w:val="nil"/>
              <w:bottom w:val="single" w:sz="4" w:space="0" w:color="auto"/>
              <w:right w:val="single" w:sz="4" w:space="0" w:color="auto"/>
            </w:tcBorders>
            <w:shd w:val="clear" w:color="auto" w:fill="auto"/>
            <w:noWrap/>
            <w:vAlign w:val="center"/>
            <w:hideMark/>
          </w:tcPr>
          <w:p w14:paraId="1678FF2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292" w:type="dxa"/>
            <w:tcBorders>
              <w:top w:val="nil"/>
              <w:left w:val="nil"/>
              <w:bottom w:val="single" w:sz="4" w:space="0" w:color="auto"/>
              <w:right w:val="single" w:sz="4" w:space="0" w:color="auto"/>
            </w:tcBorders>
            <w:shd w:val="clear" w:color="auto" w:fill="auto"/>
            <w:noWrap/>
            <w:vAlign w:val="center"/>
            <w:hideMark/>
          </w:tcPr>
          <w:p w14:paraId="3AE180B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1.500</w:t>
            </w:r>
          </w:p>
        </w:tc>
        <w:tc>
          <w:tcPr>
            <w:tcW w:w="1340" w:type="dxa"/>
            <w:tcBorders>
              <w:top w:val="nil"/>
              <w:left w:val="nil"/>
              <w:bottom w:val="single" w:sz="4" w:space="0" w:color="auto"/>
              <w:right w:val="single" w:sz="4" w:space="0" w:color="auto"/>
            </w:tcBorders>
            <w:shd w:val="clear" w:color="auto" w:fill="auto"/>
            <w:noWrap/>
            <w:vAlign w:val="center"/>
            <w:hideMark/>
          </w:tcPr>
          <w:p w14:paraId="7812D40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6.000</w:t>
            </w:r>
          </w:p>
        </w:tc>
      </w:tr>
      <w:tr w:rsidR="009D1298" w:rsidRPr="00CC2C82" w14:paraId="3CC2AFF8"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26E1AD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Tulang paha (kg)</w:t>
            </w:r>
          </w:p>
        </w:tc>
        <w:tc>
          <w:tcPr>
            <w:tcW w:w="1573" w:type="dxa"/>
            <w:tcBorders>
              <w:top w:val="nil"/>
              <w:left w:val="nil"/>
              <w:bottom w:val="single" w:sz="4" w:space="0" w:color="auto"/>
              <w:right w:val="single" w:sz="4" w:space="0" w:color="auto"/>
            </w:tcBorders>
            <w:shd w:val="clear" w:color="auto" w:fill="auto"/>
            <w:noWrap/>
            <w:vAlign w:val="center"/>
            <w:hideMark/>
          </w:tcPr>
          <w:p w14:paraId="4508FB7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2.250</w:t>
            </w:r>
          </w:p>
        </w:tc>
        <w:tc>
          <w:tcPr>
            <w:tcW w:w="1557" w:type="dxa"/>
            <w:tcBorders>
              <w:top w:val="nil"/>
              <w:left w:val="nil"/>
              <w:bottom w:val="single" w:sz="4" w:space="0" w:color="auto"/>
              <w:right w:val="single" w:sz="4" w:space="0" w:color="auto"/>
            </w:tcBorders>
            <w:shd w:val="clear" w:color="auto" w:fill="auto"/>
            <w:noWrap/>
            <w:vAlign w:val="center"/>
            <w:hideMark/>
          </w:tcPr>
          <w:p w14:paraId="04A37E5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2.250</w:t>
            </w:r>
          </w:p>
        </w:tc>
        <w:tc>
          <w:tcPr>
            <w:tcW w:w="2020" w:type="dxa"/>
            <w:tcBorders>
              <w:top w:val="nil"/>
              <w:left w:val="nil"/>
              <w:bottom w:val="single" w:sz="4" w:space="0" w:color="auto"/>
              <w:right w:val="single" w:sz="4" w:space="0" w:color="auto"/>
            </w:tcBorders>
            <w:shd w:val="clear" w:color="auto" w:fill="auto"/>
            <w:noWrap/>
            <w:vAlign w:val="center"/>
            <w:hideMark/>
          </w:tcPr>
          <w:p w14:paraId="0F318F7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2.250</w:t>
            </w:r>
          </w:p>
        </w:tc>
        <w:tc>
          <w:tcPr>
            <w:tcW w:w="1292" w:type="dxa"/>
            <w:tcBorders>
              <w:top w:val="nil"/>
              <w:left w:val="nil"/>
              <w:bottom w:val="single" w:sz="4" w:space="0" w:color="auto"/>
              <w:right w:val="single" w:sz="4" w:space="0" w:color="auto"/>
            </w:tcBorders>
            <w:shd w:val="clear" w:color="auto" w:fill="auto"/>
            <w:noWrap/>
            <w:vAlign w:val="center"/>
            <w:hideMark/>
          </w:tcPr>
          <w:p w14:paraId="7B5A92B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2.250</w:t>
            </w:r>
          </w:p>
        </w:tc>
        <w:tc>
          <w:tcPr>
            <w:tcW w:w="1340" w:type="dxa"/>
            <w:tcBorders>
              <w:top w:val="nil"/>
              <w:left w:val="nil"/>
              <w:bottom w:val="single" w:sz="4" w:space="0" w:color="auto"/>
              <w:right w:val="single" w:sz="4" w:space="0" w:color="auto"/>
            </w:tcBorders>
            <w:shd w:val="clear" w:color="auto" w:fill="auto"/>
            <w:noWrap/>
            <w:vAlign w:val="center"/>
            <w:hideMark/>
          </w:tcPr>
          <w:p w14:paraId="5CBC3ED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r>
      <w:tr w:rsidR="009D1298" w:rsidRPr="00CC2C82" w14:paraId="2751C813" w14:textId="77777777" w:rsidTr="002215D9">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E580F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Usus (kg)</w:t>
            </w:r>
          </w:p>
        </w:tc>
        <w:tc>
          <w:tcPr>
            <w:tcW w:w="1573" w:type="dxa"/>
            <w:tcBorders>
              <w:top w:val="nil"/>
              <w:left w:val="nil"/>
              <w:bottom w:val="single" w:sz="4" w:space="0" w:color="auto"/>
              <w:right w:val="single" w:sz="4" w:space="0" w:color="auto"/>
            </w:tcBorders>
            <w:shd w:val="clear" w:color="auto" w:fill="auto"/>
            <w:noWrap/>
            <w:vAlign w:val="center"/>
            <w:hideMark/>
          </w:tcPr>
          <w:p w14:paraId="6691E66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557" w:type="dxa"/>
            <w:tcBorders>
              <w:top w:val="nil"/>
              <w:left w:val="nil"/>
              <w:bottom w:val="single" w:sz="4" w:space="0" w:color="auto"/>
              <w:right w:val="single" w:sz="4" w:space="0" w:color="auto"/>
            </w:tcBorders>
            <w:shd w:val="clear" w:color="auto" w:fill="auto"/>
            <w:noWrap/>
            <w:vAlign w:val="center"/>
            <w:hideMark/>
          </w:tcPr>
          <w:p w14:paraId="06404F9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2020" w:type="dxa"/>
            <w:tcBorders>
              <w:top w:val="nil"/>
              <w:left w:val="nil"/>
              <w:bottom w:val="single" w:sz="4" w:space="0" w:color="auto"/>
              <w:right w:val="single" w:sz="4" w:space="0" w:color="auto"/>
            </w:tcBorders>
            <w:shd w:val="clear" w:color="auto" w:fill="auto"/>
            <w:noWrap/>
            <w:vAlign w:val="center"/>
            <w:hideMark/>
          </w:tcPr>
          <w:p w14:paraId="6C391AD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292" w:type="dxa"/>
            <w:tcBorders>
              <w:top w:val="nil"/>
              <w:left w:val="nil"/>
              <w:bottom w:val="single" w:sz="4" w:space="0" w:color="auto"/>
              <w:right w:val="single" w:sz="4" w:space="0" w:color="auto"/>
            </w:tcBorders>
            <w:shd w:val="clear" w:color="auto" w:fill="auto"/>
            <w:noWrap/>
            <w:vAlign w:val="center"/>
            <w:hideMark/>
          </w:tcPr>
          <w:p w14:paraId="65C831B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1.260</w:t>
            </w:r>
          </w:p>
        </w:tc>
        <w:tc>
          <w:tcPr>
            <w:tcW w:w="1340" w:type="dxa"/>
            <w:tcBorders>
              <w:top w:val="nil"/>
              <w:left w:val="nil"/>
              <w:bottom w:val="single" w:sz="4" w:space="0" w:color="auto"/>
              <w:right w:val="single" w:sz="4" w:space="0" w:color="auto"/>
            </w:tcBorders>
            <w:shd w:val="clear" w:color="auto" w:fill="auto"/>
            <w:noWrap/>
            <w:vAlign w:val="center"/>
            <w:hideMark/>
          </w:tcPr>
          <w:p w14:paraId="4C27A0D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5.040</w:t>
            </w:r>
          </w:p>
        </w:tc>
      </w:tr>
    </w:tbl>
    <w:p w14:paraId="07753954"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lang w:val="en-ID"/>
        </w:rPr>
        <w:t>Sumber: PT Chabi Yam Yam</w:t>
      </w:r>
    </w:p>
    <w:p w14:paraId="3724F660" w14:textId="77777777" w:rsidR="009D1298" w:rsidRPr="00CC2C82" w:rsidRDefault="009D1298" w:rsidP="009D1298">
      <w:pPr>
        <w:jc w:val="center"/>
        <w:rPr>
          <w:rFonts w:ascii="Times New Roman" w:eastAsia="Times New Roman" w:hAnsi="Times New Roman" w:cs="Times New Roman"/>
          <w:lang w:val="en-ID"/>
        </w:rPr>
      </w:pPr>
    </w:p>
    <w:p w14:paraId="200C96D2" w14:textId="77777777" w:rsidR="009D1298" w:rsidRPr="00994453" w:rsidRDefault="009D1298" w:rsidP="009D1298">
      <w:pPr>
        <w:pStyle w:val="TabelBP"/>
      </w:pPr>
      <w:bookmarkStart w:id="10" w:name="_Toc535943141"/>
      <w:bookmarkStart w:id="11" w:name="_Toc535944252"/>
      <w:r w:rsidRPr="00994453">
        <w:t>Tabel 4.2</w:t>
      </w:r>
      <w:bookmarkEnd w:id="10"/>
      <w:bookmarkEnd w:id="11"/>
    </w:p>
    <w:p w14:paraId="1E02B6E1" w14:textId="77777777" w:rsidR="009D1298" w:rsidRPr="00EE7D4C" w:rsidRDefault="009D1298" w:rsidP="009D1298">
      <w:pPr>
        <w:jc w:val="center"/>
        <w:rPr>
          <w:rFonts w:ascii="Times New Roman" w:hAnsi="Times New Roman" w:cs="Times New Roman"/>
          <w:b/>
        </w:rPr>
      </w:pPr>
      <w:r w:rsidRPr="00EE7D4C">
        <w:rPr>
          <w:rFonts w:ascii="Times New Roman" w:hAnsi="Times New Roman" w:cs="Times New Roman"/>
          <w:b/>
        </w:rPr>
        <w:t>Ramalan Penjualan PT Chabi Yam Yam dalam Satu Bulan (Ramai)</w:t>
      </w:r>
    </w:p>
    <w:tbl>
      <w:tblPr>
        <w:tblW w:w="9620" w:type="dxa"/>
        <w:tblLook w:val="04A0" w:firstRow="1" w:lastRow="0" w:firstColumn="1" w:lastColumn="0" w:noHBand="0" w:noVBand="1"/>
      </w:tblPr>
      <w:tblGrid>
        <w:gridCol w:w="2119"/>
        <w:gridCol w:w="1292"/>
        <w:gridCol w:w="1557"/>
        <w:gridCol w:w="2020"/>
        <w:gridCol w:w="1292"/>
        <w:gridCol w:w="1340"/>
      </w:tblGrid>
      <w:tr w:rsidR="009D1298" w:rsidRPr="00CC2C82" w14:paraId="3541FD4A" w14:textId="77777777" w:rsidTr="002215D9">
        <w:trPr>
          <w:trHeight w:val="660"/>
        </w:trPr>
        <w:tc>
          <w:tcPr>
            <w:tcW w:w="2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E9F3E"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Produk</w:t>
            </w:r>
          </w:p>
        </w:tc>
        <w:tc>
          <w:tcPr>
            <w:tcW w:w="61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C9FEEA2"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Minggu</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27FE9"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Total Per Bulan</w:t>
            </w:r>
          </w:p>
        </w:tc>
      </w:tr>
      <w:tr w:rsidR="009D1298" w:rsidRPr="00CC2C82" w14:paraId="7B9BDF11" w14:textId="77777777" w:rsidTr="002215D9">
        <w:trPr>
          <w:trHeight w:val="720"/>
        </w:trPr>
        <w:tc>
          <w:tcPr>
            <w:tcW w:w="2119" w:type="dxa"/>
            <w:vMerge/>
            <w:tcBorders>
              <w:top w:val="single" w:sz="4" w:space="0" w:color="auto"/>
              <w:left w:val="single" w:sz="4" w:space="0" w:color="auto"/>
              <w:bottom w:val="single" w:sz="4" w:space="0" w:color="auto"/>
              <w:right w:val="single" w:sz="4" w:space="0" w:color="auto"/>
            </w:tcBorders>
            <w:vAlign w:val="center"/>
            <w:hideMark/>
          </w:tcPr>
          <w:p w14:paraId="3F9ECC16" w14:textId="77777777" w:rsidR="009D1298" w:rsidRPr="00CC2C82" w:rsidRDefault="009D1298" w:rsidP="002215D9">
            <w:pPr>
              <w:jc w:val="center"/>
              <w:rPr>
                <w:rFonts w:ascii="Times New Roman" w:eastAsia="Times New Roman" w:hAnsi="Times New Roman" w:cs="Times New Roman"/>
                <w:b/>
                <w:bCs/>
                <w:color w:val="000000"/>
                <w:lang w:val="en-ID"/>
              </w:rPr>
            </w:pPr>
          </w:p>
        </w:tc>
        <w:tc>
          <w:tcPr>
            <w:tcW w:w="1292" w:type="dxa"/>
            <w:tcBorders>
              <w:top w:val="nil"/>
              <w:left w:val="nil"/>
              <w:bottom w:val="single" w:sz="4" w:space="0" w:color="auto"/>
              <w:right w:val="single" w:sz="4" w:space="0" w:color="auto"/>
            </w:tcBorders>
            <w:shd w:val="clear" w:color="auto" w:fill="auto"/>
            <w:noWrap/>
            <w:vAlign w:val="center"/>
            <w:hideMark/>
          </w:tcPr>
          <w:p w14:paraId="4A08376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1</w:t>
            </w:r>
          </w:p>
        </w:tc>
        <w:tc>
          <w:tcPr>
            <w:tcW w:w="1557" w:type="dxa"/>
            <w:tcBorders>
              <w:top w:val="nil"/>
              <w:left w:val="nil"/>
              <w:bottom w:val="single" w:sz="4" w:space="0" w:color="auto"/>
              <w:right w:val="single" w:sz="4" w:space="0" w:color="auto"/>
            </w:tcBorders>
            <w:shd w:val="clear" w:color="auto" w:fill="auto"/>
            <w:noWrap/>
            <w:vAlign w:val="center"/>
            <w:hideMark/>
          </w:tcPr>
          <w:p w14:paraId="3842CC0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2</w:t>
            </w:r>
          </w:p>
        </w:tc>
        <w:tc>
          <w:tcPr>
            <w:tcW w:w="2020" w:type="dxa"/>
            <w:tcBorders>
              <w:top w:val="nil"/>
              <w:left w:val="nil"/>
              <w:bottom w:val="single" w:sz="4" w:space="0" w:color="auto"/>
              <w:right w:val="single" w:sz="4" w:space="0" w:color="auto"/>
            </w:tcBorders>
            <w:shd w:val="clear" w:color="auto" w:fill="auto"/>
            <w:noWrap/>
            <w:vAlign w:val="center"/>
            <w:hideMark/>
          </w:tcPr>
          <w:p w14:paraId="7599FF4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3</w:t>
            </w:r>
          </w:p>
        </w:tc>
        <w:tc>
          <w:tcPr>
            <w:tcW w:w="1292" w:type="dxa"/>
            <w:tcBorders>
              <w:top w:val="nil"/>
              <w:left w:val="nil"/>
              <w:bottom w:val="single" w:sz="4" w:space="0" w:color="auto"/>
              <w:right w:val="single" w:sz="4" w:space="0" w:color="auto"/>
            </w:tcBorders>
            <w:shd w:val="clear" w:color="auto" w:fill="auto"/>
            <w:noWrap/>
            <w:vAlign w:val="center"/>
            <w:hideMark/>
          </w:tcPr>
          <w:p w14:paraId="2FE4609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Minggu 4</w:t>
            </w: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759D060" w14:textId="77777777" w:rsidR="009D1298" w:rsidRPr="00CC2C82" w:rsidRDefault="009D1298" w:rsidP="002215D9">
            <w:pPr>
              <w:jc w:val="center"/>
              <w:rPr>
                <w:rFonts w:ascii="Times New Roman" w:eastAsia="Times New Roman" w:hAnsi="Times New Roman" w:cs="Times New Roman"/>
                <w:b/>
                <w:bCs/>
                <w:color w:val="000000"/>
                <w:lang w:val="en-ID"/>
              </w:rPr>
            </w:pPr>
          </w:p>
        </w:tc>
      </w:tr>
      <w:tr w:rsidR="009D1298" w:rsidRPr="00CC2C82" w14:paraId="49119C60"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25C99A7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Ayam Karkas (kg)</w:t>
            </w:r>
          </w:p>
        </w:tc>
        <w:tc>
          <w:tcPr>
            <w:tcW w:w="1292" w:type="dxa"/>
            <w:tcBorders>
              <w:top w:val="nil"/>
              <w:left w:val="nil"/>
              <w:bottom w:val="single" w:sz="4" w:space="0" w:color="auto"/>
              <w:right w:val="single" w:sz="4" w:space="0" w:color="auto"/>
            </w:tcBorders>
            <w:shd w:val="clear" w:color="auto" w:fill="auto"/>
            <w:noWrap/>
            <w:vAlign w:val="center"/>
            <w:hideMark/>
          </w:tcPr>
          <w:p w14:paraId="4237BAD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8.800</w:t>
            </w:r>
          </w:p>
        </w:tc>
        <w:tc>
          <w:tcPr>
            <w:tcW w:w="1557" w:type="dxa"/>
            <w:tcBorders>
              <w:top w:val="nil"/>
              <w:left w:val="nil"/>
              <w:bottom w:val="single" w:sz="4" w:space="0" w:color="auto"/>
              <w:right w:val="single" w:sz="4" w:space="0" w:color="auto"/>
            </w:tcBorders>
            <w:shd w:val="clear" w:color="auto" w:fill="auto"/>
            <w:noWrap/>
            <w:vAlign w:val="center"/>
            <w:hideMark/>
          </w:tcPr>
          <w:p w14:paraId="6F07D4B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8.800</w:t>
            </w:r>
          </w:p>
        </w:tc>
        <w:tc>
          <w:tcPr>
            <w:tcW w:w="2020" w:type="dxa"/>
            <w:tcBorders>
              <w:top w:val="nil"/>
              <w:left w:val="nil"/>
              <w:bottom w:val="single" w:sz="4" w:space="0" w:color="auto"/>
              <w:right w:val="single" w:sz="4" w:space="0" w:color="auto"/>
            </w:tcBorders>
            <w:shd w:val="clear" w:color="auto" w:fill="auto"/>
            <w:noWrap/>
            <w:vAlign w:val="center"/>
            <w:hideMark/>
          </w:tcPr>
          <w:p w14:paraId="1A78986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8.800</w:t>
            </w:r>
          </w:p>
        </w:tc>
        <w:tc>
          <w:tcPr>
            <w:tcW w:w="1292" w:type="dxa"/>
            <w:tcBorders>
              <w:top w:val="nil"/>
              <w:left w:val="nil"/>
              <w:bottom w:val="single" w:sz="4" w:space="0" w:color="auto"/>
              <w:right w:val="single" w:sz="4" w:space="0" w:color="auto"/>
            </w:tcBorders>
            <w:shd w:val="clear" w:color="auto" w:fill="auto"/>
            <w:noWrap/>
            <w:vAlign w:val="center"/>
            <w:hideMark/>
          </w:tcPr>
          <w:p w14:paraId="1F7B36C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8.800</w:t>
            </w:r>
          </w:p>
        </w:tc>
        <w:tc>
          <w:tcPr>
            <w:tcW w:w="1340" w:type="dxa"/>
            <w:tcBorders>
              <w:top w:val="nil"/>
              <w:left w:val="nil"/>
              <w:bottom w:val="single" w:sz="4" w:space="0" w:color="auto"/>
              <w:right w:val="single" w:sz="4" w:space="0" w:color="auto"/>
            </w:tcBorders>
            <w:shd w:val="clear" w:color="auto" w:fill="auto"/>
            <w:noWrap/>
            <w:vAlign w:val="center"/>
            <w:hideMark/>
          </w:tcPr>
          <w:p w14:paraId="54F1533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35.200</w:t>
            </w:r>
          </w:p>
        </w:tc>
      </w:tr>
      <w:tr w:rsidR="009D1298" w:rsidRPr="00CC2C82" w14:paraId="58177116" w14:textId="77777777" w:rsidTr="002215D9">
        <w:trPr>
          <w:trHeight w:val="680"/>
        </w:trPr>
        <w:tc>
          <w:tcPr>
            <w:tcW w:w="2119" w:type="dxa"/>
            <w:tcBorders>
              <w:top w:val="nil"/>
              <w:left w:val="single" w:sz="4" w:space="0" w:color="auto"/>
              <w:bottom w:val="single" w:sz="4" w:space="0" w:color="auto"/>
              <w:right w:val="single" w:sz="4" w:space="0" w:color="auto"/>
            </w:tcBorders>
            <w:shd w:val="clear" w:color="auto" w:fill="auto"/>
            <w:vAlign w:val="center"/>
            <w:hideMark/>
          </w:tcPr>
          <w:p w14:paraId="43A8E85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Dada &amp; Paha Boneless (kg)</w:t>
            </w:r>
          </w:p>
        </w:tc>
        <w:tc>
          <w:tcPr>
            <w:tcW w:w="1292" w:type="dxa"/>
            <w:tcBorders>
              <w:top w:val="nil"/>
              <w:left w:val="nil"/>
              <w:bottom w:val="single" w:sz="4" w:space="0" w:color="auto"/>
              <w:right w:val="single" w:sz="4" w:space="0" w:color="auto"/>
            </w:tcBorders>
            <w:shd w:val="clear" w:color="auto" w:fill="auto"/>
            <w:noWrap/>
            <w:vAlign w:val="center"/>
            <w:hideMark/>
          </w:tcPr>
          <w:p w14:paraId="41E626C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24.000</w:t>
            </w:r>
          </w:p>
        </w:tc>
        <w:tc>
          <w:tcPr>
            <w:tcW w:w="1557" w:type="dxa"/>
            <w:tcBorders>
              <w:top w:val="nil"/>
              <w:left w:val="nil"/>
              <w:bottom w:val="single" w:sz="4" w:space="0" w:color="auto"/>
              <w:right w:val="single" w:sz="4" w:space="0" w:color="auto"/>
            </w:tcBorders>
            <w:shd w:val="clear" w:color="auto" w:fill="auto"/>
            <w:noWrap/>
            <w:vAlign w:val="center"/>
            <w:hideMark/>
          </w:tcPr>
          <w:p w14:paraId="356B4E1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24.000</w:t>
            </w:r>
          </w:p>
        </w:tc>
        <w:tc>
          <w:tcPr>
            <w:tcW w:w="2020" w:type="dxa"/>
            <w:tcBorders>
              <w:top w:val="nil"/>
              <w:left w:val="nil"/>
              <w:bottom w:val="single" w:sz="4" w:space="0" w:color="auto"/>
              <w:right w:val="single" w:sz="4" w:space="0" w:color="auto"/>
            </w:tcBorders>
            <w:shd w:val="clear" w:color="auto" w:fill="auto"/>
            <w:noWrap/>
            <w:vAlign w:val="center"/>
            <w:hideMark/>
          </w:tcPr>
          <w:p w14:paraId="70A02E2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24.000</w:t>
            </w:r>
          </w:p>
        </w:tc>
        <w:tc>
          <w:tcPr>
            <w:tcW w:w="1292" w:type="dxa"/>
            <w:tcBorders>
              <w:top w:val="nil"/>
              <w:left w:val="nil"/>
              <w:bottom w:val="single" w:sz="4" w:space="0" w:color="auto"/>
              <w:right w:val="single" w:sz="4" w:space="0" w:color="auto"/>
            </w:tcBorders>
            <w:shd w:val="clear" w:color="auto" w:fill="auto"/>
            <w:noWrap/>
            <w:vAlign w:val="center"/>
            <w:hideMark/>
          </w:tcPr>
          <w:p w14:paraId="4C17B84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24.000</w:t>
            </w:r>
          </w:p>
        </w:tc>
        <w:tc>
          <w:tcPr>
            <w:tcW w:w="1340" w:type="dxa"/>
            <w:tcBorders>
              <w:top w:val="nil"/>
              <w:left w:val="nil"/>
              <w:bottom w:val="single" w:sz="4" w:space="0" w:color="auto"/>
              <w:right w:val="single" w:sz="4" w:space="0" w:color="auto"/>
            </w:tcBorders>
            <w:shd w:val="clear" w:color="auto" w:fill="auto"/>
            <w:noWrap/>
            <w:vAlign w:val="center"/>
            <w:hideMark/>
          </w:tcPr>
          <w:p w14:paraId="45047C0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96.000</w:t>
            </w:r>
          </w:p>
        </w:tc>
      </w:tr>
      <w:tr w:rsidR="009D1298" w:rsidRPr="00CC2C82" w14:paraId="5C298A69"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165A309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Kulit (kg)</w:t>
            </w:r>
          </w:p>
        </w:tc>
        <w:tc>
          <w:tcPr>
            <w:tcW w:w="1292" w:type="dxa"/>
            <w:tcBorders>
              <w:top w:val="nil"/>
              <w:left w:val="nil"/>
              <w:bottom w:val="single" w:sz="4" w:space="0" w:color="auto"/>
              <w:right w:val="single" w:sz="4" w:space="0" w:color="auto"/>
            </w:tcBorders>
            <w:shd w:val="clear" w:color="auto" w:fill="auto"/>
            <w:noWrap/>
            <w:vAlign w:val="center"/>
            <w:hideMark/>
          </w:tcPr>
          <w:p w14:paraId="1D06AAE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557" w:type="dxa"/>
            <w:tcBorders>
              <w:top w:val="nil"/>
              <w:left w:val="nil"/>
              <w:bottom w:val="single" w:sz="4" w:space="0" w:color="auto"/>
              <w:right w:val="single" w:sz="4" w:space="0" w:color="auto"/>
            </w:tcBorders>
            <w:shd w:val="clear" w:color="auto" w:fill="auto"/>
            <w:noWrap/>
            <w:vAlign w:val="center"/>
            <w:hideMark/>
          </w:tcPr>
          <w:p w14:paraId="23D84E6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2020" w:type="dxa"/>
            <w:tcBorders>
              <w:top w:val="nil"/>
              <w:left w:val="nil"/>
              <w:bottom w:val="single" w:sz="4" w:space="0" w:color="auto"/>
              <w:right w:val="single" w:sz="4" w:space="0" w:color="auto"/>
            </w:tcBorders>
            <w:shd w:val="clear" w:color="auto" w:fill="auto"/>
            <w:noWrap/>
            <w:vAlign w:val="center"/>
            <w:hideMark/>
          </w:tcPr>
          <w:p w14:paraId="3C443BA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292" w:type="dxa"/>
            <w:tcBorders>
              <w:top w:val="nil"/>
              <w:left w:val="nil"/>
              <w:bottom w:val="single" w:sz="4" w:space="0" w:color="auto"/>
              <w:right w:val="single" w:sz="4" w:space="0" w:color="auto"/>
            </w:tcBorders>
            <w:shd w:val="clear" w:color="auto" w:fill="auto"/>
            <w:noWrap/>
            <w:vAlign w:val="center"/>
            <w:hideMark/>
          </w:tcPr>
          <w:p w14:paraId="20B2448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340" w:type="dxa"/>
            <w:tcBorders>
              <w:top w:val="nil"/>
              <w:left w:val="nil"/>
              <w:bottom w:val="single" w:sz="4" w:space="0" w:color="auto"/>
              <w:right w:val="single" w:sz="4" w:space="0" w:color="auto"/>
            </w:tcBorders>
            <w:shd w:val="clear" w:color="auto" w:fill="auto"/>
            <w:noWrap/>
            <w:vAlign w:val="center"/>
            <w:hideMark/>
          </w:tcPr>
          <w:p w14:paraId="71FB990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8.000</w:t>
            </w:r>
          </w:p>
        </w:tc>
      </w:tr>
      <w:tr w:rsidR="009D1298" w:rsidRPr="00CC2C82" w14:paraId="6EA808E6"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40AFD04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Sayap (kg)</w:t>
            </w:r>
          </w:p>
        </w:tc>
        <w:tc>
          <w:tcPr>
            <w:tcW w:w="1292" w:type="dxa"/>
            <w:tcBorders>
              <w:top w:val="nil"/>
              <w:left w:val="nil"/>
              <w:bottom w:val="single" w:sz="4" w:space="0" w:color="auto"/>
              <w:right w:val="single" w:sz="4" w:space="0" w:color="auto"/>
            </w:tcBorders>
            <w:shd w:val="clear" w:color="auto" w:fill="auto"/>
            <w:noWrap/>
            <w:vAlign w:val="center"/>
            <w:hideMark/>
          </w:tcPr>
          <w:p w14:paraId="33D5665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w:t>
            </w:r>
          </w:p>
        </w:tc>
        <w:tc>
          <w:tcPr>
            <w:tcW w:w="1557" w:type="dxa"/>
            <w:tcBorders>
              <w:top w:val="nil"/>
              <w:left w:val="nil"/>
              <w:bottom w:val="single" w:sz="4" w:space="0" w:color="auto"/>
              <w:right w:val="single" w:sz="4" w:space="0" w:color="auto"/>
            </w:tcBorders>
            <w:shd w:val="clear" w:color="auto" w:fill="auto"/>
            <w:noWrap/>
            <w:vAlign w:val="center"/>
            <w:hideMark/>
          </w:tcPr>
          <w:p w14:paraId="1CC3124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w:t>
            </w:r>
          </w:p>
        </w:tc>
        <w:tc>
          <w:tcPr>
            <w:tcW w:w="2020" w:type="dxa"/>
            <w:tcBorders>
              <w:top w:val="nil"/>
              <w:left w:val="nil"/>
              <w:bottom w:val="single" w:sz="4" w:space="0" w:color="auto"/>
              <w:right w:val="single" w:sz="4" w:space="0" w:color="auto"/>
            </w:tcBorders>
            <w:shd w:val="clear" w:color="auto" w:fill="auto"/>
            <w:noWrap/>
            <w:vAlign w:val="center"/>
            <w:hideMark/>
          </w:tcPr>
          <w:p w14:paraId="02A2353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w:t>
            </w:r>
          </w:p>
        </w:tc>
        <w:tc>
          <w:tcPr>
            <w:tcW w:w="1292" w:type="dxa"/>
            <w:tcBorders>
              <w:top w:val="nil"/>
              <w:left w:val="nil"/>
              <w:bottom w:val="single" w:sz="4" w:space="0" w:color="auto"/>
              <w:right w:val="single" w:sz="4" w:space="0" w:color="auto"/>
            </w:tcBorders>
            <w:shd w:val="clear" w:color="auto" w:fill="auto"/>
            <w:noWrap/>
            <w:vAlign w:val="center"/>
            <w:hideMark/>
          </w:tcPr>
          <w:p w14:paraId="23E07AF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w:t>
            </w:r>
          </w:p>
        </w:tc>
        <w:tc>
          <w:tcPr>
            <w:tcW w:w="1340" w:type="dxa"/>
            <w:tcBorders>
              <w:top w:val="nil"/>
              <w:left w:val="nil"/>
              <w:bottom w:val="single" w:sz="4" w:space="0" w:color="auto"/>
              <w:right w:val="single" w:sz="4" w:space="0" w:color="auto"/>
            </w:tcBorders>
            <w:shd w:val="clear" w:color="auto" w:fill="auto"/>
            <w:noWrap/>
            <w:vAlign w:val="center"/>
            <w:hideMark/>
          </w:tcPr>
          <w:p w14:paraId="75DB06F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14.400</w:t>
            </w:r>
          </w:p>
        </w:tc>
      </w:tr>
      <w:tr w:rsidR="009D1298" w:rsidRPr="00CC2C82" w14:paraId="38824899"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3F6A5C7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Hati (pcs)</w:t>
            </w:r>
          </w:p>
        </w:tc>
        <w:tc>
          <w:tcPr>
            <w:tcW w:w="1292" w:type="dxa"/>
            <w:tcBorders>
              <w:top w:val="nil"/>
              <w:left w:val="nil"/>
              <w:bottom w:val="single" w:sz="4" w:space="0" w:color="auto"/>
              <w:right w:val="single" w:sz="4" w:space="0" w:color="auto"/>
            </w:tcBorders>
            <w:shd w:val="clear" w:color="auto" w:fill="auto"/>
            <w:noWrap/>
            <w:vAlign w:val="center"/>
            <w:hideMark/>
          </w:tcPr>
          <w:p w14:paraId="6E69ECE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c>
          <w:tcPr>
            <w:tcW w:w="1557" w:type="dxa"/>
            <w:tcBorders>
              <w:top w:val="nil"/>
              <w:left w:val="nil"/>
              <w:bottom w:val="single" w:sz="4" w:space="0" w:color="auto"/>
              <w:right w:val="single" w:sz="4" w:space="0" w:color="auto"/>
            </w:tcBorders>
            <w:shd w:val="clear" w:color="auto" w:fill="auto"/>
            <w:noWrap/>
            <w:vAlign w:val="center"/>
            <w:hideMark/>
          </w:tcPr>
          <w:p w14:paraId="70B2A2D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c>
          <w:tcPr>
            <w:tcW w:w="2020" w:type="dxa"/>
            <w:tcBorders>
              <w:top w:val="nil"/>
              <w:left w:val="nil"/>
              <w:bottom w:val="single" w:sz="4" w:space="0" w:color="auto"/>
              <w:right w:val="single" w:sz="4" w:space="0" w:color="auto"/>
            </w:tcBorders>
            <w:shd w:val="clear" w:color="auto" w:fill="auto"/>
            <w:noWrap/>
            <w:vAlign w:val="center"/>
            <w:hideMark/>
          </w:tcPr>
          <w:p w14:paraId="101F4B8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c>
          <w:tcPr>
            <w:tcW w:w="1292" w:type="dxa"/>
            <w:tcBorders>
              <w:top w:val="nil"/>
              <w:left w:val="nil"/>
              <w:bottom w:val="single" w:sz="4" w:space="0" w:color="auto"/>
              <w:right w:val="single" w:sz="4" w:space="0" w:color="auto"/>
            </w:tcBorders>
            <w:shd w:val="clear" w:color="auto" w:fill="auto"/>
            <w:noWrap/>
            <w:vAlign w:val="center"/>
            <w:hideMark/>
          </w:tcPr>
          <w:p w14:paraId="1BA095D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c>
          <w:tcPr>
            <w:tcW w:w="1340" w:type="dxa"/>
            <w:tcBorders>
              <w:top w:val="nil"/>
              <w:left w:val="nil"/>
              <w:bottom w:val="single" w:sz="4" w:space="0" w:color="auto"/>
              <w:right w:val="single" w:sz="4" w:space="0" w:color="auto"/>
            </w:tcBorders>
            <w:shd w:val="clear" w:color="auto" w:fill="auto"/>
            <w:noWrap/>
            <w:vAlign w:val="center"/>
            <w:hideMark/>
          </w:tcPr>
          <w:p w14:paraId="7AA21EB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144.000</w:t>
            </w:r>
          </w:p>
        </w:tc>
      </w:tr>
      <w:tr w:rsidR="009D1298" w:rsidRPr="00CC2C82" w14:paraId="0D9BA48B"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7927ECD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Kerongkong (kg)</w:t>
            </w:r>
          </w:p>
        </w:tc>
        <w:tc>
          <w:tcPr>
            <w:tcW w:w="1292" w:type="dxa"/>
            <w:tcBorders>
              <w:top w:val="nil"/>
              <w:left w:val="nil"/>
              <w:bottom w:val="single" w:sz="4" w:space="0" w:color="auto"/>
              <w:right w:val="single" w:sz="4" w:space="0" w:color="auto"/>
            </w:tcBorders>
            <w:shd w:val="clear" w:color="auto" w:fill="auto"/>
            <w:noWrap/>
            <w:vAlign w:val="center"/>
            <w:hideMark/>
          </w:tcPr>
          <w:p w14:paraId="0BB7184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c>
          <w:tcPr>
            <w:tcW w:w="1557" w:type="dxa"/>
            <w:tcBorders>
              <w:top w:val="nil"/>
              <w:left w:val="nil"/>
              <w:bottom w:val="single" w:sz="4" w:space="0" w:color="auto"/>
              <w:right w:val="single" w:sz="4" w:space="0" w:color="auto"/>
            </w:tcBorders>
            <w:shd w:val="clear" w:color="auto" w:fill="auto"/>
            <w:noWrap/>
            <w:vAlign w:val="center"/>
            <w:hideMark/>
          </w:tcPr>
          <w:p w14:paraId="0A2C346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c>
          <w:tcPr>
            <w:tcW w:w="2020" w:type="dxa"/>
            <w:tcBorders>
              <w:top w:val="nil"/>
              <w:left w:val="nil"/>
              <w:bottom w:val="single" w:sz="4" w:space="0" w:color="auto"/>
              <w:right w:val="single" w:sz="4" w:space="0" w:color="auto"/>
            </w:tcBorders>
            <w:shd w:val="clear" w:color="auto" w:fill="auto"/>
            <w:noWrap/>
            <w:vAlign w:val="center"/>
            <w:hideMark/>
          </w:tcPr>
          <w:p w14:paraId="5CE2A1D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c>
          <w:tcPr>
            <w:tcW w:w="1292" w:type="dxa"/>
            <w:tcBorders>
              <w:top w:val="nil"/>
              <w:left w:val="nil"/>
              <w:bottom w:val="single" w:sz="4" w:space="0" w:color="auto"/>
              <w:right w:val="single" w:sz="4" w:space="0" w:color="auto"/>
            </w:tcBorders>
            <w:shd w:val="clear" w:color="auto" w:fill="auto"/>
            <w:noWrap/>
            <w:vAlign w:val="center"/>
            <w:hideMark/>
          </w:tcPr>
          <w:p w14:paraId="7D669F5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c>
          <w:tcPr>
            <w:tcW w:w="1340" w:type="dxa"/>
            <w:tcBorders>
              <w:top w:val="nil"/>
              <w:left w:val="nil"/>
              <w:bottom w:val="single" w:sz="4" w:space="0" w:color="auto"/>
              <w:right w:val="single" w:sz="4" w:space="0" w:color="auto"/>
            </w:tcBorders>
            <w:shd w:val="clear" w:color="auto" w:fill="auto"/>
            <w:noWrap/>
            <w:vAlign w:val="center"/>
            <w:hideMark/>
          </w:tcPr>
          <w:p w14:paraId="64FB092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48.000</w:t>
            </w:r>
          </w:p>
        </w:tc>
      </w:tr>
      <w:tr w:rsidR="009D1298" w:rsidRPr="00CC2C82" w14:paraId="2EB0787B"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27042DE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Kepala (kg)</w:t>
            </w:r>
          </w:p>
        </w:tc>
        <w:tc>
          <w:tcPr>
            <w:tcW w:w="1292" w:type="dxa"/>
            <w:tcBorders>
              <w:top w:val="nil"/>
              <w:left w:val="nil"/>
              <w:bottom w:val="single" w:sz="4" w:space="0" w:color="auto"/>
              <w:right w:val="single" w:sz="4" w:space="0" w:color="auto"/>
            </w:tcBorders>
            <w:shd w:val="clear" w:color="auto" w:fill="auto"/>
            <w:noWrap/>
            <w:vAlign w:val="center"/>
            <w:hideMark/>
          </w:tcPr>
          <w:p w14:paraId="6660F23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2.800</w:t>
            </w:r>
          </w:p>
        </w:tc>
        <w:tc>
          <w:tcPr>
            <w:tcW w:w="1557" w:type="dxa"/>
            <w:tcBorders>
              <w:top w:val="nil"/>
              <w:left w:val="nil"/>
              <w:bottom w:val="single" w:sz="4" w:space="0" w:color="auto"/>
              <w:right w:val="single" w:sz="4" w:space="0" w:color="auto"/>
            </w:tcBorders>
            <w:shd w:val="clear" w:color="auto" w:fill="auto"/>
            <w:noWrap/>
            <w:vAlign w:val="center"/>
            <w:hideMark/>
          </w:tcPr>
          <w:p w14:paraId="3039343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2.800</w:t>
            </w:r>
          </w:p>
        </w:tc>
        <w:tc>
          <w:tcPr>
            <w:tcW w:w="2020" w:type="dxa"/>
            <w:tcBorders>
              <w:top w:val="nil"/>
              <w:left w:val="nil"/>
              <w:bottom w:val="single" w:sz="4" w:space="0" w:color="auto"/>
              <w:right w:val="single" w:sz="4" w:space="0" w:color="auto"/>
            </w:tcBorders>
            <w:shd w:val="clear" w:color="auto" w:fill="auto"/>
            <w:noWrap/>
            <w:vAlign w:val="center"/>
            <w:hideMark/>
          </w:tcPr>
          <w:p w14:paraId="1D962FE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2.800</w:t>
            </w:r>
          </w:p>
        </w:tc>
        <w:tc>
          <w:tcPr>
            <w:tcW w:w="1292" w:type="dxa"/>
            <w:tcBorders>
              <w:top w:val="nil"/>
              <w:left w:val="nil"/>
              <w:bottom w:val="single" w:sz="4" w:space="0" w:color="auto"/>
              <w:right w:val="single" w:sz="4" w:space="0" w:color="auto"/>
            </w:tcBorders>
            <w:shd w:val="clear" w:color="auto" w:fill="auto"/>
            <w:noWrap/>
            <w:vAlign w:val="center"/>
            <w:hideMark/>
          </w:tcPr>
          <w:p w14:paraId="25B9652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2.800</w:t>
            </w:r>
          </w:p>
        </w:tc>
        <w:tc>
          <w:tcPr>
            <w:tcW w:w="1340" w:type="dxa"/>
            <w:tcBorders>
              <w:top w:val="nil"/>
              <w:left w:val="nil"/>
              <w:bottom w:val="single" w:sz="4" w:space="0" w:color="auto"/>
              <w:right w:val="single" w:sz="4" w:space="0" w:color="auto"/>
            </w:tcBorders>
            <w:shd w:val="clear" w:color="auto" w:fill="auto"/>
            <w:noWrap/>
            <w:vAlign w:val="center"/>
            <w:hideMark/>
          </w:tcPr>
          <w:p w14:paraId="546B2D2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11.200</w:t>
            </w:r>
          </w:p>
        </w:tc>
      </w:tr>
      <w:tr w:rsidR="009D1298" w:rsidRPr="00CC2C82" w14:paraId="353F7318"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430AC07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Ceker (kg)</w:t>
            </w:r>
          </w:p>
        </w:tc>
        <w:tc>
          <w:tcPr>
            <w:tcW w:w="1292" w:type="dxa"/>
            <w:tcBorders>
              <w:top w:val="nil"/>
              <w:left w:val="nil"/>
              <w:bottom w:val="single" w:sz="4" w:space="0" w:color="auto"/>
              <w:right w:val="single" w:sz="4" w:space="0" w:color="auto"/>
            </w:tcBorders>
            <w:shd w:val="clear" w:color="auto" w:fill="auto"/>
            <w:noWrap/>
            <w:vAlign w:val="center"/>
            <w:hideMark/>
          </w:tcPr>
          <w:p w14:paraId="0E85FDB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557" w:type="dxa"/>
            <w:tcBorders>
              <w:top w:val="nil"/>
              <w:left w:val="nil"/>
              <w:bottom w:val="single" w:sz="4" w:space="0" w:color="auto"/>
              <w:right w:val="single" w:sz="4" w:space="0" w:color="auto"/>
            </w:tcBorders>
            <w:shd w:val="clear" w:color="auto" w:fill="auto"/>
            <w:noWrap/>
            <w:vAlign w:val="center"/>
            <w:hideMark/>
          </w:tcPr>
          <w:p w14:paraId="4562BAE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2020" w:type="dxa"/>
            <w:tcBorders>
              <w:top w:val="nil"/>
              <w:left w:val="nil"/>
              <w:bottom w:val="single" w:sz="4" w:space="0" w:color="auto"/>
              <w:right w:val="single" w:sz="4" w:space="0" w:color="auto"/>
            </w:tcBorders>
            <w:shd w:val="clear" w:color="auto" w:fill="auto"/>
            <w:noWrap/>
            <w:vAlign w:val="center"/>
            <w:hideMark/>
          </w:tcPr>
          <w:p w14:paraId="77A8376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292" w:type="dxa"/>
            <w:tcBorders>
              <w:top w:val="nil"/>
              <w:left w:val="nil"/>
              <w:bottom w:val="single" w:sz="4" w:space="0" w:color="auto"/>
              <w:right w:val="single" w:sz="4" w:space="0" w:color="auto"/>
            </w:tcBorders>
            <w:shd w:val="clear" w:color="auto" w:fill="auto"/>
            <w:noWrap/>
            <w:vAlign w:val="center"/>
            <w:hideMark/>
          </w:tcPr>
          <w:p w14:paraId="0B63742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2.000</w:t>
            </w:r>
          </w:p>
        </w:tc>
        <w:tc>
          <w:tcPr>
            <w:tcW w:w="1340" w:type="dxa"/>
            <w:tcBorders>
              <w:top w:val="nil"/>
              <w:left w:val="nil"/>
              <w:bottom w:val="single" w:sz="4" w:space="0" w:color="auto"/>
              <w:right w:val="single" w:sz="4" w:space="0" w:color="auto"/>
            </w:tcBorders>
            <w:shd w:val="clear" w:color="auto" w:fill="auto"/>
            <w:noWrap/>
            <w:vAlign w:val="center"/>
            <w:hideMark/>
          </w:tcPr>
          <w:p w14:paraId="016C5D2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8.000</w:t>
            </w:r>
          </w:p>
        </w:tc>
      </w:tr>
      <w:tr w:rsidR="009D1298" w:rsidRPr="00CC2C82" w14:paraId="08C4196C"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5E2F413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Tulang paha (kg)</w:t>
            </w:r>
          </w:p>
        </w:tc>
        <w:tc>
          <w:tcPr>
            <w:tcW w:w="1292" w:type="dxa"/>
            <w:tcBorders>
              <w:top w:val="nil"/>
              <w:left w:val="nil"/>
              <w:bottom w:val="single" w:sz="4" w:space="0" w:color="auto"/>
              <w:right w:val="single" w:sz="4" w:space="0" w:color="auto"/>
            </w:tcBorders>
            <w:shd w:val="clear" w:color="auto" w:fill="auto"/>
            <w:noWrap/>
            <w:vAlign w:val="center"/>
            <w:hideMark/>
          </w:tcPr>
          <w:p w14:paraId="55E532E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3.000</w:t>
            </w:r>
          </w:p>
        </w:tc>
        <w:tc>
          <w:tcPr>
            <w:tcW w:w="1557" w:type="dxa"/>
            <w:tcBorders>
              <w:top w:val="nil"/>
              <w:left w:val="nil"/>
              <w:bottom w:val="single" w:sz="4" w:space="0" w:color="auto"/>
              <w:right w:val="single" w:sz="4" w:space="0" w:color="auto"/>
            </w:tcBorders>
            <w:shd w:val="clear" w:color="auto" w:fill="auto"/>
            <w:noWrap/>
            <w:vAlign w:val="center"/>
            <w:hideMark/>
          </w:tcPr>
          <w:p w14:paraId="54DFBE1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3.000</w:t>
            </w:r>
          </w:p>
        </w:tc>
        <w:tc>
          <w:tcPr>
            <w:tcW w:w="2020" w:type="dxa"/>
            <w:tcBorders>
              <w:top w:val="nil"/>
              <w:left w:val="nil"/>
              <w:bottom w:val="single" w:sz="4" w:space="0" w:color="auto"/>
              <w:right w:val="single" w:sz="4" w:space="0" w:color="auto"/>
            </w:tcBorders>
            <w:shd w:val="clear" w:color="auto" w:fill="auto"/>
            <w:noWrap/>
            <w:vAlign w:val="center"/>
            <w:hideMark/>
          </w:tcPr>
          <w:p w14:paraId="268D165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3.000</w:t>
            </w:r>
          </w:p>
        </w:tc>
        <w:tc>
          <w:tcPr>
            <w:tcW w:w="1292" w:type="dxa"/>
            <w:tcBorders>
              <w:top w:val="nil"/>
              <w:left w:val="nil"/>
              <w:bottom w:val="single" w:sz="4" w:space="0" w:color="auto"/>
              <w:right w:val="single" w:sz="4" w:space="0" w:color="auto"/>
            </w:tcBorders>
            <w:shd w:val="clear" w:color="auto" w:fill="auto"/>
            <w:noWrap/>
            <w:vAlign w:val="center"/>
            <w:hideMark/>
          </w:tcPr>
          <w:p w14:paraId="0D9F874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3.000</w:t>
            </w:r>
          </w:p>
        </w:tc>
        <w:tc>
          <w:tcPr>
            <w:tcW w:w="1340" w:type="dxa"/>
            <w:tcBorders>
              <w:top w:val="nil"/>
              <w:left w:val="nil"/>
              <w:bottom w:val="single" w:sz="4" w:space="0" w:color="auto"/>
              <w:right w:val="single" w:sz="4" w:space="0" w:color="auto"/>
            </w:tcBorders>
            <w:shd w:val="clear" w:color="auto" w:fill="auto"/>
            <w:noWrap/>
            <w:vAlign w:val="center"/>
            <w:hideMark/>
          </w:tcPr>
          <w:p w14:paraId="3C14E5E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r>
      <w:tr w:rsidR="009D1298" w:rsidRPr="00CC2C82" w14:paraId="4D02B16C" w14:textId="77777777" w:rsidTr="002215D9">
        <w:trPr>
          <w:trHeight w:val="320"/>
        </w:trPr>
        <w:tc>
          <w:tcPr>
            <w:tcW w:w="2119" w:type="dxa"/>
            <w:tcBorders>
              <w:top w:val="nil"/>
              <w:left w:val="single" w:sz="4" w:space="0" w:color="auto"/>
              <w:bottom w:val="single" w:sz="4" w:space="0" w:color="auto"/>
              <w:right w:val="single" w:sz="4" w:space="0" w:color="auto"/>
            </w:tcBorders>
            <w:shd w:val="clear" w:color="auto" w:fill="auto"/>
            <w:noWrap/>
            <w:vAlign w:val="center"/>
            <w:hideMark/>
          </w:tcPr>
          <w:p w14:paraId="6610038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Usus (kg)</w:t>
            </w:r>
          </w:p>
        </w:tc>
        <w:tc>
          <w:tcPr>
            <w:tcW w:w="1292" w:type="dxa"/>
            <w:tcBorders>
              <w:top w:val="nil"/>
              <w:left w:val="nil"/>
              <w:bottom w:val="single" w:sz="4" w:space="0" w:color="auto"/>
              <w:right w:val="single" w:sz="4" w:space="0" w:color="auto"/>
            </w:tcBorders>
            <w:shd w:val="clear" w:color="auto" w:fill="auto"/>
            <w:noWrap/>
            <w:vAlign w:val="center"/>
            <w:hideMark/>
          </w:tcPr>
          <w:p w14:paraId="0F64FE5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1.680</w:t>
            </w:r>
          </w:p>
        </w:tc>
        <w:tc>
          <w:tcPr>
            <w:tcW w:w="1557" w:type="dxa"/>
            <w:tcBorders>
              <w:top w:val="nil"/>
              <w:left w:val="nil"/>
              <w:bottom w:val="single" w:sz="4" w:space="0" w:color="auto"/>
              <w:right w:val="single" w:sz="4" w:space="0" w:color="auto"/>
            </w:tcBorders>
            <w:shd w:val="clear" w:color="auto" w:fill="auto"/>
            <w:noWrap/>
            <w:vAlign w:val="center"/>
            <w:hideMark/>
          </w:tcPr>
          <w:p w14:paraId="307EC38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1.680</w:t>
            </w:r>
          </w:p>
        </w:tc>
        <w:tc>
          <w:tcPr>
            <w:tcW w:w="2020" w:type="dxa"/>
            <w:tcBorders>
              <w:top w:val="nil"/>
              <w:left w:val="nil"/>
              <w:bottom w:val="single" w:sz="4" w:space="0" w:color="auto"/>
              <w:right w:val="single" w:sz="4" w:space="0" w:color="auto"/>
            </w:tcBorders>
            <w:shd w:val="clear" w:color="auto" w:fill="auto"/>
            <w:noWrap/>
            <w:vAlign w:val="center"/>
            <w:hideMark/>
          </w:tcPr>
          <w:p w14:paraId="0A1EC23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1.680</w:t>
            </w:r>
          </w:p>
        </w:tc>
        <w:tc>
          <w:tcPr>
            <w:tcW w:w="1292" w:type="dxa"/>
            <w:tcBorders>
              <w:top w:val="nil"/>
              <w:left w:val="nil"/>
              <w:bottom w:val="single" w:sz="4" w:space="0" w:color="auto"/>
              <w:right w:val="single" w:sz="4" w:space="0" w:color="auto"/>
            </w:tcBorders>
            <w:shd w:val="clear" w:color="auto" w:fill="auto"/>
            <w:noWrap/>
            <w:vAlign w:val="center"/>
            <w:hideMark/>
          </w:tcPr>
          <w:p w14:paraId="590CB09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1.680</w:t>
            </w:r>
          </w:p>
        </w:tc>
        <w:tc>
          <w:tcPr>
            <w:tcW w:w="1340" w:type="dxa"/>
            <w:tcBorders>
              <w:top w:val="nil"/>
              <w:left w:val="nil"/>
              <w:bottom w:val="single" w:sz="4" w:space="0" w:color="auto"/>
              <w:right w:val="single" w:sz="4" w:space="0" w:color="auto"/>
            </w:tcBorders>
            <w:shd w:val="clear" w:color="auto" w:fill="auto"/>
            <w:noWrap/>
            <w:vAlign w:val="center"/>
            <w:hideMark/>
          </w:tcPr>
          <w:p w14:paraId="56DF3BB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6.720</w:t>
            </w:r>
          </w:p>
        </w:tc>
      </w:tr>
    </w:tbl>
    <w:p w14:paraId="7B5D632F"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lang w:val="en-ID"/>
        </w:rPr>
        <w:t>Sumber: PT Chabi Yam Yam</w:t>
      </w:r>
    </w:p>
    <w:p w14:paraId="48B2F1F1" w14:textId="77777777" w:rsidR="009D1298" w:rsidRPr="00CC2C82" w:rsidRDefault="009D1298" w:rsidP="009D1298">
      <w:pPr>
        <w:rPr>
          <w:rFonts w:ascii="Times New Roman" w:eastAsia="Times New Roman" w:hAnsi="Times New Roman" w:cs="Times New Roman"/>
          <w:b/>
          <w:lang w:val="en-ID"/>
        </w:rPr>
      </w:pPr>
      <w:r w:rsidRPr="00CC2C82">
        <w:rPr>
          <w:rFonts w:ascii="Times New Roman" w:eastAsia="Times New Roman" w:hAnsi="Times New Roman" w:cs="Times New Roman"/>
          <w:b/>
          <w:lang w:val="en-ID"/>
        </w:rPr>
        <w:br w:type="page"/>
      </w:r>
    </w:p>
    <w:p w14:paraId="13F88BBC" w14:textId="77777777" w:rsidR="009D1298" w:rsidRPr="00CC2C82" w:rsidRDefault="009D1298" w:rsidP="009D1298">
      <w:pPr>
        <w:pStyle w:val="TabelBP"/>
        <w:rPr>
          <w:lang w:val="en-ID"/>
        </w:rPr>
      </w:pPr>
      <w:bookmarkStart w:id="12" w:name="_Toc535943142"/>
      <w:bookmarkStart w:id="13" w:name="_Toc535944253"/>
      <w:r w:rsidRPr="00CC2C82">
        <w:rPr>
          <w:lang w:val="en-ID"/>
        </w:rPr>
        <w:lastRenderedPageBreak/>
        <w:t>Tabel 4.3</w:t>
      </w:r>
      <w:bookmarkEnd w:id="12"/>
      <w:bookmarkEnd w:id="13"/>
    </w:p>
    <w:p w14:paraId="41157554" w14:textId="77777777" w:rsidR="009D1298" w:rsidRPr="00CC3F9D" w:rsidRDefault="009D1298" w:rsidP="009D1298">
      <w:pPr>
        <w:jc w:val="center"/>
        <w:rPr>
          <w:rFonts w:ascii="Times New Roman" w:hAnsi="Times New Roman" w:cs="Times New Roman"/>
          <w:b/>
        </w:rPr>
      </w:pPr>
      <w:r w:rsidRPr="00EE7D4C">
        <w:rPr>
          <w:rFonts w:ascii="Times New Roman" w:hAnsi="Times New Roman" w:cs="Times New Roman"/>
          <w:b/>
        </w:rPr>
        <w:t>Anggaran Penjualan Satu Bulan (Normal)</w:t>
      </w:r>
    </w:p>
    <w:tbl>
      <w:tblPr>
        <w:tblW w:w="7366" w:type="dxa"/>
        <w:tblInd w:w="1397" w:type="dxa"/>
        <w:tblLook w:val="04A0" w:firstRow="1" w:lastRow="0" w:firstColumn="1" w:lastColumn="0" w:noHBand="0" w:noVBand="1"/>
      </w:tblPr>
      <w:tblGrid>
        <w:gridCol w:w="1980"/>
        <w:gridCol w:w="1417"/>
        <w:gridCol w:w="1230"/>
        <w:gridCol w:w="2739"/>
      </w:tblGrid>
      <w:tr w:rsidR="009D1298" w:rsidRPr="00CC2C82" w14:paraId="7D1E78CC" w14:textId="77777777" w:rsidTr="002215D9">
        <w:trPr>
          <w:trHeight w:val="7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DCAC"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Nama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318A56C"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Harga Jual</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138F12A7"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Kuantitas per bulan</w:t>
            </w:r>
          </w:p>
        </w:tc>
        <w:tc>
          <w:tcPr>
            <w:tcW w:w="2739" w:type="dxa"/>
            <w:tcBorders>
              <w:top w:val="single" w:sz="4" w:space="0" w:color="auto"/>
              <w:left w:val="nil"/>
              <w:bottom w:val="single" w:sz="4" w:space="0" w:color="auto"/>
              <w:right w:val="single" w:sz="4" w:space="0" w:color="auto"/>
            </w:tcBorders>
            <w:shd w:val="clear" w:color="auto" w:fill="auto"/>
            <w:noWrap/>
            <w:vAlign w:val="center"/>
            <w:hideMark/>
          </w:tcPr>
          <w:p w14:paraId="72CB523A"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Total</w:t>
            </w:r>
          </w:p>
        </w:tc>
      </w:tr>
      <w:tr w:rsidR="009D1298" w:rsidRPr="00CC2C82" w14:paraId="600EDBD6"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0D228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Ayam Karkas</w:t>
            </w:r>
          </w:p>
        </w:tc>
        <w:tc>
          <w:tcPr>
            <w:tcW w:w="1417" w:type="dxa"/>
            <w:tcBorders>
              <w:top w:val="nil"/>
              <w:left w:val="nil"/>
              <w:bottom w:val="single" w:sz="4" w:space="0" w:color="auto"/>
              <w:right w:val="single" w:sz="4" w:space="0" w:color="auto"/>
            </w:tcBorders>
            <w:shd w:val="clear" w:color="auto" w:fill="auto"/>
            <w:noWrap/>
            <w:vAlign w:val="center"/>
            <w:hideMark/>
          </w:tcPr>
          <w:p w14:paraId="33F21E4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36.000</w:t>
            </w:r>
          </w:p>
        </w:tc>
        <w:tc>
          <w:tcPr>
            <w:tcW w:w="1230" w:type="dxa"/>
            <w:tcBorders>
              <w:top w:val="nil"/>
              <w:left w:val="nil"/>
              <w:bottom w:val="single" w:sz="4" w:space="0" w:color="auto"/>
              <w:right w:val="single" w:sz="4" w:space="0" w:color="auto"/>
            </w:tcBorders>
            <w:shd w:val="clear" w:color="auto" w:fill="auto"/>
            <w:noWrap/>
            <w:vAlign w:val="center"/>
            <w:hideMark/>
          </w:tcPr>
          <w:p w14:paraId="6A7FB0E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26.400</w:t>
            </w:r>
          </w:p>
        </w:tc>
        <w:tc>
          <w:tcPr>
            <w:tcW w:w="2739" w:type="dxa"/>
            <w:tcBorders>
              <w:top w:val="nil"/>
              <w:left w:val="nil"/>
              <w:bottom w:val="single" w:sz="4" w:space="0" w:color="auto"/>
              <w:right w:val="single" w:sz="4" w:space="0" w:color="auto"/>
            </w:tcBorders>
            <w:shd w:val="clear" w:color="auto" w:fill="auto"/>
            <w:noWrap/>
            <w:vAlign w:val="center"/>
            <w:hideMark/>
          </w:tcPr>
          <w:p w14:paraId="3FB363F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950.400.000</w:t>
            </w:r>
          </w:p>
        </w:tc>
      </w:tr>
      <w:tr w:rsidR="009D1298" w:rsidRPr="00CC2C82" w14:paraId="2B3031F7" w14:textId="77777777" w:rsidTr="002215D9">
        <w:trPr>
          <w:trHeight w:val="68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5148A2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Dada &amp; Paha Boneless (kg)</w:t>
            </w:r>
          </w:p>
        </w:tc>
        <w:tc>
          <w:tcPr>
            <w:tcW w:w="1417" w:type="dxa"/>
            <w:tcBorders>
              <w:top w:val="nil"/>
              <w:left w:val="nil"/>
              <w:bottom w:val="single" w:sz="4" w:space="0" w:color="auto"/>
              <w:right w:val="single" w:sz="4" w:space="0" w:color="auto"/>
            </w:tcBorders>
            <w:shd w:val="clear" w:color="auto" w:fill="auto"/>
            <w:noWrap/>
            <w:vAlign w:val="center"/>
            <w:hideMark/>
          </w:tcPr>
          <w:p w14:paraId="70055CE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43.000</w:t>
            </w:r>
          </w:p>
        </w:tc>
        <w:tc>
          <w:tcPr>
            <w:tcW w:w="1230" w:type="dxa"/>
            <w:tcBorders>
              <w:top w:val="nil"/>
              <w:left w:val="nil"/>
              <w:bottom w:val="single" w:sz="4" w:space="0" w:color="auto"/>
              <w:right w:val="single" w:sz="4" w:space="0" w:color="auto"/>
            </w:tcBorders>
            <w:shd w:val="clear" w:color="auto" w:fill="auto"/>
            <w:noWrap/>
            <w:vAlign w:val="center"/>
            <w:hideMark/>
          </w:tcPr>
          <w:p w14:paraId="18C9D61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72.000</w:t>
            </w:r>
          </w:p>
        </w:tc>
        <w:tc>
          <w:tcPr>
            <w:tcW w:w="2739" w:type="dxa"/>
            <w:tcBorders>
              <w:top w:val="nil"/>
              <w:left w:val="nil"/>
              <w:bottom w:val="single" w:sz="4" w:space="0" w:color="auto"/>
              <w:right w:val="single" w:sz="4" w:space="0" w:color="auto"/>
            </w:tcBorders>
            <w:shd w:val="clear" w:color="auto" w:fill="auto"/>
            <w:noWrap/>
            <w:vAlign w:val="center"/>
            <w:hideMark/>
          </w:tcPr>
          <w:p w14:paraId="122832C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3.096.000.000</w:t>
            </w:r>
          </w:p>
        </w:tc>
      </w:tr>
      <w:tr w:rsidR="009D1298" w:rsidRPr="00CC2C82" w14:paraId="1D483E20"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2F9A36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Kulit (kg)</w:t>
            </w:r>
          </w:p>
        </w:tc>
        <w:tc>
          <w:tcPr>
            <w:tcW w:w="1417" w:type="dxa"/>
            <w:tcBorders>
              <w:top w:val="nil"/>
              <w:left w:val="nil"/>
              <w:bottom w:val="single" w:sz="4" w:space="0" w:color="auto"/>
              <w:right w:val="single" w:sz="4" w:space="0" w:color="auto"/>
            </w:tcBorders>
            <w:shd w:val="clear" w:color="auto" w:fill="auto"/>
            <w:noWrap/>
            <w:vAlign w:val="center"/>
            <w:hideMark/>
          </w:tcPr>
          <w:p w14:paraId="6DFD812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18.000</w:t>
            </w:r>
          </w:p>
        </w:tc>
        <w:tc>
          <w:tcPr>
            <w:tcW w:w="1230" w:type="dxa"/>
            <w:tcBorders>
              <w:top w:val="nil"/>
              <w:left w:val="nil"/>
              <w:bottom w:val="single" w:sz="4" w:space="0" w:color="auto"/>
              <w:right w:val="single" w:sz="4" w:space="0" w:color="auto"/>
            </w:tcBorders>
            <w:shd w:val="clear" w:color="auto" w:fill="auto"/>
            <w:noWrap/>
            <w:vAlign w:val="center"/>
            <w:hideMark/>
          </w:tcPr>
          <w:p w14:paraId="314F8E2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6.000</w:t>
            </w:r>
          </w:p>
        </w:tc>
        <w:tc>
          <w:tcPr>
            <w:tcW w:w="2739" w:type="dxa"/>
            <w:tcBorders>
              <w:top w:val="nil"/>
              <w:left w:val="nil"/>
              <w:bottom w:val="single" w:sz="4" w:space="0" w:color="auto"/>
              <w:right w:val="single" w:sz="4" w:space="0" w:color="auto"/>
            </w:tcBorders>
            <w:shd w:val="clear" w:color="auto" w:fill="auto"/>
            <w:noWrap/>
            <w:vAlign w:val="center"/>
            <w:hideMark/>
          </w:tcPr>
          <w:p w14:paraId="540D4CC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108.000.000</w:t>
            </w:r>
          </w:p>
        </w:tc>
      </w:tr>
      <w:tr w:rsidR="009D1298" w:rsidRPr="00CC2C82" w14:paraId="71DABA79"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784097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Sayap (kg)</w:t>
            </w:r>
          </w:p>
        </w:tc>
        <w:tc>
          <w:tcPr>
            <w:tcW w:w="1417" w:type="dxa"/>
            <w:tcBorders>
              <w:top w:val="nil"/>
              <w:left w:val="nil"/>
              <w:bottom w:val="single" w:sz="4" w:space="0" w:color="auto"/>
              <w:right w:val="single" w:sz="4" w:space="0" w:color="auto"/>
            </w:tcBorders>
            <w:shd w:val="clear" w:color="auto" w:fill="auto"/>
            <w:noWrap/>
            <w:vAlign w:val="center"/>
            <w:hideMark/>
          </w:tcPr>
          <w:p w14:paraId="1F6B409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25.000</w:t>
            </w:r>
          </w:p>
        </w:tc>
        <w:tc>
          <w:tcPr>
            <w:tcW w:w="1230" w:type="dxa"/>
            <w:tcBorders>
              <w:top w:val="nil"/>
              <w:left w:val="nil"/>
              <w:bottom w:val="single" w:sz="4" w:space="0" w:color="auto"/>
              <w:right w:val="single" w:sz="4" w:space="0" w:color="auto"/>
            </w:tcBorders>
            <w:shd w:val="clear" w:color="auto" w:fill="auto"/>
            <w:noWrap/>
            <w:vAlign w:val="center"/>
            <w:hideMark/>
          </w:tcPr>
          <w:p w14:paraId="709ABDF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10.800</w:t>
            </w:r>
          </w:p>
        </w:tc>
        <w:tc>
          <w:tcPr>
            <w:tcW w:w="2739" w:type="dxa"/>
            <w:tcBorders>
              <w:top w:val="nil"/>
              <w:left w:val="nil"/>
              <w:bottom w:val="single" w:sz="4" w:space="0" w:color="auto"/>
              <w:right w:val="single" w:sz="4" w:space="0" w:color="auto"/>
            </w:tcBorders>
            <w:shd w:val="clear" w:color="auto" w:fill="auto"/>
            <w:noWrap/>
            <w:vAlign w:val="center"/>
            <w:hideMark/>
          </w:tcPr>
          <w:p w14:paraId="7B75D0D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270.000.000</w:t>
            </w:r>
          </w:p>
        </w:tc>
      </w:tr>
      <w:tr w:rsidR="009D1298" w:rsidRPr="00CC2C82" w14:paraId="6B06AD38"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30AE7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Hati (pcs)</w:t>
            </w:r>
          </w:p>
        </w:tc>
        <w:tc>
          <w:tcPr>
            <w:tcW w:w="1417" w:type="dxa"/>
            <w:tcBorders>
              <w:top w:val="nil"/>
              <w:left w:val="nil"/>
              <w:bottom w:val="single" w:sz="4" w:space="0" w:color="auto"/>
              <w:right w:val="single" w:sz="4" w:space="0" w:color="auto"/>
            </w:tcBorders>
            <w:shd w:val="clear" w:color="auto" w:fill="auto"/>
            <w:noWrap/>
            <w:vAlign w:val="center"/>
            <w:hideMark/>
          </w:tcPr>
          <w:p w14:paraId="39A1E47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2.000</w:t>
            </w:r>
          </w:p>
        </w:tc>
        <w:tc>
          <w:tcPr>
            <w:tcW w:w="1230" w:type="dxa"/>
            <w:tcBorders>
              <w:top w:val="nil"/>
              <w:left w:val="nil"/>
              <w:bottom w:val="single" w:sz="4" w:space="0" w:color="auto"/>
              <w:right w:val="single" w:sz="4" w:space="0" w:color="auto"/>
            </w:tcBorders>
            <w:shd w:val="clear" w:color="auto" w:fill="auto"/>
            <w:noWrap/>
            <w:vAlign w:val="center"/>
            <w:hideMark/>
          </w:tcPr>
          <w:p w14:paraId="12C6B65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108.000</w:t>
            </w:r>
          </w:p>
        </w:tc>
        <w:tc>
          <w:tcPr>
            <w:tcW w:w="2739" w:type="dxa"/>
            <w:tcBorders>
              <w:top w:val="nil"/>
              <w:left w:val="nil"/>
              <w:bottom w:val="single" w:sz="4" w:space="0" w:color="auto"/>
              <w:right w:val="single" w:sz="4" w:space="0" w:color="auto"/>
            </w:tcBorders>
            <w:shd w:val="clear" w:color="auto" w:fill="auto"/>
            <w:noWrap/>
            <w:vAlign w:val="center"/>
            <w:hideMark/>
          </w:tcPr>
          <w:p w14:paraId="6C4D42C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216.000.000</w:t>
            </w:r>
          </w:p>
        </w:tc>
      </w:tr>
      <w:tr w:rsidR="009D1298" w:rsidRPr="00CC2C82" w14:paraId="17C114C0"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3025B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Kerongkong (kg)</w:t>
            </w:r>
          </w:p>
        </w:tc>
        <w:tc>
          <w:tcPr>
            <w:tcW w:w="1417" w:type="dxa"/>
            <w:tcBorders>
              <w:top w:val="nil"/>
              <w:left w:val="nil"/>
              <w:bottom w:val="single" w:sz="4" w:space="0" w:color="auto"/>
              <w:right w:val="single" w:sz="4" w:space="0" w:color="auto"/>
            </w:tcBorders>
            <w:shd w:val="clear" w:color="auto" w:fill="auto"/>
            <w:noWrap/>
            <w:vAlign w:val="center"/>
            <w:hideMark/>
          </w:tcPr>
          <w:p w14:paraId="2423DEB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13.000</w:t>
            </w:r>
          </w:p>
        </w:tc>
        <w:tc>
          <w:tcPr>
            <w:tcW w:w="1230" w:type="dxa"/>
            <w:tcBorders>
              <w:top w:val="nil"/>
              <w:left w:val="nil"/>
              <w:bottom w:val="single" w:sz="4" w:space="0" w:color="auto"/>
              <w:right w:val="single" w:sz="4" w:space="0" w:color="auto"/>
            </w:tcBorders>
            <w:shd w:val="clear" w:color="auto" w:fill="auto"/>
            <w:noWrap/>
            <w:vAlign w:val="center"/>
            <w:hideMark/>
          </w:tcPr>
          <w:p w14:paraId="0F24928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36.000</w:t>
            </w:r>
          </w:p>
        </w:tc>
        <w:tc>
          <w:tcPr>
            <w:tcW w:w="2739" w:type="dxa"/>
            <w:tcBorders>
              <w:top w:val="nil"/>
              <w:left w:val="nil"/>
              <w:bottom w:val="single" w:sz="4" w:space="0" w:color="auto"/>
              <w:right w:val="single" w:sz="4" w:space="0" w:color="auto"/>
            </w:tcBorders>
            <w:shd w:val="clear" w:color="auto" w:fill="auto"/>
            <w:noWrap/>
            <w:vAlign w:val="center"/>
            <w:hideMark/>
          </w:tcPr>
          <w:p w14:paraId="0915789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468.000.000</w:t>
            </w:r>
          </w:p>
        </w:tc>
      </w:tr>
      <w:tr w:rsidR="009D1298" w:rsidRPr="00CC2C82" w14:paraId="4EA015A6"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45CAF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Kepala (kg)</w:t>
            </w:r>
          </w:p>
        </w:tc>
        <w:tc>
          <w:tcPr>
            <w:tcW w:w="1417" w:type="dxa"/>
            <w:tcBorders>
              <w:top w:val="nil"/>
              <w:left w:val="nil"/>
              <w:bottom w:val="single" w:sz="4" w:space="0" w:color="auto"/>
              <w:right w:val="single" w:sz="4" w:space="0" w:color="auto"/>
            </w:tcBorders>
            <w:shd w:val="clear" w:color="auto" w:fill="auto"/>
            <w:noWrap/>
            <w:vAlign w:val="center"/>
            <w:hideMark/>
          </w:tcPr>
          <w:p w14:paraId="4187341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500</w:t>
            </w:r>
          </w:p>
        </w:tc>
        <w:tc>
          <w:tcPr>
            <w:tcW w:w="1230" w:type="dxa"/>
            <w:tcBorders>
              <w:top w:val="nil"/>
              <w:left w:val="nil"/>
              <w:bottom w:val="single" w:sz="4" w:space="0" w:color="auto"/>
              <w:right w:val="single" w:sz="4" w:space="0" w:color="auto"/>
            </w:tcBorders>
            <w:shd w:val="clear" w:color="auto" w:fill="auto"/>
            <w:noWrap/>
            <w:vAlign w:val="center"/>
            <w:hideMark/>
          </w:tcPr>
          <w:p w14:paraId="7AE5A36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5.040</w:t>
            </w:r>
          </w:p>
        </w:tc>
        <w:tc>
          <w:tcPr>
            <w:tcW w:w="2739" w:type="dxa"/>
            <w:tcBorders>
              <w:top w:val="nil"/>
              <w:left w:val="nil"/>
              <w:bottom w:val="single" w:sz="4" w:space="0" w:color="auto"/>
              <w:right w:val="single" w:sz="4" w:space="0" w:color="auto"/>
            </w:tcBorders>
            <w:shd w:val="clear" w:color="auto" w:fill="auto"/>
            <w:noWrap/>
            <w:vAlign w:val="center"/>
            <w:hideMark/>
          </w:tcPr>
          <w:p w14:paraId="56BA92D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2.520.000</w:t>
            </w:r>
          </w:p>
        </w:tc>
      </w:tr>
      <w:tr w:rsidR="009D1298" w:rsidRPr="00CC2C82" w14:paraId="595001CB"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6B6F7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Ceker (kg)</w:t>
            </w:r>
          </w:p>
        </w:tc>
        <w:tc>
          <w:tcPr>
            <w:tcW w:w="1417" w:type="dxa"/>
            <w:tcBorders>
              <w:top w:val="nil"/>
              <w:left w:val="nil"/>
              <w:bottom w:val="single" w:sz="4" w:space="0" w:color="auto"/>
              <w:right w:val="single" w:sz="4" w:space="0" w:color="auto"/>
            </w:tcBorders>
            <w:shd w:val="clear" w:color="auto" w:fill="auto"/>
            <w:noWrap/>
            <w:vAlign w:val="center"/>
            <w:hideMark/>
          </w:tcPr>
          <w:p w14:paraId="2A9F691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20.000</w:t>
            </w:r>
          </w:p>
        </w:tc>
        <w:tc>
          <w:tcPr>
            <w:tcW w:w="1230" w:type="dxa"/>
            <w:tcBorders>
              <w:top w:val="nil"/>
              <w:left w:val="nil"/>
              <w:bottom w:val="single" w:sz="4" w:space="0" w:color="auto"/>
              <w:right w:val="single" w:sz="4" w:space="0" w:color="auto"/>
            </w:tcBorders>
            <w:shd w:val="clear" w:color="auto" w:fill="auto"/>
            <w:noWrap/>
            <w:vAlign w:val="center"/>
            <w:hideMark/>
          </w:tcPr>
          <w:p w14:paraId="408E865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6.000</w:t>
            </w:r>
          </w:p>
        </w:tc>
        <w:tc>
          <w:tcPr>
            <w:tcW w:w="2739" w:type="dxa"/>
            <w:tcBorders>
              <w:top w:val="nil"/>
              <w:left w:val="nil"/>
              <w:bottom w:val="single" w:sz="4" w:space="0" w:color="auto"/>
              <w:right w:val="single" w:sz="4" w:space="0" w:color="auto"/>
            </w:tcBorders>
            <w:shd w:val="clear" w:color="auto" w:fill="auto"/>
            <w:noWrap/>
            <w:vAlign w:val="center"/>
            <w:hideMark/>
          </w:tcPr>
          <w:p w14:paraId="36C5B22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120.000.000</w:t>
            </w:r>
          </w:p>
        </w:tc>
      </w:tr>
      <w:tr w:rsidR="009D1298" w:rsidRPr="00CC2C82" w14:paraId="09025965"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D61A61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Tulang paha (kg)</w:t>
            </w:r>
          </w:p>
        </w:tc>
        <w:tc>
          <w:tcPr>
            <w:tcW w:w="1417" w:type="dxa"/>
            <w:tcBorders>
              <w:top w:val="nil"/>
              <w:left w:val="nil"/>
              <w:bottom w:val="single" w:sz="4" w:space="0" w:color="auto"/>
              <w:right w:val="single" w:sz="4" w:space="0" w:color="auto"/>
            </w:tcBorders>
            <w:shd w:val="clear" w:color="auto" w:fill="auto"/>
            <w:noWrap/>
            <w:vAlign w:val="center"/>
            <w:hideMark/>
          </w:tcPr>
          <w:p w14:paraId="562E401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5.000</w:t>
            </w:r>
          </w:p>
        </w:tc>
        <w:tc>
          <w:tcPr>
            <w:tcW w:w="1230" w:type="dxa"/>
            <w:tcBorders>
              <w:top w:val="nil"/>
              <w:left w:val="nil"/>
              <w:bottom w:val="single" w:sz="4" w:space="0" w:color="auto"/>
              <w:right w:val="single" w:sz="4" w:space="0" w:color="auto"/>
            </w:tcBorders>
            <w:shd w:val="clear" w:color="auto" w:fill="auto"/>
            <w:noWrap/>
            <w:vAlign w:val="center"/>
            <w:hideMark/>
          </w:tcPr>
          <w:p w14:paraId="475D639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9.000</w:t>
            </w:r>
          </w:p>
        </w:tc>
        <w:tc>
          <w:tcPr>
            <w:tcW w:w="2739" w:type="dxa"/>
            <w:tcBorders>
              <w:top w:val="nil"/>
              <w:left w:val="nil"/>
              <w:bottom w:val="single" w:sz="4" w:space="0" w:color="auto"/>
              <w:right w:val="single" w:sz="4" w:space="0" w:color="auto"/>
            </w:tcBorders>
            <w:shd w:val="clear" w:color="auto" w:fill="auto"/>
            <w:noWrap/>
            <w:vAlign w:val="center"/>
            <w:hideMark/>
          </w:tcPr>
          <w:p w14:paraId="64C231E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45.000.000</w:t>
            </w:r>
          </w:p>
        </w:tc>
      </w:tr>
      <w:tr w:rsidR="009D1298" w:rsidRPr="00CC2C82" w14:paraId="42AFFF30" w14:textId="77777777" w:rsidTr="002215D9">
        <w:trPr>
          <w:trHeight w:val="3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2C3AA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Usus (kg)</w:t>
            </w:r>
          </w:p>
        </w:tc>
        <w:tc>
          <w:tcPr>
            <w:tcW w:w="1417" w:type="dxa"/>
            <w:tcBorders>
              <w:top w:val="nil"/>
              <w:left w:val="nil"/>
              <w:bottom w:val="single" w:sz="4" w:space="0" w:color="auto"/>
              <w:right w:val="single" w:sz="4" w:space="0" w:color="auto"/>
            </w:tcBorders>
            <w:shd w:val="clear" w:color="auto" w:fill="auto"/>
            <w:noWrap/>
            <w:vAlign w:val="center"/>
            <w:hideMark/>
          </w:tcPr>
          <w:p w14:paraId="4DD3E78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3.000</w:t>
            </w:r>
          </w:p>
        </w:tc>
        <w:tc>
          <w:tcPr>
            <w:tcW w:w="1230" w:type="dxa"/>
            <w:tcBorders>
              <w:top w:val="nil"/>
              <w:left w:val="nil"/>
              <w:bottom w:val="single" w:sz="4" w:space="0" w:color="auto"/>
              <w:right w:val="single" w:sz="4" w:space="0" w:color="auto"/>
            </w:tcBorders>
            <w:shd w:val="clear" w:color="auto" w:fill="auto"/>
            <w:noWrap/>
            <w:vAlign w:val="center"/>
            <w:hideMark/>
          </w:tcPr>
          <w:p w14:paraId="5565D00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5.040</w:t>
            </w:r>
          </w:p>
        </w:tc>
        <w:tc>
          <w:tcPr>
            <w:tcW w:w="2739" w:type="dxa"/>
            <w:tcBorders>
              <w:top w:val="nil"/>
              <w:left w:val="nil"/>
              <w:bottom w:val="single" w:sz="4" w:space="0" w:color="auto"/>
              <w:right w:val="single" w:sz="4" w:space="0" w:color="auto"/>
            </w:tcBorders>
            <w:shd w:val="clear" w:color="auto" w:fill="auto"/>
            <w:noWrap/>
            <w:vAlign w:val="center"/>
            <w:hideMark/>
          </w:tcPr>
          <w:p w14:paraId="3DE9856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15.120.000</w:t>
            </w:r>
          </w:p>
        </w:tc>
      </w:tr>
      <w:tr w:rsidR="009D1298" w:rsidRPr="00CC2C82" w14:paraId="6B0ED003" w14:textId="77777777" w:rsidTr="002215D9">
        <w:trPr>
          <w:trHeight w:val="320"/>
        </w:trPr>
        <w:tc>
          <w:tcPr>
            <w:tcW w:w="462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DD997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Total</w:t>
            </w:r>
          </w:p>
        </w:tc>
        <w:tc>
          <w:tcPr>
            <w:tcW w:w="2739" w:type="dxa"/>
            <w:tcBorders>
              <w:top w:val="nil"/>
              <w:left w:val="nil"/>
              <w:bottom w:val="single" w:sz="4" w:space="0" w:color="auto"/>
              <w:right w:val="single" w:sz="4" w:space="0" w:color="auto"/>
            </w:tcBorders>
            <w:shd w:val="clear" w:color="auto" w:fill="auto"/>
            <w:noWrap/>
            <w:vAlign w:val="center"/>
            <w:hideMark/>
          </w:tcPr>
          <w:p w14:paraId="74548F6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5.291.040.000</w:t>
            </w:r>
          </w:p>
        </w:tc>
      </w:tr>
    </w:tbl>
    <w:p w14:paraId="324F02B2" w14:textId="77777777" w:rsidR="009D1298" w:rsidRPr="00CC2C82" w:rsidRDefault="009D1298" w:rsidP="009D1298">
      <w:pPr>
        <w:ind w:left="720" w:firstLine="720"/>
        <w:rPr>
          <w:rFonts w:ascii="Times New Roman" w:eastAsia="Times New Roman" w:hAnsi="Times New Roman" w:cs="Times New Roman"/>
          <w:lang w:val="en-ID"/>
        </w:rPr>
      </w:pPr>
      <w:r w:rsidRPr="00CC2C82">
        <w:rPr>
          <w:rFonts w:ascii="Times New Roman" w:eastAsia="Times New Roman" w:hAnsi="Times New Roman" w:cs="Times New Roman"/>
          <w:lang w:val="en-ID"/>
        </w:rPr>
        <w:t>Sumber: PT Chabi Yam Yam</w:t>
      </w:r>
    </w:p>
    <w:p w14:paraId="1C272708" w14:textId="77777777" w:rsidR="009D1298" w:rsidRPr="00CC2C82" w:rsidRDefault="009D1298" w:rsidP="009D1298">
      <w:pPr>
        <w:ind w:left="720" w:firstLine="720"/>
        <w:rPr>
          <w:rFonts w:ascii="Times New Roman" w:eastAsia="Times New Roman" w:hAnsi="Times New Roman" w:cs="Times New Roman"/>
          <w:lang w:val="en-ID"/>
        </w:rPr>
      </w:pPr>
    </w:p>
    <w:p w14:paraId="25111282" w14:textId="77777777" w:rsidR="009D1298" w:rsidRPr="00CC2C82" w:rsidRDefault="009D1298" w:rsidP="009D1298">
      <w:pPr>
        <w:pStyle w:val="TabelBP"/>
        <w:rPr>
          <w:lang w:val="en-ID"/>
        </w:rPr>
      </w:pPr>
      <w:bookmarkStart w:id="14" w:name="_Toc535943143"/>
      <w:bookmarkStart w:id="15" w:name="_Toc535944254"/>
      <w:r w:rsidRPr="00CC2C82">
        <w:rPr>
          <w:lang w:val="en-ID"/>
        </w:rPr>
        <w:t>Tabel 4.4</w:t>
      </w:r>
      <w:bookmarkEnd w:id="14"/>
      <w:bookmarkEnd w:id="15"/>
    </w:p>
    <w:p w14:paraId="1AFFCC56" w14:textId="77777777" w:rsidR="009D1298" w:rsidRPr="00EE7D4C" w:rsidRDefault="009D1298" w:rsidP="009D1298">
      <w:pPr>
        <w:jc w:val="center"/>
        <w:rPr>
          <w:rFonts w:ascii="Times New Roman" w:hAnsi="Times New Roman" w:cs="Times New Roman"/>
          <w:b/>
        </w:rPr>
      </w:pPr>
      <w:r w:rsidRPr="00EE7D4C">
        <w:rPr>
          <w:rFonts w:ascii="Times New Roman" w:hAnsi="Times New Roman" w:cs="Times New Roman"/>
          <w:b/>
        </w:rPr>
        <w:t>Anggaran Penjualan Satu Bulan (Ramai)</w:t>
      </w:r>
    </w:p>
    <w:tbl>
      <w:tblPr>
        <w:tblW w:w="7163" w:type="dxa"/>
        <w:tblInd w:w="1433" w:type="dxa"/>
        <w:tblLook w:val="04A0" w:firstRow="1" w:lastRow="0" w:firstColumn="1" w:lastColumn="0" w:noHBand="0" w:noVBand="1"/>
      </w:tblPr>
      <w:tblGrid>
        <w:gridCol w:w="1964"/>
        <w:gridCol w:w="1418"/>
        <w:gridCol w:w="1276"/>
        <w:gridCol w:w="2505"/>
      </w:tblGrid>
      <w:tr w:rsidR="009D1298" w:rsidRPr="00CC2C82" w14:paraId="7EBEB422" w14:textId="77777777" w:rsidTr="002215D9">
        <w:trPr>
          <w:trHeight w:val="640"/>
        </w:trPr>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EC12D"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Nama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255D58F"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Harga Jual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EE8C3E"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Kuantitas per bulan</w:t>
            </w:r>
          </w:p>
        </w:tc>
        <w:tc>
          <w:tcPr>
            <w:tcW w:w="2505" w:type="dxa"/>
            <w:tcBorders>
              <w:top w:val="single" w:sz="4" w:space="0" w:color="auto"/>
              <w:left w:val="nil"/>
              <w:bottom w:val="single" w:sz="4" w:space="0" w:color="auto"/>
              <w:right w:val="single" w:sz="4" w:space="0" w:color="auto"/>
            </w:tcBorders>
            <w:shd w:val="clear" w:color="auto" w:fill="auto"/>
            <w:noWrap/>
            <w:vAlign w:val="center"/>
            <w:hideMark/>
          </w:tcPr>
          <w:p w14:paraId="2786F055" w14:textId="77777777" w:rsidR="009D1298" w:rsidRPr="00CC2C82" w:rsidRDefault="009D1298" w:rsidP="002215D9">
            <w:pPr>
              <w:jc w:val="center"/>
              <w:rPr>
                <w:rFonts w:ascii="Times New Roman" w:eastAsia="Times New Roman" w:hAnsi="Times New Roman" w:cs="Times New Roman"/>
                <w:b/>
                <w:bCs/>
                <w:color w:val="000000"/>
                <w:lang w:val="en-ID"/>
              </w:rPr>
            </w:pPr>
            <w:r w:rsidRPr="00CC2C82">
              <w:rPr>
                <w:rFonts w:ascii="Times New Roman" w:eastAsia="Times New Roman" w:hAnsi="Times New Roman" w:cs="Times New Roman"/>
                <w:b/>
                <w:bCs/>
                <w:color w:val="000000"/>
                <w:lang w:val="en-ID"/>
              </w:rPr>
              <w:t>Total</w:t>
            </w:r>
          </w:p>
        </w:tc>
      </w:tr>
      <w:tr w:rsidR="009D1298" w:rsidRPr="00CC2C82" w14:paraId="68C746D8"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7511729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Ayam Karkas</w:t>
            </w:r>
          </w:p>
        </w:tc>
        <w:tc>
          <w:tcPr>
            <w:tcW w:w="1418" w:type="dxa"/>
            <w:tcBorders>
              <w:top w:val="nil"/>
              <w:left w:val="nil"/>
              <w:bottom w:val="single" w:sz="4" w:space="0" w:color="auto"/>
              <w:right w:val="single" w:sz="4" w:space="0" w:color="auto"/>
            </w:tcBorders>
            <w:shd w:val="clear" w:color="auto" w:fill="auto"/>
            <w:noWrap/>
            <w:vAlign w:val="center"/>
            <w:hideMark/>
          </w:tcPr>
          <w:p w14:paraId="3965D69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36.000</w:t>
            </w:r>
          </w:p>
        </w:tc>
        <w:tc>
          <w:tcPr>
            <w:tcW w:w="1276" w:type="dxa"/>
            <w:tcBorders>
              <w:top w:val="nil"/>
              <w:left w:val="nil"/>
              <w:bottom w:val="single" w:sz="4" w:space="0" w:color="auto"/>
              <w:right w:val="single" w:sz="4" w:space="0" w:color="auto"/>
            </w:tcBorders>
            <w:shd w:val="clear" w:color="auto" w:fill="auto"/>
            <w:noWrap/>
            <w:vAlign w:val="center"/>
            <w:hideMark/>
          </w:tcPr>
          <w:p w14:paraId="12E6EAB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35.200</w:t>
            </w:r>
          </w:p>
        </w:tc>
        <w:tc>
          <w:tcPr>
            <w:tcW w:w="2505" w:type="dxa"/>
            <w:tcBorders>
              <w:top w:val="nil"/>
              <w:left w:val="nil"/>
              <w:bottom w:val="single" w:sz="4" w:space="0" w:color="auto"/>
              <w:right w:val="single" w:sz="4" w:space="0" w:color="auto"/>
            </w:tcBorders>
            <w:shd w:val="clear" w:color="auto" w:fill="auto"/>
            <w:noWrap/>
            <w:vAlign w:val="center"/>
            <w:hideMark/>
          </w:tcPr>
          <w:p w14:paraId="3FC7A30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1.267.200.000</w:t>
            </w:r>
          </w:p>
        </w:tc>
      </w:tr>
      <w:tr w:rsidR="009D1298" w:rsidRPr="00CC2C82" w14:paraId="76CEB34C" w14:textId="77777777" w:rsidTr="002215D9">
        <w:trPr>
          <w:trHeight w:val="680"/>
        </w:trPr>
        <w:tc>
          <w:tcPr>
            <w:tcW w:w="1964" w:type="dxa"/>
            <w:tcBorders>
              <w:top w:val="nil"/>
              <w:left w:val="single" w:sz="4" w:space="0" w:color="auto"/>
              <w:bottom w:val="single" w:sz="4" w:space="0" w:color="auto"/>
              <w:right w:val="single" w:sz="4" w:space="0" w:color="auto"/>
            </w:tcBorders>
            <w:shd w:val="clear" w:color="auto" w:fill="auto"/>
            <w:vAlign w:val="center"/>
            <w:hideMark/>
          </w:tcPr>
          <w:p w14:paraId="3FF5C8D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Dada &amp; Paha Boneless (kg)</w:t>
            </w:r>
          </w:p>
        </w:tc>
        <w:tc>
          <w:tcPr>
            <w:tcW w:w="1418" w:type="dxa"/>
            <w:tcBorders>
              <w:top w:val="nil"/>
              <w:left w:val="nil"/>
              <w:bottom w:val="single" w:sz="4" w:space="0" w:color="auto"/>
              <w:right w:val="single" w:sz="4" w:space="0" w:color="auto"/>
            </w:tcBorders>
            <w:shd w:val="clear" w:color="auto" w:fill="auto"/>
            <w:noWrap/>
            <w:vAlign w:val="center"/>
            <w:hideMark/>
          </w:tcPr>
          <w:p w14:paraId="53271AC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43.000</w:t>
            </w:r>
          </w:p>
        </w:tc>
        <w:tc>
          <w:tcPr>
            <w:tcW w:w="1276" w:type="dxa"/>
            <w:tcBorders>
              <w:top w:val="nil"/>
              <w:left w:val="nil"/>
              <w:bottom w:val="single" w:sz="4" w:space="0" w:color="auto"/>
              <w:right w:val="single" w:sz="4" w:space="0" w:color="auto"/>
            </w:tcBorders>
            <w:shd w:val="clear" w:color="auto" w:fill="auto"/>
            <w:noWrap/>
            <w:vAlign w:val="center"/>
            <w:hideMark/>
          </w:tcPr>
          <w:p w14:paraId="1E3A238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96.000</w:t>
            </w:r>
          </w:p>
        </w:tc>
        <w:tc>
          <w:tcPr>
            <w:tcW w:w="2505" w:type="dxa"/>
            <w:tcBorders>
              <w:top w:val="nil"/>
              <w:left w:val="nil"/>
              <w:bottom w:val="single" w:sz="4" w:space="0" w:color="auto"/>
              <w:right w:val="single" w:sz="4" w:space="0" w:color="auto"/>
            </w:tcBorders>
            <w:shd w:val="clear" w:color="auto" w:fill="auto"/>
            <w:noWrap/>
            <w:vAlign w:val="center"/>
            <w:hideMark/>
          </w:tcPr>
          <w:p w14:paraId="3770A09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4.128.000.000</w:t>
            </w:r>
          </w:p>
        </w:tc>
      </w:tr>
      <w:tr w:rsidR="009D1298" w:rsidRPr="00CC2C82" w14:paraId="3FD66DF9"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72C16C0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Kulit (kg)</w:t>
            </w:r>
          </w:p>
        </w:tc>
        <w:tc>
          <w:tcPr>
            <w:tcW w:w="1418" w:type="dxa"/>
            <w:tcBorders>
              <w:top w:val="nil"/>
              <w:left w:val="nil"/>
              <w:bottom w:val="single" w:sz="4" w:space="0" w:color="auto"/>
              <w:right w:val="single" w:sz="4" w:space="0" w:color="auto"/>
            </w:tcBorders>
            <w:shd w:val="clear" w:color="auto" w:fill="auto"/>
            <w:noWrap/>
            <w:vAlign w:val="center"/>
            <w:hideMark/>
          </w:tcPr>
          <w:p w14:paraId="01597D3F"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18.000</w:t>
            </w:r>
          </w:p>
        </w:tc>
        <w:tc>
          <w:tcPr>
            <w:tcW w:w="1276" w:type="dxa"/>
            <w:tcBorders>
              <w:top w:val="nil"/>
              <w:left w:val="nil"/>
              <w:bottom w:val="single" w:sz="4" w:space="0" w:color="auto"/>
              <w:right w:val="single" w:sz="4" w:space="0" w:color="auto"/>
            </w:tcBorders>
            <w:shd w:val="clear" w:color="auto" w:fill="auto"/>
            <w:noWrap/>
            <w:vAlign w:val="center"/>
            <w:hideMark/>
          </w:tcPr>
          <w:p w14:paraId="6126786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8.000</w:t>
            </w:r>
          </w:p>
        </w:tc>
        <w:tc>
          <w:tcPr>
            <w:tcW w:w="2505" w:type="dxa"/>
            <w:tcBorders>
              <w:top w:val="nil"/>
              <w:left w:val="nil"/>
              <w:bottom w:val="single" w:sz="4" w:space="0" w:color="auto"/>
              <w:right w:val="single" w:sz="4" w:space="0" w:color="auto"/>
            </w:tcBorders>
            <w:shd w:val="clear" w:color="auto" w:fill="auto"/>
            <w:noWrap/>
            <w:vAlign w:val="center"/>
            <w:hideMark/>
          </w:tcPr>
          <w:p w14:paraId="1BE51EA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144.000.000</w:t>
            </w:r>
          </w:p>
        </w:tc>
      </w:tr>
      <w:tr w:rsidR="009D1298" w:rsidRPr="00CC2C82" w14:paraId="77325340"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2045B9D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Sayap (kg)</w:t>
            </w:r>
          </w:p>
        </w:tc>
        <w:tc>
          <w:tcPr>
            <w:tcW w:w="1418" w:type="dxa"/>
            <w:tcBorders>
              <w:top w:val="nil"/>
              <w:left w:val="nil"/>
              <w:bottom w:val="single" w:sz="4" w:space="0" w:color="auto"/>
              <w:right w:val="single" w:sz="4" w:space="0" w:color="auto"/>
            </w:tcBorders>
            <w:shd w:val="clear" w:color="auto" w:fill="auto"/>
            <w:noWrap/>
            <w:vAlign w:val="center"/>
            <w:hideMark/>
          </w:tcPr>
          <w:p w14:paraId="2DF7DC9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25.000</w:t>
            </w:r>
          </w:p>
        </w:tc>
        <w:tc>
          <w:tcPr>
            <w:tcW w:w="1276" w:type="dxa"/>
            <w:tcBorders>
              <w:top w:val="nil"/>
              <w:left w:val="nil"/>
              <w:bottom w:val="single" w:sz="4" w:space="0" w:color="auto"/>
              <w:right w:val="single" w:sz="4" w:space="0" w:color="auto"/>
            </w:tcBorders>
            <w:shd w:val="clear" w:color="auto" w:fill="auto"/>
            <w:noWrap/>
            <w:vAlign w:val="center"/>
            <w:hideMark/>
          </w:tcPr>
          <w:p w14:paraId="18D5E153"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14.400</w:t>
            </w:r>
          </w:p>
        </w:tc>
        <w:tc>
          <w:tcPr>
            <w:tcW w:w="2505" w:type="dxa"/>
            <w:tcBorders>
              <w:top w:val="nil"/>
              <w:left w:val="nil"/>
              <w:bottom w:val="single" w:sz="4" w:space="0" w:color="auto"/>
              <w:right w:val="single" w:sz="4" w:space="0" w:color="auto"/>
            </w:tcBorders>
            <w:shd w:val="clear" w:color="auto" w:fill="auto"/>
            <w:noWrap/>
            <w:vAlign w:val="center"/>
            <w:hideMark/>
          </w:tcPr>
          <w:p w14:paraId="6031F28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360.000.000</w:t>
            </w:r>
          </w:p>
        </w:tc>
      </w:tr>
      <w:tr w:rsidR="009D1298" w:rsidRPr="00CC2C82" w14:paraId="7F3EEC9F"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60B0A42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Hati (pcs)</w:t>
            </w:r>
          </w:p>
        </w:tc>
        <w:tc>
          <w:tcPr>
            <w:tcW w:w="1418" w:type="dxa"/>
            <w:tcBorders>
              <w:top w:val="nil"/>
              <w:left w:val="nil"/>
              <w:bottom w:val="single" w:sz="4" w:space="0" w:color="auto"/>
              <w:right w:val="single" w:sz="4" w:space="0" w:color="auto"/>
            </w:tcBorders>
            <w:shd w:val="clear" w:color="auto" w:fill="auto"/>
            <w:noWrap/>
            <w:vAlign w:val="center"/>
            <w:hideMark/>
          </w:tcPr>
          <w:p w14:paraId="7396473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2.000</w:t>
            </w:r>
          </w:p>
        </w:tc>
        <w:tc>
          <w:tcPr>
            <w:tcW w:w="1276" w:type="dxa"/>
            <w:tcBorders>
              <w:top w:val="nil"/>
              <w:left w:val="nil"/>
              <w:bottom w:val="single" w:sz="4" w:space="0" w:color="auto"/>
              <w:right w:val="single" w:sz="4" w:space="0" w:color="auto"/>
            </w:tcBorders>
            <w:shd w:val="clear" w:color="auto" w:fill="auto"/>
            <w:noWrap/>
            <w:vAlign w:val="center"/>
            <w:hideMark/>
          </w:tcPr>
          <w:p w14:paraId="67368A5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144.000</w:t>
            </w:r>
          </w:p>
        </w:tc>
        <w:tc>
          <w:tcPr>
            <w:tcW w:w="2505" w:type="dxa"/>
            <w:tcBorders>
              <w:top w:val="nil"/>
              <w:left w:val="nil"/>
              <w:bottom w:val="single" w:sz="4" w:space="0" w:color="auto"/>
              <w:right w:val="single" w:sz="4" w:space="0" w:color="auto"/>
            </w:tcBorders>
            <w:shd w:val="clear" w:color="auto" w:fill="auto"/>
            <w:noWrap/>
            <w:vAlign w:val="center"/>
            <w:hideMark/>
          </w:tcPr>
          <w:p w14:paraId="32659CD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288.000.000</w:t>
            </w:r>
          </w:p>
        </w:tc>
      </w:tr>
      <w:tr w:rsidR="009D1298" w:rsidRPr="00CC2C82" w14:paraId="7E94A8F5"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2C088E04"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Kerongkong (kg)</w:t>
            </w:r>
          </w:p>
        </w:tc>
        <w:tc>
          <w:tcPr>
            <w:tcW w:w="1418" w:type="dxa"/>
            <w:tcBorders>
              <w:top w:val="nil"/>
              <w:left w:val="nil"/>
              <w:bottom w:val="single" w:sz="4" w:space="0" w:color="auto"/>
              <w:right w:val="single" w:sz="4" w:space="0" w:color="auto"/>
            </w:tcBorders>
            <w:shd w:val="clear" w:color="auto" w:fill="auto"/>
            <w:noWrap/>
            <w:vAlign w:val="center"/>
            <w:hideMark/>
          </w:tcPr>
          <w:p w14:paraId="5F3D0BD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13.000</w:t>
            </w:r>
          </w:p>
        </w:tc>
        <w:tc>
          <w:tcPr>
            <w:tcW w:w="1276" w:type="dxa"/>
            <w:tcBorders>
              <w:top w:val="nil"/>
              <w:left w:val="nil"/>
              <w:bottom w:val="single" w:sz="4" w:space="0" w:color="auto"/>
              <w:right w:val="single" w:sz="4" w:space="0" w:color="auto"/>
            </w:tcBorders>
            <w:shd w:val="clear" w:color="auto" w:fill="auto"/>
            <w:noWrap/>
            <w:vAlign w:val="center"/>
            <w:hideMark/>
          </w:tcPr>
          <w:p w14:paraId="43FC0F8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48.000</w:t>
            </w:r>
          </w:p>
        </w:tc>
        <w:tc>
          <w:tcPr>
            <w:tcW w:w="2505" w:type="dxa"/>
            <w:tcBorders>
              <w:top w:val="nil"/>
              <w:left w:val="nil"/>
              <w:bottom w:val="single" w:sz="4" w:space="0" w:color="auto"/>
              <w:right w:val="single" w:sz="4" w:space="0" w:color="auto"/>
            </w:tcBorders>
            <w:shd w:val="clear" w:color="auto" w:fill="auto"/>
            <w:noWrap/>
            <w:vAlign w:val="center"/>
            <w:hideMark/>
          </w:tcPr>
          <w:p w14:paraId="37EC480B"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624.000.000</w:t>
            </w:r>
          </w:p>
        </w:tc>
      </w:tr>
      <w:tr w:rsidR="009D1298" w:rsidRPr="00CC2C82" w14:paraId="62FAB9EC"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2822AC7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Kepala (kg)</w:t>
            </w:r>
          </w:p>
        </w:tc>
        <w:tc>
          <w:tcPr>
            <w:tcW w:w="1418" w:type="dxa"/>
            <w:tcBorders>
              <w:top w:val="nil"/>
              <w:left w:val="nil"/>
              <w:bottom w:val="single" w:sz="4" w:space="0" w:color="auto"/>
              <w:right w:val="single" w:sz="4" w:space="0" w:color="auto"/>
            </w:tcBorders>
            <w:shd w:val="clear" w:color="auto" w:fill="auto"/>
            <w:noWrap/>
            <w:vAlign w:val="center"/>
            <w:hideMark/>
          </w:tcPr>
          <w:p w14:paraId="553F865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500</w:t>
            </w:r>
          </w:p>
        </w:tc>
        <w:tc>
          <w:tcPr>
            <w:tcW w:w="1276" w:type="dxa"/>
            <w:tcBorders>
              <w:top w:val="nil"/>
              <w:left w:val="nil"/>
              <w:bottom w:val="single" w:sz="4" w:space="0" w:color="auto"/>
              <w:right w:val="single" w:sz="4" w:space="0" w:color="auto"/>
            </w:tcBorders>
            <w:shd w:val="clear" w:color="auto" w:fill="auto"/>
            <w:noWrap/>
            <w:vAlign w:val="center"/>
            <w:hideMark/>
          </w:tcPr>
          <w:p w14:paraId="011145B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11.200</w:t>
            </w:r>
          </w:p>
        </w:tc>
        <w:tc>
          <w:tcPr>
            <w:tcW w:w="2505" w:type="dxa"/>
            <w:tcBorders>
              <w:top w:val="nil"/>
              <w:left w:val="nil"/>
              <w:bottom w:val="single" w:sz="4" w:space="0" w:color="auto"/>
              <w:right w:val="single" w:sz="4" w:space="0" w:color="auto"/>
            </w:tcBorders>
            <w:shd w:val="clear" w:color="auto" w:fill="auto"/>
            <w:noWrap/>
            <w:vAlign w:val="center"/>
            <w:hideMark/>
          </w:tcPr>
          <w:p w14:paraId="0EAB76D6"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5.600.000</w:t>
            </w:r>
          </w:p>
        </w:tc>
      </w:tr>
      <w:tr w:rsidR="009D1298" w:rsidRPr="00CC2C82" w14:paraId="23758B9D"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47BB715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Ceker (kg)</w:t>
            </w:r>
          </w:p>
        </w:tc>
        <w:tc>
          <w:tcPr>
            <w:tcW w:w="1418" w:type="dxa"/>
            <w:tcBorders>
              <w:top w:val="nil"/>
              <w:left w:val="nil"/>
              <w:bottom w:val="single" w:sz="4" w:space="0" w:color="auto"/>
              <w:right w:val="single" w:sz="4" w:space="0" w:color="auto"/>
            </w:tcBorders>
            <w:shd w:val="clear" w:color="auto" w:fill="auto"/>
            <w:noWrap/>
            <w:vAlign w:val="center"/>
            <w:hideMark/>
          </w:tcPr>
          <w:p w14:paraId="7CF79CE5"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20.000</w:t>
            </w:r>
          </w:p>
        </w:tc>
        <w:tc>
          <w:tcPr>
            <w:tcW w:w="1276" w:type="dxa"/>
            <w:tcBorders>
              <w:top w:val="nil"/>
              <w:left w:val="nil"/>
              <w:bottom w:val="single" w:sz="4" w:space="0" w:color="auto"/>
              <w:right w:val="single" w:sz="4" w:space="0" w:color="auto"/>
            </w:tcBorders>
            <w:shd w:val="clear" w:color="auto" w:fill="auto"/>
            <w:noWrap/>
            <w:vAlign w:val="center"/>
            <w:hideMark/>
          </w:tcPr>
          <w:p w14:paraId="424B0749"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8.000</w:t>
            </w:r>
          </w:p>
        </w:tc>
        <w:tc>
          <w:tcPr>
            <w:tcW w:w="2505" w:type="dxa"/>
            <w:tcBorders>
              <w:top w:val="nil"/>
              <w:left w:val="nil"/>
              <w:bottom w:val="single" w:sz="4" w:space="0" w:color="auto"/>
              <w:right w:val="single" w:sz="4" w:space="0" w:color="auto"/>
            </w:tcBorders>
            <w:shd w:val="clear" w:color="auto" w:fill="auto"/>
            <w:noWrap/>
            <w:vAlign w:val="center"/>
            <w:hideMark/>
          </w:tcPr>
          <w:p w14:paraId="53634C5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160.000.000</w:t>
            </w:r>
          </w:p>
        </w:tc>
      </w:tr>
      <w:tr w:rsidR="009D1298" w:rsidRPr="00CC2C82" w14:paraId="7CF30BB1"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6F79DB3A"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Tulang paha (kg)</w:t>
            </w:r>
          </w:p>
        </w:tc>
        <w:tc>
          <w:tcPr>
            <w:tcW w:w="1418" w:type="dxa"/>
            <w:tcBorders>
              <w:top w:val="nil"/>
              <w:left w:val="nil"/>
              <w:bottom w:val="single" w:sz="4" w:space="0" w:color="auto"/>
              <w:right w:val="single" w:sz="4" w:space="0" w:color="auto"/>
            </w:tcBorders>
            <w:shd w:val="clear" w:color="auto" w:fill="auto"/>
            <w:noWrap/>
            <w:vAlign w:val="center"/>
            <w:hideMark/>
          </w:tcPr>
          <w:p w14:paraId="30DC2E11"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5.000</w:t>
            </w:r>
          </w:p>
        </w:tc>
        <w:tc>
          <w:tcPr>
            <w:tcW w:w="1276" w:type="dxa"/>
            <w:tcBorders>
              <w:top w:val="nil"/>
              <w:left w:val="nil"/>
              <w:bottom w:val="single" w:sz="4" w:space="0" w:color="auto"/>
              <w:right w:val="single" w:sz="4" w:space="0" w:color="auto"/>
            </w:tcBorders>
            <w:shd w:val="clear" w:color="auto" w:fill="auto"/>
            <w:noWrap/>
            <w:vAlign w:val="center"/>
            <w:hideMark/>
          </w:tcPr>
          <w:p w14:paraId="09E00E88"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12.000</w:t>
            </w:r>
          </w:p>
        </w:tc>
        <w:tc>
          <w:tcPr>
            <w:tcW w:w="2505" w:type="dxa"/>
            <w:tcBorders>
              <w:top w:val="nil"/>
              <w:left w:val="nil"/>
              <w:bottom w:val="single" w:sz="4" w:space="0" w:color="auto"/>
              <w:right w:val="single" w:sz="4" w:space="0" w:color="auto"/>
            </w:tcBorders>
            <w:shd w:val="clear" w:color="auto" w:fill="auto"/>
            <w:noWrap/>
            <w:vAlign w:val="center"/>
            <w:hideMark/>
          </w:tcPr>
          <w:p w14:paraId="739A2E67"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60.000.000</w:t>
            </w:r>
          </w:p>
        </w:tc>
      </w:tr>
      <w:tr w:rsidR="009D1298" w:rsidRPr="00CC2C82" w14:paraId="3ADF4726" w14:textId="77777777" w:rsidTr="002215D9">
        <w:trPr>
          <w:trHeight w:val="320"/>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14:paraId="13148342"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Usus (kg)</w:t>
            </w:r>
          </w:p>
        </w:tc>
        <w:tc>
          <w:tcPr>
            <w:tcW w:w="1418" w:type="dxa"/>
            <w:tcBorders>
              <w:top w:val="nil"/>
              <w:left w:val="nil"/>
              <w:bottom w:val="single" w:sz="4" w:space="0" w:color="auto"/>
              <w:right w:val="single" w:sz="4" w:space="0" w:color="auto"/>
            </w:tcBorders>
            <w:shd w:val="clear" w:color="auto" w:fill="auto"/>
            <w:noWrap/>
            <w:vAlign w:val="center"/>
            <w:hideMark/>
          </w:tcPr>
          <w:p w14:paraId="14FC3B7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3.000</w:t>
            </w:r>
          </w:p>
        </w:tc>
        <w:tc>
          <w:tcPr>
            <w:tcW w:w="1276" w:type="dxa"/>
            <w:tcBorders>
              <w:top w:val="nil"/>
              <w:left w:val="nil"/>
              <w:bottom w:val="single" w:sz="4" w:space="0" w:color="auto"/>
              <w:right w:val="single" w:sz="4" w:space="0" w:color="auto"/>
            </w:tcBorders>
            <w:shd w:val="clear" w:color="auto" w:fill="auto"/>
            <w:noWrap/>
            <w:vAlign w:val="center"/>
            <w:hideMark/>
          </w:tcPr>
          <w:p w14:paraId="2B831350"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6.720</w:t>
            </w:r>
          </w:p>
        </w:tc>
        <w:tc>
          <w:tcPr>
            <w:tcW w:w="2505" w:type="dxa"/>
            <w:tcBorders>
              <w:top w:val="nil"/>
              <w:left w:val="nil"/>
              <w:bottom w:val="single" w:sz="4" w:space="0" w:color="auto"/>
              <w:right w:val="single" w:sz="4" w:space="0" w:color="auto"/>
            </w:tcBorders>
            <w:shd w:val="clear" w:color="auto" w:fill="auto"/>
            <w:noWrap/>
            <w:vAlign w:val="center"/>
            <w:hideMark/>
          </w:tcPr>
          <w:p w14:paraId="5E88A2ED"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20.160.000</w:t>
            </w:r>
          </w:p>
        </w:tc>
      </w:tr>
      <w:tr w:rsidR="009D1298" w:rsidRPr="00CC2C82" w14:paraId="58906C73" w14:textId="77777777" w:rsidTr="002215D9">
        <w:trPr>
          <w:trHeight w:val="320"/>
        </w:trPr>
        <w:tc>
          <w:tcPr>
            <w:tcW w:w="465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9499C"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Total</w:t>
            </w:r>
          </w:p>
        </w:tc>
        <w:tc>
          <w:tcPr>
            <w:tcW w:w="2505" w:type="dxa"/>
            <w:tcBorders>
              <w:top w:val="nil"/>
              <w:left w:val="nil"/>
              <w:bottom w:val="single" w:sz="4" w:space="0" w:color="auto"/>
              <w:right w:val="single" w:sz="4" w:space="0" w:color="auto"/>
            </w:tcBorders>
            <w:shd w:val="clear" w:color="auto" w:fill="auto"/>
            <w:noWrap/>
            <w:vAlign w:val="center"/>
            <w:hideMark/>
          </w:tcPr>
          <w:p w14:paraId="3949A01E" w14:textId="77777777" w:rsidR="009D1298" w:rsidRPr="00CC2C82" w:rsidRDefault="009D1298" w:rsidP="002215D9">
            <w:pPr>
              <w:jc w:val="center"/>
              <w:rPr>
                <w:rFonts w:ascii="Times New Roman" w:eastAsia="Times New Roman" w:hAnsi="Times New Roman" w:cs="Times New Roman"/>
                <w:color w:val="000000"/>
                <w:lang w:val="en-ID"/>
              </w:rPr>
            </w:pPr>
            <w:r w:rsidRPr="00CC2C82">
              <w:rPr>
                <w:rFonts w:ascii="Times New Roman" w:eastAsia="Times New Roman" w:hAnsi="Times New Roman" w:cs="Times New Roman"/>
                <w:color w:val="000000"/>
                <w:lang w:val="en-ID"/>
              </w:rPr>
              <w:t>Rp        7.056.960.000</w:t>
            </w:r>
          </w:p>
        </w:tc>
      </w:tr>
    </w:tbl>
    <w:p w14:paraId="379D518B" w14:textId="77777777" w:rsidR="009D1298" w:rsidRPr="00CC2C82" w:rsidRDefault="009D1298" w:rsidP="009D1298">
      <w:pPr>
        <w:ind w:left="720" w:firstLine="720"/>
        <w:rPr>
          <w:rFonts w:ascii="Times New Roman" w:eastAsia="Times New Roman" w:hAnsi="Times New Roman" w:cs="Times New Roman"/>
          <w:lang w:val="en-ID"/>
        </w:rPr>
      </w:pPr>
      <w:r w:rsidRPr="00A1704E">
        <w:rPr>
          <w:rFonts w:ascii="Times New Roman" w:hAnsi="Times New Roman" w:cs="Times New Roman"/>
        </w:rPr>
        <w:t>Sumber: PT Chabi Yam Yam</w:t>
      </w:r>
      <w:r w:rsidRPr="00A1704E">
        <w:rPr>
          <w:rFonts w:ascii="Times New Roman" w:eastAsia="Times New Roman" w:hAnsi="Times New Roman" w:cs="Times New Roman"/>
          <w:lang w:val="en-ID"/>
        </w:rPr>
        <w:t xml:space="preserve"> </w:t>
      </w:r>
      <w:r w:rsidRPr="00CC2C82">
        <w:rPr>
          <w:rFonts w:ascii="Times New Roman" w:eastAsia="Times New Roman" w:hAnsi="Times New Roman" w:cs="Times New Roman"/>
          <w:lang w:val="en-ID"/>
        </w:rPr>
        <w:br w:type="page"/>
      </w:r>
    </w:p>
    <w:p w14:paraId="294E0C34" w14:textId="77777777" w:rsidR="009D1298" w:rsidRPr="00CC2C82" w:rsidRDefault="009D1298" w:rsidP="009D1298">
      <w:pPr>
        <w:pStyle w:val="TabelBP"/>
        <w:rPr>
          <w:lang w:val="en-ID"/>
        </w:rPr>
      </w:pPr>
      <w:bookmarkStart w:id="16" w:name="_Toc535943144"/>
      <w:bookmarkStart w:id="17" w:name="_Toc535944255"/>
      <w:bookmarkStart w:id="18" w:name="_GoBack"/>
      <w:bookmarkEnd w:id="18"/>
      <w:r w:rsidRPr="00CC2C82">
        <w:rPr>
          <w:lang w:val="en-ID"/>
        </w:rPr>
        <w:lastRenderedPageBreak/>
        <w:t>Tabel 4.</w:t>
      </w:r>
      <w:r>
        <w:rPr>
          <w:lang w:val="en-ID"/>
        </w:rPr>
        <w:t>5</w:t>
      </w:r>
      <w:bookmarkEnd w:id="16"/>
      <w:bookmarkEnd w:id="17"/>
    </w:p>
    <w:p w14:paraId="3236DE0A" w14:textId="77777777" w:rsidR="009D1298" w:rsidRPr="00EE7D4C" w:rsidRDefault="009D1298" w:rsidP="009D1298">
      <w:pPr>
        <w:jc w:val="center"/>
        <w:rPr>
          <w:rFonts w:ascii="Times New Roman" w:hAnsi="Times New Roman" w:cs="Times New Roman"/>
          <w:b/>
        </w:rPr>
      </w:pPr>
      <w:r>
        <w:rPr>
          <w:rFonts w:ascii="Times New Roman" w:hAnsi="Times New Roman" w:cs="Times New Roman"/>
          <w:b/>
        </w:rPr>
        <w:t>Anggaran</w:t>
      </w:r>
      <w:r w:rsidRPr="00EE7D4C">
        <w:rPr>
          <w:rFonts w:ascii="Times New Roman" w:hAnsi="Times New Roman" w:cs="Times New Roman"/>
          <w:b/>
        </w:rPr>
        <w:t xml:space="preserve"> Penjualan PT Chabi Yam Yam Periode Tahun 2021-2025</w:t>
      </w:r>
    </w:p>
    <w:tbl>
      <w:tblPr>
        <w:tblW w:w="7576" w:type="dxa"/>
        <w:tblInd w:w="464" w:type="dxa"/>
        <w:tblLook w:val="04A0" w:firstRow="1" w:lastRow="0" w:firstColumn="1" w:lastColumn="0" w:noHBand="0" w:noVBand="1"/>
      </w:tblPr>
      <w:tblGrid>
        <w:gridCol w:w="720"/>
        <w:gridCol w:w="1402"/>
        <w:gridCol w:w="1341"/>
        <w:gridCol w:w="1341"/>
        <w:gridCol w:w="1341"/>
        <w:gridCol w:w="1431"/>
      </w:tblGrid>
      <w:tr w:rsidR="009D1298" w:rsidRPr="009D1298" w14:paraId="683AA58E" w14:textId="77777777" w:rsidTr="009D1298">
        <w:trPr>
          <w:trHeight w:val="32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C77A6"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Bulan </w:t>
            </w:r>
          </w:p>
        </w:tc>
        <w:tc>
          <w:tcPr>
            <w:tcW w:w="6856"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76DE4B"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Tahun </w:t>
            </w:r>
          </w:p>
        </w:tc>
      </w:tr>
      <w:tr w:rsidR="009D1298" w:rsidRPr="009D1298" w14:paraId="06E1605C" w14:textId="77777777" w:rsidTr="009D1298">
        <w:trPr>
          <w:trHeight w:val="32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2CEE2F46" w14:textId="77777777" w:rsidR="009D1298" w:rsidRPr="009D1298" w:rsidRDefault="009D1298" w:rsidP="009D1298">
            <w:pPr>
              <w:rPr>
                <w:rFonts w:ascii="Times New Roman" w:eastAsia="Times New Roman" w:hAnsi="Times New Roman" w:cs="Times New Roman"/>
                <w:b/>
                <w:bCs/>
                <w:color w:val="000000"/>
                <w:sz w:val="18"/>
                <w:szCs w:val="18"/>
                <w:lang w:val="en-ID"/>
              </w:rPr>
            </w:pPr>
          </w:p>
        </w:tc>
        <w:tc>
          <w:tcPr>
            <w:tcW w:w="1402" w:type="dxa"/>
            <w:tcBorders>
              <w:top w:val="nil"/>
              <w:left w:val="nil"/>
              <w:bottom w:val="single" w:sz="4" w:space="0" w:color="auto"/>
              <w:right w:val="single" w:sz="4" w:space="0" w:color="auto"/>
            </w:tcBorders>
            <w:shd w:val="clear" w:color="auto" w:fill="auto"/>
            <w:noWrap/>
            <w:vAlign w:val="center"/>
            <w:hideMark/>
          </w:tcPr>
          <w:p w14:paraId="48985F7B"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2021</w:t>
            </w:r>
          </w:p>
        </w:tc>
        <w:tc>
          <w:tcPr>
            <w:tcW w:w="1341" w:type="dxa"/>
            <w:tcBorders>
              <w:top w:val="nil"/>
              <w:left w:val="nil"/>
              <w:bottom w:val="single" w:sz="4" w:space="0" w:color="auto"/>
              <w:right w:val="single" w:sz="4" w:space="0" w:color="auto"/>
            </w:tcBorders>
            <w:shd w:val="clear" w:color="auto" w:fill="auto"/>
            <w:noWrap/>
            <w:vAlign w:val="center"/>
            <w:hideMark/>
          </w:tcPr>
          <w:p w14:paraId="1893BD5D"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2022</w:t>
            </w:r>
          </w:p>
        </w:tc>
        <w:tc>
          <w:tcPr>
            <w:tcW w:w="1341" w:type="dxa"/>
            <w:tcBorders>
              <w:top w:val="nil"/>
              <w:left w:val="nil"/>
              <w:bottom w:val="single" w:sz="4" w:space="0" w:color="auto"/>
              <w:right w:val="single" w:sz="4" w:space="0" w:color="auto"/>
            </w:tcBorders>
            <w:shd w:val="clear" w:color="auto" w:fill="auto"/>
            <w:noWrap/>
            <w:vAlign w:val="center"/>
            <w:hideMark/>
          </w:tcPr>
          <w:p w14:paraId="76D45DCB"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2023</w:t>
            </w:r>
          </w:p>
        </w:tc>
        <w:tc>
          <w:tcPr>
            <w:tcW w:w="1341" w:type="dxa"/>
            <w:tcBorders>
              <w:top w:val="nil"/>
              <w:left w:val="nil"/>
              <w:bottom w:val="single" w:sz="4" w:space="0" w:color="auto"/>
              <w:right w:val="single" w:sz="4" w:space="0" w:color="auto"/>
            </w:tcBorders>
            <w:shd w:val="clear" w:color="auto" w:fill="auto"/>
            <w:noWrap/>
            <w:vAlign w:val="center"/>
            <w:hideMark/>
          </w:tcPr>
          <w:p w14:paraId="4C1F19C0"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2024</w:t>
            </w:r>
          </w:p>
        </w:tc>
        <w:tc>
          <w:tcPr>
            <w:tcW w:w="1431" w:type="dxa"/>
            <w:tcBorders>
              <w:top w:val="nil"/>
              <w:left w:val="nil"/>
              <w:bottom w:val="single" w:sz="4" w:space="0" w:color="auto"/>
              <w:right w:val="single" w:sz="4" w:space="0" w:color="auto"/>
            </w:tcBorders>
            <w:shd w:val="clear" w:color="auto" w:fill="auto"/>
            <w:noWrap/>
            <w:vAlign w:val="center"/>
            <w:hideMark/>
          </w:tcPr>
          <w:p w14:paraId="602BAEE5"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2025</w:t>
            </w:r>
          </w:p>
        </w:tc>
      </w:tr>
      <w:tr w:rsidR="009D1298" w:rsidRPr="009D1298" w14:paraId="1FD186C2"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3A62BF"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Jan </w:t>
            </w:r>
          </w:p>
        </w:tc>
        <w:tc>
          <w:tcPr>
            <w:tcW w:w="1402" w:type="dxa"/>
            <w:tcBorders>
              <w:top w:val="nil"/>
              <w:left w:val="nil"/>
              <w:bottom w:val="single" w:sz="4" w:space="0" w:color="auto"/>
              <w:right w:val="single" w:sz="4" w:space="0" w:color="auto"/>
            </w:tcBorders>
            <w:shd w:val="clear" w:color="auto" w:fill="auto"/>
            <w:noWrap/>
            <w:vAlign w:val="center"/>
            <w:hideMark/>
          </w:tcPr>
          <w:p w14:paraId="4DEAEB2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4.500.000.000 </w:t>
            </w:r>
          </w:p>
        </w:tc>
        <w:tc>
          <w:tcPr>
            <w:tcW w:w="1341" w:type="dxa"/>
            <w:tcBorders>
              <w:top w:val="nil"/>
              <w:left w:val="nil"/>
              <w:bottom w:val="single" w:sz="4" w:space="0" w:color="auto"/>
              <w:right w:val="single" w:sz="4" w:space="0" w:color="auto"/>
            </w:tcBorders>
            <w:shd w:val="clear" w:color="auto" w:fill="auto"/>
            <w:noWrap/>
            <w:vAlign w:val="center"/>
            <w:hideMark/>
          </w:tcPr>
          <w:p w14:paraId="484B8EE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15B72BE9"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2F1C4F4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6C1940A2"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34CB2B53"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42B765A"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Feb </w:t>
            </w:r>
          </w:p>
        </w:tc>
        <w:tc>
          <w:tcPr>
            <w:tcW w:w="1402" w:type="dxa"/>
            <w:tcBorders>
              <w:top w:val="nil"/>
              <w:left w:val="nil"/>
              <w:bottom w:val="single" w:sz="4" w:space="0" w:color="auto"/>
              <w:right w:val="single" w:sz="4" w:space="0" w:color="auto"/>
            </w:tcBorders>
            <w:shd w:val="clear" w:color="auto" w:fill="auto"/>
            <w:noWrap/>
            <w:vAlign w:val="center"/>
            <w:hideMark/>
          </w:tcPr>
          <w:p w14:paraId="5268252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0066F7F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094325D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701010B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335DE948"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2B053525"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49E38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Mar </w:t>
            </w:r>
          </w:p>
        </w:tc>
        <w:tc>
          <w:tcPr>
            <w:tcW w:w="1402" w:type="dxa"/>
            <w:tcBorders>
              <w:top w:val="nil"/>
              <w:left w:val="nil"/>
              <w:bottom w:val="single" w:sz="4" w:space="0" w:color="auto"/>
              <w:right w:val="single" w:sz="4" w:space="0" w:color="auto"/>
            </w:tcBorders>
            <w:shd w:val="clear" w:color="auto" w:fill="auto"/>
            <w:noWrap/>
            <w:vAlign w:val="center"/>
            <w:hideMark/>
          </w:tcPr>
          <w:p w14:paraId="3AAA536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334DD05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4B3F39A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5392B80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3EAA6C30"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0490A618"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D49FC4"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Apr </w:t>
            </w:r>
          </w:p>
        </w:tc>
        <w:tc>
          <w:tcPr>
            <w:tcW w:w="1402" w:type="dxa"/>
            <w:tcBorders>
              <w:top w:val="nil"/>
              <w:left w:val="nil"/>
              <w:bottom w:val="single" w:sz="4" w:space="0" w:color="auto"/>
              <w:right w:val="single" w:sz="4" w:space="0" w:color="auto"/>
            </w:tcBorders>
            <w:shd w:val="clear" w:color="auto" w:fill="auto"/>
            <w:noWrap/>
            <w:vAlign w:val="center"/>
            <w:hideMark/>
          </w:tcPr>
          <w:p w14:paraId="5501D514"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425846E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4FA5905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1DA04EAD"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29F7053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52435864"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C408B49"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May </w:t>
            </w:r>
          </w:p>
        </w:tc>
        <w:tc>
          <w:tcPr>
            <w:tcW w:w="1402" w:type="dxa"/>
            <w:tcBorders>
              <w:top w:val="nil"/>
              <w:left w:val="nil"/>
              <w:bottom w:val="single" w:sz="4" w:space="0" w:color="auto"/>
              <w:right w:val="single" w:sz="4" w:space="0" w:color="auto"/>
            </w:tcBorders>
            <w:shd w:val="clear" w:color="auto" w:fill="auto"/>
            <w:noWrap/>
            <w:vAlign w:val="center"/>
            <w:hideMark/>
          </w:tcPr>
          <w:p w14:paraId="132C3B9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7.056.960.000 </w:t>
            </w:r>
          </w:p>
        </w:tc>
        <w:tc>
          <w:tcPr>
            <w:tcW w:w="1341" w:type="dxa"/>
            <w:tcBorders>
              <w:top w:val="nil"/>
              <w:left w:val="nil"/>
              <w:bottom w:val="single" w:sz="4" w:space="0" w:color="auto"/>
              <w:right w:val="single" w:sz="4" w:space="0" w:color="auto"/>
            </w:tcBorders>
            <w:shd w:val="clear" w:color="auto" w:fill="auto"/>
            <w:noWrap/>
            <w:vAlign w:val="center"/>
            <w:hideMark/>
          </w:tcPr>
          <w:p w14:paraId="22F637E4"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7.762.656.000 </w:t>
            </w:r>
          </w:p>
        </w:tc>
        <w:tc>
          <w:tcPr>
            <w:tcW w:w="1341" w:type="dxa"/>
            <w:tcBorders>
              <w:top w:val="nil"/>
              <w:left w:val="nil"/>
              <w:bottom w:val="single" w:sz="4" w:space="0" w:color="auto"/>
              <w:right w:val="single" w:sz="4" w:space="0" w:color="auto"/>
            </w:tcBorders>
            <w:shd w:val="clear" w:color="auto" w:fill="auto"/>
            <w:noWrap/>
            <w:vAlign w:val="center"/>
            <w:hideMark/>
          </w:tcPr>
          <w:p w14:paraId="5ACAF63A"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8.538.921.600 </w:t>
            </w:r>
          </w:p>
        </w:tc>
        <w:tc>
          <w:tcPr>
            <w:tcW w:w="1341" w:type="dxa"/>
            <w:tcBorders>
              <w:top w:val="nil"/>
              <w:left w:val="nil"/>
              <w:bottom w:val="single" w:sz="4" w:space="0" w:color="auto"/>
              <w:right w:val="single" w:sz="4" w:space="0" w:color="auto"/>
            </w:tcBorders>
            <w:shd w:val="clear" w:color="auto" w:fill="auto"/>
            <w:noWrap/>
            <w:vAlign w:val="center"/>
            <w:hideMark/>
          </w:tcPr>
          <w:p w14:paraId="3754E517"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9.392.813.760 </w:t>
            </w:r>
          </w:p>
        </w:tc>
        <w:tc>
          <w:tcPr>
            <w:tcW w:w="1431" w:type="dxa"/>
            <w:tcBorders>
              <w:top w:val="nil"/>
              <w:left w:val="nil"/>
              <w:bottom w:val="single" w:sz="4" w:space="0" w:color="auto"/>
              <w:right w:val="single" w:sz="4" w:space="0" w:color="auto"/>
            </w:tcBorders>
            <w:shd w:val="clear" w:color="auto" w:fill="auto"/>
            <w:noWrap/>
            <w:vAlign w:val="center"/>
            <w:hideMark/>
          </w:tcPr>
          <w:p w14:paraId="4EE56AE9"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10.332.095.136 </w:t>
            </w:r>
          </w:p>
        </w:tc>
      </w:tr>
      <w:tr w:rsidR="009D1298" w:rsidRPr="009D1298" w14:paraId="66647DFB"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A2D5C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Jun </w:t>
            </w:r>
          </w:p>
        </w:tc>
        <w:tc>
          <w:tcPr>
            <w:tcW w:w="1402" w:type="dxa"/>
            <w:tcBorders>
              <w:top w:val="nil"/>
              <w:left w:val="nil"/>
              <w:bottom w:val="single" w:sz="4" w:space="0" w:color="auto"/>
              <w:right w:val="single" w:sz="4" w:space="0" w:color="auto"/>
            </w:tcBorders>
            <w:shd w:val="clear" w:color="auto" w:fill="auto"/>
            <w:noWrap/>
            <w:vAlign w:val="center"/>
            <w:hideMark/>
          </w:tcPr>
          <w:p w14:paraId="0DF14C1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7.056.960.000 </w:t>
            </w:r>
          </w:p>
        </w:tc>
        <w:tc>
          <w:tcPr>
            <w:tcW w:w="1341" w:type="dxa"/>
            <w:tcBorders>
              <w:top w:val="nil"/>
              <w:left w:val="nil"/>
              <w:bottom w:val="single" w:sz="4" w:space="0" w:color="auto"/>
              <w:right w:val="single" w:sz="4" w:space="0" w:color="auto"/>
            </w:tcBorders>
            <w:shd w:val="clear" w:color="auto" w:fill="auto"/>
            <w:noWrap/>
            <w:vAlign w:val="center"/>
            <w:hideMark/>
          </w:tcPr>
          <w:p w14:paraId="7D015C7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7.762.656.000 </w:t>
            </w:r>
          </w:p>
        </w:tc>
        <w:tc>
          <w:tcPr>
            <w:tcW w:w="1341" w:type="dxa"/>
            <w:tcBorders>
              <w:top w:val="nil"/>
              <w:left w:val="nil"/>
              <w:bottom w:val="single" w:sz="4" w:space="0" w:color="auto"/>
              <w:right w:val="single" w:sz="4" w:space="0" w:color="auto"/>
            </w:tcBorders>
            <w:shd w:val="clear" w:color="auto" w:fill="auto"/>
            <w:noWrap/>
            <w:vAlign w:val="center"/>
            <w:hideMark/>
          </w:tcPr>
          <w:p w14:paraId="3845CF1F"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8.538.921.600 </w:t>
            </w:r>
          </w:p>
        </w:tc>
        <w:tc>
          <w:tcPr>
            <w:tcW w:w="1341" w:type="dxa"/>
            <w:tcBorders>
              <w:top w:val="nil"/>
              <w:left w:val="nil"/>
              <w:bottom w:val="single" w:sz="4" w:space="0" w:color="auto"/>
              <w:right w:val="single" w:sz="4" w:space="0" w:color="auto"/>
            </w:tcBorders>
            <w:shd w:val="clear" w:color="auto" w:fill="auto"/>
            <w:noWrap/>
            <w:vAlign w:val="center"/>
            <w:hideMark/>
          </w:tcPr>
          <w:p w14:paraId="6927BC97"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9.392.813.760 </w:t>
            </w:r>
          </w:p>
        </w:tc>
        <w:tc>
          <w:tcPr>
            <w:tcW w:w="1431" w:type="dxa"/>
            <w:tcBorders>
              <w:top w:val="nil"/>
              <w:left w:val="nil"/>
              <w:bottom w:val="single" w:sz="4" w:space="0" w:color="auto"/>
              <w:right w:val="single" w:sz="4" w:space="0" w:color="auto"/>
            </w:tcBorders>
            <w:shd w:val="clear" w:color="auto" w:fill="auto"/>
            <w:noWrap/>
            <w:vAlign w:val="center"/>
            <w:hideMark/>
          </w:tcPr>
          <w:p w14:paraId="347ACF0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10.332.095.136 </w:t>
            </w:r>
          </w:p>
        </w:tc>
      </w:tr>
      <w:tr w:rsidR="009D1298" w:rsidRPr="009D1298" w14:paraId="39118E01"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41E27F"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Jul </w:t>
            </w:r>
          </w:p>
        </w:tc>
        <w:tc>
          <w:tcPr>
            <w:tcW w:w="1402" w:type="dxa"/>
            <w:tcBorders>
              <w:top w:val="nil"/>
              <w:left w:val="nil"/>
              <w:bottom w:val="single" w:sz="4" w:space="0" w:color="auto"/>
              <w:right w:val="single" w:sz="4" w:space="0" w:color="auto"/>
            </w:tcBorders>
            <w:shd w:val="clear" w:color="auto" w:fill="auto"/>
            <w:noWrap/>
            <w:vAlign w:val="center"/>
            <w:hideMark/>
          </w:tcPr>
          <w:p w14:paraId="529AF39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7.056.960.000 </w:t>
            </w:r>
          </w:p>
        </w:tc>
        <w:tc>
          <w:tcPr>
            <w:tcW w:w="1341" w:type="dxa"/>
            <w:tcBorders>
              <w:top w:val="nil"/>
              <w:left w:val="nil"/>
              <w:bottom w:val="single" w:sz="4" w:space="0" w:color="auto"/>
              <w:right w:val="single" w:sz="4" w:space="0" w:color="auto"/>
            </w:tcBorders>
            <w:shd w:val="clear" w:color="auto" w:fill="auto"/>
            <w:noWrap/>
            <w:vAlign w:val="center"/>
            <w:hideMark/>
          </w:tcPr>
          <w:p w14:paraId="1D7F85F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7.762.656.000 </w:t>
            </w:r>
          </w:p>
        </w:tc>
        <w:tc>
          <w:tcPr>
            <w:tcW w:w="1341" w:type="dxa"/>
            <w:tcBorders>
              <w:top w:val="nil"/>
              <w:left w:val="nil"/>
              <w:bottom w:val="single" w:sz="4" w:space="0" w:color="auto"/>
              <w:right w:val="single" w:sz="4" w:space="0" w:color="auto"/>
            </w:tcBorders>
            <w:shd w:val="clear" w:color="auto" w:fill="auto"/>
            <w:noWrap/>
            <w:vAlign w:val="center"/>
            <w:hideMark/>
          </w:tcPr>
          <w:p w14:paraId="4043A269"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8.538.921.600 </w:t>
            </w:r>
          </w:p>
        </w:tc>
        <w:tc>
          <w:tcPr>
            <w:tcW w:w="1341" w:type="dxa"/>
            <w:tcBorders>
              <w:top w:val="nil"/>
              <w:left w:val="nil"/>
              <w:bottom w:val="single" w:sz="4" w:space="0" w:color="auto"/>
              <w:right w:val="single" w:sz="4" w:space="0" w:color="auto"/>
            </w:tcBorders>
            <w:shd w:val="clear" w:color="auto" w:fill="auto"/>
            <w:noWrap/>
            <w:vAlign w:val="center"/>
            <w:hideMark/>
          </w:tcPr>
          <w:p w14:paraId="7DBA60C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9.392.813.760 </w:t>
            </w:r>
          </w:p>
        </w:tc>
        <w:tc>
          <w:tcPr>
            <w:tcW w:w="1431" w:type="dxa"/>
            <w:tcBorders>
              <w:top w:val="nil"/>
              <w:left w:val="nil"/>
              <w:bottom w:val="single" w:sz="4" w:space="0" w:color="auto"/>
              <w:right w:val="single" w:sz="4" w:space="0" w:color="auto"/>
            </w:tcBorders>
            <w:shd w:val="clear" w:color="auto" w:fill="auto"/>
            <w:noWrap/>
            <w:vAlign w:val="center"/>
            <w:hideMark/>
          </w:tcPr>
          <w:p w14:paraId="721F6278"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10.332.095.136 </w:t>
            </w:r>
          </w:p>
        </w:tc>
      </w:tr>
      <w:tr w:rsidR="009D1298" w:rsidRPr="009D1298" w14:paraId="11939A08"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81924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Aug </w:t>
            </w:r>
          </w:p>
        </w:tc>
        <w:tc>
          <w:tcPr>
            <w:tcW w:w="1402" w:type="dxa"/>
            <w:tcBorders>
              <w:top w:val="nil"/>
              <w:left w:val="nil"/>
              <w:bottom w:val="single" w:sz="4" w:space="0" w:color="auto"/>
              <w:right w:val="single" w:sz="4" w:space="0" w:color="auto"/>
            </w:tcBorders>
            <w:shd w:val="clear" w:color="auto" w:fill="auto"/>
            <w:noWrap/>
            <w:vAlign w:val="center"/>
            <w:hideMark/>
          </w:tcPr>
          <w:p w14:paraId="12D6A14A"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4EF65D89"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5C6F3FD0"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32EFEFBF"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39CD3C6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7211492C"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688F17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Sep </w:t>
            </w:r>
          </w:p>
        </w:tc>
        <w:tc>
          <w:tcPr>
            <w:tcW w:w="1402" w:type="dxa"/>
            <w:tcBorders>
              <w:top w:val="nil"/>
              <w:left w:val="nil"/>
              <w:bottom w:val="single" w:sz="4" w:space="0" w:color="auto"/>
              <w:right w:val="single" w:sz="4" w:space="0" w:color="auto"/>
            </w:tcBorders>
            <w:shd w:val="clear" w:color="auto" w:fill="auto"/>
            <w:noWrap/>
            <w:vAlign w:val="center"/>
            <w:hideMark/>
          </w:tcPr>
          <w:p w14:paraId="2EA4EDF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08495D32"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0188F972"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7ED6395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7B61CD6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53DEEA25"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3100B7"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Oct </w:t>
            </w:r>
          </w:p>
        </w:tc>
        <w:tc>
          <w:tcPr>
            <w:tcW w:w="1402" w:type="dxa"/>
            <w:tcBorders>
              <w:top w:val="nil"/>
              <w:left w:val="nil"/>
              <w:bottom w:val="single" w:sz="4" w:space="0" w:color="auto"/>
              <w:right w:val="single" w:sz="4" w:space="0" w:color="auto"/>
            </w:tcBorders>
            <w:shd w:val="clear" w:color="auto" w:fill="auto"/>
            <w:noWrap/>
            <w:vAlign w:val="center"/>
            <w:hideMark/>
          </w:tcPr>
          <w:p w14:paraId="1EF53D55"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5.291.040.000 </w:t>
            </w:r>
          </w:p>
        </w:tc>
        <w:tc>
          <w:tcPr>
            <w:tcW w:w="1341" w:type="dxa"/>
            <w:tcBorders>
              <w:top w:val="nil"/>
              <w:left w:val="nil"/>
              <w:bottom w:val="single" w:sz="4" w:space="0" w:color="auto"/>
              <w:right w:val="single" w:sz="4" w:space="0" w:color="auto"/>
            </w:tcBorders>
            <w:shd w:val="clear" w:color="auto" w:fill="auto"/>
            <w:noWrap/>
            <w:vAlign w:val="center"/>
            <w:hideMark/>
          </w:tcPr>
          <w:p w14:paraId="413E98F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5.820.144.000 </w:t>
            </w:r>
          </w:p>
        </w:tc>
        <w:tc>
          <w:tcPr>
            <w:tcW w:w="1341" w:type="dxa"/>
            <w:tcBorders>
              <w:top w:val="nil"/>
              <w:left w:val="nil"/>
              <w:bottom w:val="single" w:sz="4" w:space="0" w:color="auto"/>
              <w:right w:val="single" w:sz="4" w:space="0" w:color="auto"/>
            </w:tcBorders>
            <w:shd w:val="clear" w:color="auto" w:fill="auto"/>
            <w:noWrap/>
            <w:vAlign w:val="center"/>
            <w:hideMark/>
          </w:tcPr>
          <w:p w14:paraId="197FAA6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6.402.158.400 </w:t>
            </w:r>
          </w:p>
        </w:tc>
        <w:tc>
          <w:tcPr>
            <w:tcW w:w="1341" w:type="dxa"/>
            <w:tcBorders>
              <w:top w:val="nil"/>
              <w:left w:val="nil"/>
              <w:bottom w:val="single" w:sz="4" w:space="0" w:color="auto"/>
              <w:right w:val="single" w:sz="4" w:space="0" w:color="auto"/>
            </w:tcBorders>
            <w:shd w:val="clear" w:color="auto" w:fill="auto"/>
            <w:noWrap/>
            <w:vAlign w:val="center"/>
            <w:hideMark/>
          </w:tcPr>
          <w:p w14:paraId="51B812D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7.042.374.240 </w:t>
            </w:r>
          </w:p>
        </w:tc>
        <w:tc>
          <w:tcPr>
            <w:tcW w:w="1431" w:type="dxa"/>
            <w:tcBorders>
              <w:top w:val="nil"/>
              <w:left w:val="nil"/>
              <w:bottom w:val="single" w:sz="4" w:space="0" w:color="auto"/>
              <w:right w:val="single" w:sz="4" w:space="0" w:color="auto"/>
            </w:tcBorders>
            <w:shd w:val="clear" w:color="auto" w:fill="auto"/>
            <w:noWrap/>
            <w:vAlign w:val="center"/>
            <w:hideMark/>
          </w:tcPr>
          <w:p w14:paraId="1DB8C15E"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7.746.611.664 </w:t>
            </w:r>
          </w:p>
        </w:tc>
      </w:tr>
      <w:tr w:rsidR="009D1298" w:rsidRPr="009D1298" w14:paraId="3C4537EB"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9C973B8"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Nov </w:t>
            </w:r>
          </w:p>
        </w:tc>
        <w:tc>
          <w:tcPr>
            <w:tcW w:w="1402" w:type="dxa"/>
            <w:tcBorders>
              <w:top w:val="nil"/>
              <w:left w:val="nil"/>
              <w:bottom w:val="single" w:sz="4" w:space="0" w:color="auto"/>
              <w:right w:val="single" w:sz="4" w:space="0" w:color="auto"/>
            </w:tcBorders>
            <w:shd w:val="clear" w:color="auto" w:fill="auto"/>
            <w:noWrap/>
            <w:vAlign w:val="center"/>
            <w:hideMark/>
          </w:tcPr>
          <w:p w14:paraId="3069315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7.056.960.000 </w:t>
            </w:r>
          </w:p>
        </w:tc>
        <w:tc>
          <w:tcPr>
            <w:tcW w:w="1341" w:type="dxa"/>
            <w:tcBorders>
              <w:top w:val="nil"/>
              <w:left w:val="nil"/>
              <w:bottom w:val="single" w:sz="4" w:space="0" w:color="auto"/>
              <w:right w:val="single" w:sz="4" w:space="0" w:color="auto"/>
            </w:tcBorders>
            <w:shd w:val="clear" w:color="auto" w:fill="auto"/>
            <w:noWrap/>
            <w:vAlign w:val="center"/>
            <w:hideMark/>
          </w:tcPr>
          <w:p w14:paraId="4E97764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7.762.656.000 </w:t>
            </w:r>
          </w:p>
        </w:tc>
        <w:tc>
          <w:tcPr>
            <w:tcW w:w="1341" w:type="dxa"/>
            <w:tcBorders>
              <w:top w:val="nil"/>
              <w:left w:val="nil"/>
              <w:bottom w:val="single" w:sz="4" w:space="0" w:color="auto"/>
              <w:right w:val="single" w:sz="4" w:space="0" w:color="auto"/>
            </w:tcBorders>
            <w:shd w:val="clear" w:color="auto" w:fill="auto"/>
            <w:noWrap/>
            <w:vAlign w:val="center"/>
            <w:hideMark/>
          </w:tcPr>
          <w:p w14:paraId="23A081A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8.538.921.600 </w:t>
            </w:r>
          </w:p>
        </w:tc>
        <w:tc>
          <w:tcPr>
            <w:tcW w:w="1341" w:type="dxa"/>
            <w:tcBorders>
              <w:top w:val="nil"/>
              <w:left w:val="nil"/>
              <w:bottom w:val="single" w:sz="4" w:space="0" w:color="auto"/>
              <w:right w:val="single" w:sz="4" w:space="0" w:color="auto"/>
            </w:tcBorders>
            <w:shd w:val="clear" w:color="auto" w:fill="auto"/>
            <w:noWrap/>
            <w:vAlign w:val="center"/>
            <w:hideMark/>
          </w:tcPr>
          <w:p w14:paraId="5F9B3FBB"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9.392.813.760 </w:t>
            </w:r>
          </w:p>
        </w:tc>
        <w:tc>
          <w:tcPr>
            <w:tcW w:w="1431" w:type="dxa"/>
            <w:tcBorders>
              <w:top w:val="nil"/>
              <w:left w:val="nil"/>
              <w:bottom w:val="single" w:sz="4" w:space="0" w:color="auto"/>
              <w:right w:val="single" w:sz="4" w:space="0" w:color="auto"/>
            </w:tcBorders>
            <w:shd w:val="clear" w:color="auto" w:fill="auto"/>
            <w:noWrap/>
            <w:vAlign w:val="center"/>
            <w:hideMark/>
          </w:tcPr>
          <w:p w14:paraId="61E8D521"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10.332.095.136 </w:t>
            </w:r>
          </w:p>
        </w:tc>
      </w:tr>
      <w:tr w:rsidR="009D1298" w:rsidRPr="009D1298" w14:paraId="67823F6A"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7EFF8C"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Dec </w:t>
            </w:r>
          </w:p>
        </w:tc>
        <w:tc>
          <w:tcPr>
            <w:tcW w:w="1402" w:type="dxa"/>
            <w:tcBorders>
              <w:top w:val="nil"/>
              <w:left w:val="nil"/>
              <w:bottom w:val="single" w:sz="4" w:space="0" w:color="auto"/>
              <w:right w:val="single" w:sz="4" w:space="0" w:color="auto"/>
            </w:tcBorders>
            <w:shd w:val="clear" w:color="auto" w:fill="auto"/>
            <w:noWrap/>
            <w:vAlign w:val="center"/>
            <w:hideMark/>
          </w:tcPr>
          <w:p w14:paraId="111E7B26"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7.056.960.000 </w:t>
            </w:r>
          </w:p>
        </w:tc>
        <w:tc>
          <w:tcPr>
            <w:tcW w:w="1341" w:type="dxa"/>
            <w:tcBorders>
              <w:top w:val="nil"/>
              <w:left w:val="nil"/>
              <w:bottom w:val="single" w:sz="4" w:space="0" w:color="auto"/>
              <w:right w:val="single" w:sz="4" w:space="0" w:color="auto"/>
            </w:tcBorders>
            <w:shd w:val="clear" w:color="auto" w:fill="auto"/>
            <w:noWrap/>
            <w:vAlign w:val="center"/>
            <w:hideMark/>
          </w:tcPr>
          <w:p w14:paraId="596719C0"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7.762.656.000 </w:t>
            </w:r>
          </w:p>
        </w:tc>
        <w:tc>
          <w:tcPr>
            <w:tcW w:w="1341" w:type="dxa"/>
            <w:tcBorders>
              <w:top w:val="nil"/>
              <w:left w:val="nil"/>
              <w:bottom w:val="single" w:sz="4" w:space="0" w:color="auto"/>
              <w:right w:val="single" w:sz="4" w:space="0" w:color="auto"/>
            </w:tcBorders>
            <w:shd w:val="clear" w:color="auto" w:fill="auto"/>
            <w:noWrap/>
            <w:vAlign w:val="center"/>
            <w:hideMark/>
          </w:tcPr>
          <w:p w14:paraId="6353B663"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8.538.921.600 </w:t>
            </w:r>
          </w:p>
        </w:tc>
        <w:tc>
          <w:tcPr>
            <w:tcW w:w="1341" w:type="dxa"/>
            <w:tcBorders>
              <w:top w:val="nil"/>
              <w:left w:val="nil"/>
              <w:bottom w:val="single" w:sz="4" w:space="0" w:color="auto"/>
              <w:right w:val="single" w:sz="4" w:space="0" w:color="auto"/>
            </w:tcBorders>
            <w:shd w:val="clear" w:color="auto" w:fill="auto"/>
            <w:noWrap/>
            <w:vAlign w:val="center"/>
            <w:hideMark/>
          </w:tcPr>
          <w:p w14:paraId="1D88D36D"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9.392.813.760 </w:t>
            </w:r>
          </w:p>
        </w:tc>
        <w:tc>
          <w:tcPr>
            <w:tcW w:w="1431" w:type="dxa"/>
            <w:tcBorders>
              <w:top w:val="nil"/>
              <w:left w:val="nil"/>
              <w:bottom w:val="single" w:sz="4" w:space="0" w:color="auto"/>
              <w:right w:val="single" w:sz="4" w:space="0" w:color="auto"/>
            </w:tcBorders>
            <w:shd w:val="clear" w:color="auto" w:fill="auto"/>
            <w:noWrap/>
            <w:vAlign w:val="center"/>
            <w:hideMark/>
          </w:tcPr>
          <w:p w14:paraId="2523BFCF" w14:textId="77777777" w:rsidR="009D1298" w:rsidRPr="009D1298" w:rsidRDefault="009D1298" w:rsidP="009D1298">
            <w:pPr>
              <w:jc w:val="center"/>
              <w:rPr>
                <w:rFonts w:ascii="Times New Roman" w:eastAsia="Times New Roman" w:hAnsi="Times New Roman" w:cs="Times New Roman"/>
                <w:color w:val="000000"/>
                <w:sz w:val="18"/>
                <w:szCs w:val="18"/>
                <w:lang w:val="en-ID"/>
              </w:rPr>
            </w:pPr>
            <w:r w:rsidRPr="009D1298">
              <w:rPr>
                <w:rFonts w:ascii="Times New Roman" w:eastAsia="Times New Roman" w:hAnsi="Times New Roman" w:cs="Times New Roman"/>
                <w:color w:val="000000"/>
                <w:sz w:val="18"/>
                <w:szCs w:val="18"/>
                <w:lang w:val="en-ID"/>
              </w:rPr>
              <w:t xml:space="preserve">                  10.332.095.136 </w:t>
            </w:r>
          </w:p>
        </w:tc>
      </w:tr>
      <w:tr w:rsidR="009D1298" w:rsidRPr="009D1298" w14:paraId="65DC09EA" w14:textId="77777777" w:rsidTr="009D1298">
        <w:trPr>
          <w:trHeight w:val="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C7AFD6"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Total </w:t>
            </w:r>
          </w:p>
        </w:tc>
        <w:tc>
          <w:tcPr>
            <w:tcW w:w="1402" w:type="dxa"/>
            <w:tcBorders>
              <w:top w:val="nil"/>
              <w:left w:val="nil"/>
              <w:bottom w:val="single" w:sz="4" w:space="0" w:color="auto"/>
              <w:right w:val="single" w:sz="4" w:space="0" w:color="auto"/>
            </w:tcBorders>
            <w:shd w:val="clear" w:color="auto" w:fill="auto"/>
            <w:noWrap/>
            <w:vAlign w:val="center"/>
            <w:hideMark/>
          </w:tcPr>
          <w:p w14:paraId="29B14E8E"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71.531.040.000 </w:t>
            </w:r>
          </w:p>
        </w:tc>
        <w:tc>
          <w:tcPr>
            <w:tcW w:w="1341" w:type="dxa"/>
            <w:tcBorders>
              <w:top w:val="nil"/>
              <w:left w:val="nil"/>
              <w:bottom w:val="single" w:sz="4" w:space="0" w:color="auto"/>
              <w:right w:val="single" w:sz="4" w:space="0" w:color="auto"/>
            </w:tcBorders>
            <w:shd w:val="clear" w:color="auto" w:fill="auto"/>
            <w:noWrap/>
            <w:vAlign w:val="center"/>
            <w:hideMark/>
          </w:tcPr>
          <w:p w14:paraId="121F5EB4"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79.554.288.000 </w:t>
            </w:r>
          </w:p>
        </w:tc>
        <w:tc>
          <w:tcPr>
            <w:tcW w:w="1341" w:type="dxa"/>
            <w:tcBorders>
              <w:top w:val="nil"/>
              <w:left w:val="nil"/>
              <w:bottom w:val="single" w:sz="4" w:space="0" w:color="auto"/>
              <w:right w:val="single" w:sz="4" w:space="0" w:color="auto"/>
            </w:tcBorders>
            <w:shd w:val="clear" w:color="auto" w:fill="auto"/>
            <w:noWrap/>
            <w:vAlign w:val="center"/>
            <w:hideMark/>
          </w:tcPr>
          <w:p w14:paraId="5880CCF2"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87.509.716.800 </w:t>
            </w:r>
          </w:p>
        </w:tc>
        <w:tc>
          <w:tcPr>
            <w:tcW w:w="1341" w:type="dxa"/>
            <w:tcBorders>
              <w:top w:val="nil"/>
              <w:left w:val="nil"/>
              <w:bottom w:val="single" w:sz="4" w:space="0" w:color="auto"/>
              <w:right w:val="single" w:sz="4" w:space="0" w:color="auto"/>
            </w:tcBorders>
            <w:shd w:val="clear" w:color="auto" w:fill="auto"/>
            <w:noWrap/>
            <w:vAlign w:val="center"/>
            <w:hideMark/>
          </w:tcPr>
          <w:p w14:paraId="60434A89"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96.260.688.480 </w:t>
            </w:r>
          </w:p>
        </w:tc>
        <w:tc>
          <w:tcPr>
            <w:tcW w:w="1431" w:type="dxa"/>
            <w:tcBorders>
              <w:top w:val="nil"/>
              <w:left w:val="nil"/>
              <w:bottom w:val="single" w:sz="4" w:space="0" w:color="auto"/>
              <w:right w:val="single" w:sz="4" w:space="0" w:color="auto"/>
            </w:tcBorders>
            <w:shd w:val="clear" w:color="auto" w:fill="auto"/>
            <w:noWrap/>
            <w:vAlign w:val="center"/>
            <w:hideMark/>
          </w:tcPr>
          <w:p w14:paraId="108F55D2" w14:textId="77777777" w:rsidR="009D1298" w:rsidRPr="009D1298" w:rsidRDefault="009D1298" w:rsidP="009D1298">
            <w:pPr>
              <w:jc w:val="center"/>
              <w:rPr>
                <w:rFonts w:ascii="Times New Roman" w:eastAsia="Times New Roman" w:hAnsi="Times New Roman" w:cs="Times New Roman"/>
                <w:b/>
                <w:bCs/>
                <w:color w:val="000000"/>
                <w:sz w:val="18"/>
                <w:szCs w:val="18"/>
                <w:lang w:val="en-ID"/>
              </w:rPr>
            </w:pPr>
            <w:r w:rsidRPr="009D1298">
              <w:rPr>
                <w:rFonts w:ascii="Times New Roman" w:eastAsia="Times New Roman" w:hAnsi="Times New Roman" w:cs="Times New Roman"/>
                <w:b/>
                <w:bCs/>
                <w:color w:val="000000"/>
                <w:sz w:val="18"/>
                <w:szCs w:val="18"/>
                <w:lang w:val="en-ID"/>
              </w:rPr>
              <w:t xml:space="preserve">                105.886.757.328 </w:t>
            </w:r>
          </w:p>
        </w:tc>
      </w:tr>
    </w:tbl>
    <w:p w14:paraId="67338958" w14:textId="77777777" w:rsidR="009D1298" w:rsidRPr="00CC2C82" w:rsidRDefault="009D1298" w:rsidP="009D1298">
      <w:pPr>
        <w:rPr>
          <w:rFonts w:ascii="Times New Roman" w:eastAsia="Times New Roman" w:hAnsi="Times New Roman" w:cs="Times New Roman"/>
          <w:b/>
          <w:lang w:val="en-ID"/>
        </w:rPr>
      </w:pPr>
    </w:p>
    <w:p w14:paraId="3F28DB19"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lang w:val="en-ID"/>
        </w:rPr>
        <w:t>Sumber: PT Chabi Yam Yam</w:t>
      </w:r>
    </w:p>
    <w:p w14:paraId="1D6A17AA" w14:textId="77777777" w:rsidR="009D1298" w:rsidRPr="00CC2C82" w:rsidRDefault="009D1298" w:rsidP="009D1298">
      <w:pPr>
        <w:rPr>
          <w:rFonts w:ascii="Times New Roman" w:eastAsia="Times New Roman" w:hAnsi="Times New Roman" w:cs="Times New Roman"/>
          <w:lang w:val="en-ID"/>
        </w:rPr>
      </w:pPr>
    </w:p>
    <w:p w14:paraId="0A1A9679" w14:textId="77777777" w:rsidR="009D1298" w:rsidRPr="00CC2C82" w:rsidRDefault="009D1298" w:rsidP="009D1298">
      <w:pPr>
        <w:spacing w:line="480" w:lineRule="auto"/>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Berdasarkan </w:t>
      </w:r>
      <w:r w:rsidRPr="00CC2C82">
        <w:rPr>
          <w:rFonts w:ascii="Times New Roman" w:eastAsia="Times New Roman" w:hAnsi="Times New Roman" w:cs="Times New Roman"/>
          <w:b/>
          <w:lang w:val="en-ID"/>
        </w:rPr>
        <w:t>Tabel 4.</w:t>
      </w:r>
      <w:r>
        <w:rPr>
          <w:rFonts w:ascii="Times New Roman" w:eastAsia="Times New Roman" w:hAnsi="Times New Roman" w:cs="Times New Roman"/>
          <w:b/>
          <w:lang w:val="en-ID"/>
        </w:rPr>
        <w:t>5</w:t>
      </w:r>
      <w:r w:rsidRPr="00CC2C82">
        <w:rPr>
          <w:rFonts w:ascii="Times New Roman" w:eastAsia="Times New Roman" w:hAnsi="Times New Roman" w:cs="Times New Roman"/>
          <w:lang w:val="en-ID"/>
        </w:rPr>
        <w:t>, penjelasan mengenai ramalan penjualan PT Chabi Yam Yam tahun 2021-2025:</w:t>
      </w:r>
    </w:p>
    <w:p w14:paraId="390B5EE6" w14:textId="77777777" w:rsidR="009D1298" w:rsidRPr="00CC2C82" w:rsidRDefault="009D1298" w:rsidP="009D1298">
      <w:pPr>
        <w:numPr>
          <w:ilvl w:val="1"/>
          <w:numId w:val="22"/>
        </w:numPr>
        <w:spacing w:line="480" w:lineRule="auto"/>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Asumsi di awal tahun penjualan belum terlalu besar dikarenakan pada awal pembukaan masih ada penyesuaian dan butuh </w:t>
      </w:r>
      <w:r w:rsidRPr="00CC2C82">
        <w:rPr>
          <w:rFonts w:ascii="Times New Roman" w:eastAsia="Times New Roman" w:hAnsi="Times New Roman" w:cs="Times New Roman"/>
          <w:i/>
          <w:lang w:val="en-ID"/>
        </w:rPr>
        <w:t>grace period</w:t>
      </w:r>
      <w:r w:rsidRPr="00CC2C82">
        <w:rPr>
          <w:rFonts w:ascii="Times New Roman" w:eastAsia="Times New Roman" w:hAnsi="Times New Roman" w:cs="Times New Roman"/>
          <w:lang w:val="en-ID"/>
        </w:rPr>
        <w:t xml:space="preserve"> untuk melayani konsumen dalam jumlah yang terbatas untuk membiasakan dan memastikan pelayanan berjalan dengan baik.</w:t>
      </w:r>
    </w:p>
    <w:p w14:paraId="04446737" w14:textId="77777777" w:rsidR="009D1298" w:rsidRPr="00CC2C82" w:rsidRDefault="009D1298" w:rsidP="009D1298">
      <w:pPr>
        <w:numPr>
          <w:ilvl w:val="1"/>
          <w:numId w:val="2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Asumsi pada bulan Februari hingga Mei penjualan akan mulai meningkat dan terus stabil karena pada bulan ini terdapat beberapa hari raya seperti tahun baru Imlek dan hari raya seperti Paskah,</w:t>
      </w:r>
    </w:p>
    <w:p w14:paraId="4F384B4C" w14:textId="77777777" w:rsidR="009D1298" w:rsidRPr="00CC2C82" w:rsidRDefault="009D1298" w:rsidP="009D1298">
      <w:pPr>
        <w:numPr>
          <w:ilvl w:val="1"/>
          <w:numId w:val="2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Kemudian peningkatan penjualan mulai terjadi pada bulan Juni dan Juli karena merupakan bulan Ramadhan, yaitu bulan puasa dimana masyarakat bersiap-siap untuk memasuki Idul FItri, maka permintaan konsumer </w:t>
      </w:r>
      <w:r w:rsidRPr="00CC2C82">
        <w:rPr>
          <w:rFonts w:ascii="Times New Roman" w:eastAsia="Times New Roman" w:hAnsi="Times New Roman" w:cs="Times New Roman"/>
          <w:lang w:val="en-ID"/>
        </w:rPr>
        <w:lastRenderedPageBreak/>
        <w:t>meningkat sehingga penjualan PT Chabi Yam Yam juga meningkat. Pada bulan Juni dan Juli jam operasional pabrik dikurangi dan tidak melakukan produksi selama minggu Idul Fitri, tetapi tetap melakukan pengiriman produk dengan stok yang ada di gudang.</w:t>
      </w:r>
    </w:p>
    <w:p w14:paraId="3DAD83CB" w14:textId="77777777" w:rsidR="009D1298" w:rsidRPr="00CC2C82" w:rsidRDefault="009D1298" w:rsidP="009D1298">
      <w:pPr>
        <w:numPr>
          <w:ilvl w:val="1"/>
          <w:numId w:val="2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Asumsi untuk bulan Agustus sampai Oktober kembali penjualan normal karena tidak ada hari raya besar yang terjadi di bulan-bulan ini, namun permintaan kembali meningkat di akhir tahun karena adanya waktu liburan maka semakin banyak masyarakat yang bepergian atau mengadakan acara pribadi yang menggunakan ayam.</w:t>
      </w:r>
    </w:p>
    <w:p w14:paraId="44A5CCC6" w14:textId="77777777" w:rsidR="009D1298" w:rsidRPr="00CC2C82" w:rsidRDefault="009D1298" w:rsidP="009D1298">
      <w:pPr>
        <w:numPr>
          <w:ilvl w:val="1"/>
          <w:numId w:val="2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Asumsi kenaikan penjualan setiap tahunnya sebesar 10%, kenaikan ini didasarkan semakin luasnya pasar PT Chabi Yam Yam melalui promosi-promosi yang dilakukan dan </w:t>
      </w:r>
      <w:r w:rsidRPr="00CC2C82">
        <w:rPr>
          <w:rFonts w:ascii="Times New Roman" w:eastAsia="Times New Roman" w:hAnsi="Times New Roman" w:cs="Times New Roman"/>
          <w:i/>
          <w:lang w:val="en-ID"/>
        </w:rPr>
        <w:t>quantity</w:t>
      </w:r>
      <w:r w:rsidRPr="00CC2C82">
        <w:rPr>
          <w:rFonts w:ascii="Times New Roman" w:eastAsia="Times New Roman" w:hAnsi="Times New Roman" w:cs="Times New Roman"/>
          <w:lang w:val="en-ID"/>
        </w:rPr>
        <w:t xml:space="preserve"> yang diproduksi.</w:t>
      </w:r>
    </w:p>
    <w:p w14:paraId="27ADB374" w14:textId="77777777" w:rsidR="009D1298" w:rsidRPr="002C1625" w:rsidRDefault="009D1298" w:rsidP="009D1298">
      <w:pPr>
        <w:pStyle w:val="Heading2"/>
        <w:numPr>
          <w:ilvl w:val="0"/>
          <w:numId w:val="21"/>
        </w:numPr>
        <w:spacing w:before="0" w:line="720" w:lineRule="auto"/>
        <w:ind w:left="1134" w:hanging="709"/>
        <w:contextualSpacing/>
        <w:rPr>
          <w:rFonts w:ascii="Times New Roman" w:eastAsia="Times New Roman" w:hAnsi="Times New Roman" w:cs="Times New Roman"/>
          <w:b/>
          <w:color w:val="000000" w:themeColor="text1"/>
          <w:sz w:val="24"/>
          <w:szCs w:val="24"/>
          <w:lang w:val="en-ID"/>
        </w:rPr>
      </w:pPr>
      <w:bookmarkStart w:id="19" w:name="_Toc535954782"/>
      <w:r w:rsidRPr="002C1625">
        <w:rPr>
          <w:rFonts w:ascii="Times New Roman" w:eastAsia="Times New Roman" w:hAnsi="Times New Roman" w:cs="Times New Roman"/>
          <w:b/>
          <w:color w:val="000000" w:themeColor="text1"/>
          <w:sz w:val="24"/>
          <w:szCs w:val="24"/>
          <w:lang w:val="en-ID"/>
        </w:rPr>
        <w:t>Target Pasar yang Dituju</w:t>
      </w:r>
      <w:bookmarkEnd w:id="19"/>
    </w:p>
    <w:p w14:paraId="4DCA35B8" w14:textId="77777777" w:rsidR="009D1298" w:rsidRPr="00CC2C82" w:rsidRDefault="009D1298" w:rsidP="009D1298">
      <w:pPr>
        <w:spacing w:line="480" w:lineRule="auto"/>
        <w:ind w:left="425"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Segmentasi Pasar menurut Kotler (2016:75) merupakan kegiatan membagi sebuah pasar menjadi kelompok pembeli yang berbeda yang memiliki kebutuhan, karakteristik, atau kebiasaan yang berbeda, dan yang mungkin memerlukan produk atau program pemasaran yang berbeda. </w:t>
      </w:r>
    </w:p>
    <w:p w14:paraId="617B9FBF" w14:textId="77777777" w:rsidR="009D1298" w:rsidRPr="00CC2C82" w:rsidRDefault="009D1298" w:rsidP="009D1298">
      <w:pPr>
        <w:spacing w:line="480" w:lineRule="auto"/>
        <w:ind w:left="425"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Selanjutnya Kotler (2016:223) menyatakan bahwa tidak ada satu cara yang paling tepat untuk mengsegmentasikan sebuah pasar. Seorang pemasar harus mencoba berbagai variabel segmentasi, secara tersendiri atau dalam kombinasi, untuk menemukan cara yang terbaik dalam memandang struktur pasar. </w:t>
      </w:r>
    </w:p>
    <w:p w14:paraId="5EAC3C4D" w14:textId="77777777" w:rsidR="009D1298" w:rsidRPr="00CC2C82" w:rsidRDefault="009D1298" w:rsidP="009D1298">
      <w:pPr>
        <w:spacing w:line="480" w:lineRule="auto"/>
        <w:ind w:left="425"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Menurut Kotler (2012:230), pasar bisnis dapat disegmentasikan dengan beberapa variabel yang berada di pasar konsumen, seperti geografi, keuntungan yang dicari, dan tingkat pemakaian, namun pasar bisnis juga menggunakan variabel-variabel lain. Tabel dibawah ini menunjukkan variabel-variabel dalam segmentasi pasar bisnis:</w:t>
      </w:r>
    </w:p>
    <w:p w14:paraId="10922E9E" w14:textId="77777777" w:rsidR="009D1298" w:rsidRPr="00CC2C82" w:rsidRDefault="009D1298" w:rsidP="009D1298">
      <w:pPr>
        <w:pStyle w:val="TabelBP"/>
        <w:rPr>
          <w:lang w:val="en-ID"/>
        </w:rPr>
      </w:pPr>
      <w:bookmarkStart w:id="20" w:name="_Toc535943145"/>
      <w:bookmarkStart w:id="21" w:name="_Toc535944256"/>
      <w:r w:rsidRPr="00CC2C82">
        <w:rPr>
          <w:lang w:val="en-ID"/>
        </w:rPr>
        <w:lastRenderedPageBreak/>
        <w:t>Tabel 4.</w:t>
      </w:r>
      <w:r>
        <w:rPr>
          <w:lang w:val="en-ID"/>
        </w:rPr>
        <w:t>6</w:t>
      </w:r>
      <w:bookmarkEnd w:id="20"/>
      <w:bookmarkEnd w:id="21"/>
    </w:p>
    <w:p w14:paraId="5313124D" w14:textId="77777777" w:rsidR="009D1298" w:rsidRPr="00EE7D4C" w:rsidRDefault="009D1298" w:rsidP="009D1298">
      <w:pPr>
        <w:jc w:val="center"/>
        <w:rPr>
          <w:rFonts w:ascii="Times New Roman" w:hAnsi="Times New Roman" w:cs="Times New Roman"/>
          <w:b/>
        </w:rPr>
      </w:pPr>
      <w:r w:rsidRPr="00CC2C82">
        <w:rPr>
          <w:rFonts w:ascii="Times New Roman" w:eastAsia="Times New Roman" w:hAnsi="Times New Roman" w:cs="Times New Roman"/>
          <w:noProof/>
          <w:lang w:val="en-ID"/>
        </w:rPr>
        <w:drawing>
          <wp:anchor distT="0" distB="0" distL="114300" distR="114300" simplePos="0" relativeHeight="251673600" behindDoc="1" locked="0" layoutInCell="1" allowOverlap="1" wp14:anchorId="65669AAC" wp14:editId="2C48965F">
            <wp:simplePos x="0" y="0"/>
            <wp:positionH relativeFrom="column">
              <wp:posOffset>12700</wp:posOffset>
            </wp:positionH>
            <wp:positionV relativeFrom="paragraph">
              <wp:posOffset>141605</wp:posOffset>
            </wp:positionV>
            <wp:extent cx="6180455" cy="4396607"/>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2-03 at 13.35.35.png"/>
                    <pic:cNvPicPr/>
                  </pic:nvPicPr>
                  <pic:blipFill>
                    <a:blip r:embed="rId10">
                      <a:extLst>
                        <a:ext uri="{28A0092B-C50C-407E-A947-70E740481C1C}">
                          <a14:useLocalDpi xmlns:a14="http://schemas.microsoft.com/office/drawing/2010/main" val="0"/>
                        </a:ext>
                      </a:extLst>
                    </a:blip>
                    <a:stretch>
                      <a:fillRect/>
                    </a:stretch>
                  </pic:blipFill>
                  <pic:spPr>
                    <a:xfrm>
                      <a:off x="0" y="0"/>
                      <a:ext cx="6180455" cy="4396607"/>
                    </a:xfrm>
                    <a:prstGeom prst="rect">
                      <a:avLst/>
                    </a:prstGeom>
                  </pic:spPr>
                </pic:pic>
              </a:graphicData>
            </a:graphic>
            <wp14:sizeRelH relativeFrom="page">
              <wp14:pctWidth>0</wp14:pctWidth>
            </wp14:sizeRelH>
            <wp14:sizeRelV relativeFrom="page">
              <wp14:pctHeight>0</wp14:pctHeight>
            </wp14:sizeRelV>
          </wp:anchor>
        </w:drawing>
      </w:r>
      <w:r w:rsidRPr="00EE7D4C">
        <w:rPr>
          <w:rFonts w:ascii="Times New Roman" w:hAnsi="Times New Roman" w:cs="Times New Roman"/>
          <w:b/>
        </w:rPr>
        <w:t>Variabel untuk Segmentasi Pasar Bisnis</w:t>
      </w:r>
    </w:p>
    <w:p w14:paraId="1DB208F0" w14:textId="77777777" w:rsidR="009D1298" w:rsidRPr="00EE7D4C" w:rsidRDefault="009D1298" w:rsidP="009D1298">
      <w:pPr>
        <w:jc w:val="center"/>
        <w:rPr>
          <w:rFonts w:ascii="Times New Roman" w:hAnsi="Times New Roman" w:cs="Times New Roman"/>
          <w:b/>
        </w:rPr>
      </w:pPr>
    </w:p>
    <w:p w14:paraId="520DA76B" w14:textId="77777777" w:rsidR="009D1298" w:rsidRPr="00CC2C82" w:rsidRDefault="009D1298" w:rsidP="009D1298">
      <w:pPr>
        <w:spacing w:line="480" w:lineRule="auto"/>
        <w:jc w:val="both"/>
        <w:rPr>
          <w:rFonts w:ascii="Times New Roman" w:eastAsia="Times New Roman" w:hAnsi="Times New Roman" w:cs="Times New Roman"/>
          <w:lang w:val="en-ID"/>
        </w:rPr>
      </w:pPr>
    </w:p>
    <w:p w14:paraId="70DC919B"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58CACA10"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76B6B13C"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59BA3A70"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5860CD67"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14B4C5C8"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76144991"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03573D8F"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44E1506B"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12D6FEED" w14:textId="77777777" w:rsidR="009D1298" w:rsidRDefault="009D1298" w:rsidP="009D1298">
      <w:pPr>
        <w:spacing w:line="480" w:lineRule="auto"/>
        <w:ind w:left="425" w:firstLine="709"/>
        <w:jc w:val="both"/>
        <w:rPr>
          <w:rFonts w:ascii="Times New Roman" w:eastAsia="Times New Roman" w:hAnsi="Times New Roman" w:cs="Times New Roman"/>
          <w:lang w:val="en-ID"/>
        </w:rPr>
      </w:pPr>
    </w:p>
    <w:p w14:paraId="5CFE8CB5" w14:textId="77777777" w:rsidR="009D1298" w:rsidRDefault="009D1298" w:rsidP="009D1298">
      <w:pPr>
        <w:jc w:val="both"/>
        <w:rPr>
          <w:rFonts w:ascii="Times New Roman" w:eastAsia="Times New Roman" w:hAnsi="Times New Roman" w:cs="Times New Roman"/>
          <w:lang w:val="en-ID"/>
        </w:rPr>
      </w:pPr>
    </w:p>
    <w:p w14:paraId="2C68E7F4" w14:textId="77777777" w:rsidR="009D1298" w:rsidRDefault="009D1298" w:rsidP="009D1298">
      <w:pPr>
        <w:jc w:val="both"/>
        <w:rPr>
          <w:rFonts w:ascii="Times New Roman" w:eastAsia="Times New Roman" w:hAnsi="Times New Roman" w:cs="Times New Roman"/>
          <w:lang w:val="en-ID"/>
        </w:rPr>
      </w:pPr>
    </w:p>
    <w:p w14:paraId="4F973A35" w14:textId="77777777" w:rsidR="009D1298" w:rsidRDefault="009D1298" w:rsidP="009D1298">
      <w:pPr>
        <w:ind w:left="425" w:firstLine="709"/>
        <w:jc w:val="both"/>
        <w:rPr>
          <w:rFonts w:ascii="Times New Roman" w:eastAsia="Times New Roman" w:hAnsi="Times New Roman" w:cs="Times New Roman"/>
          <w:lang w:val="en-ID"/>
        </w:rPr>
      </w:pPr>
      <w:r>
        <w:rPr>
          <w:rFonts w:ascii="Times New Roman" w:eastAsia="Times New Roman" w:hAnsi="Times New Roman" w:cs="Times New Roman"/>
          <w:lang w:val="en-ID"/>
        </w:rPr>
        <w:t>Sumber: Kotler, Marketing Management (2012:230)</w:t>
      </w:r>
    </w:p>
    <w:p w14:paraId="77A0D06D" w14:textId="77777777" w:rsidR="009D1298" w:rsidRPr="00CC2C82" w:rsidRDefault="009D1298" w:rsidP="009D1298">
      <w:pPr>
        <w:spacing w:line="480" w:lineRule="auto"/>
        <w:ind w:left="425"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Empat variabel major dalam segmentasi, dan yang digunakan oleh PT Chabi Yam Yam adalah:</w:t>
      </w:r>
    </w:p>
    <w:p w14:paraId="6F68E93E" w14:textId="77777777" w:rsidR="009D1298" w:rsidRPr="00CC2C82" w:rsidRDefault="009D1298" w:rsidP="009D1298">
      <w:pPr>
        <w:numPr>
          <w:ilvl w:val="1"/>
          <w:numId w:val="11"/>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Demographic Segmentation</w:t>
      </w:r>
    </w:p>
    <w:p w14:paraId="26C8F546"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 xml:space="preserve">Demographic Segmentation </w:t>
      </w:r>
      <w:r w:rsidRPr="00CC2C82">
        <w:rPr>
          <w:rFonts w:ascii="Times New Roman" w:eastAsia="Times New Roman" w:hAnsi="Times New Roman" w:cs="Times New Roman"/>
          <w:lang w:val="en-ID"/>
        </w:rPr>
        <w:t>atau Segmentasi Demografis membagi pasar menjajdi segmen-segmen berdasarkan variabel seperti industri, ukuran perusahaan, dan lokasi. PT Chabi Yam Yam mengambil segmentasi demografis sebagai berikut:</w:t>
      </w:r>
    </w:p>
    <w:p w14:paraId="06763AC0" w14:textId="77777777" w:rsidR="009D1298" w:rsidRPr="00CC2C82" w:rsidRDefault="009D1298" w:rsidP="009D1298">
      <w:pPr>
        <w:numPr>
          <w:ilvl w:val="0"/>
          <w:numId w:val="15"/>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Industri yang akan dilayani oleh PT Chabi Yam Yam adalah industri Makanan dan Minuman (industri </w:t>
      </w:r>
      <w:r w:rsidRPr="00CC2C82">
        <w:rPr>
          <w:rFonts w:ascii="Times New Roman" w:eastAsia="Times New Roman" w:hAnsi="Times New Roman" w:cs="Times New Roman"/>
          <w:i/>
          <w:lang w:val="en-ID"/>
        </w:rPr>
        <w:t>Food and Beverages</w:t>
      </w:r>
      <w:r w:rsidRPr="00CC2C82">
        <w:rPr>
          <w:rFonts w:ascii="Times New Roman" w:eastAsia="Times New Roman" w:hAnsi="Times New Roman" w:cs="Times New Roman"/>
          <w:lang w:val="en-ID"/>
        </w:rPr>
        <w:t>)</w:t>
      </w:r>
    </w:p>
    <w:p w14:paraId="00B893B2" w14:textId="77777777" w:rsidR="009D1298" w:rsidRPr="00CC2C82" w:rsidRDefault="009D1298" w:rsidP="009D1298">
      <w:pPr>
        <w:numPr>
          <w:ilvl w:val="0"/>
          <w:numId w:val="15"/>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Ukuran usaha, yaitu membagi pasar menjadi kelompok sesuai dengan ukuran yang dijalankan. Segmentasi yang diambil oleh PT Chabi Yam </w:t>
      </w:r>
      <w:r w:rsidRPr="00CC2C82">
        <w:rPr>
          <w:rFonts w:ascii="Times New Roman" w:eastAsia="Times New Roman" w:hAnsi="Times New Roman" w:cs="Times New Roman"/>
          <w:lang w:val="en-ID"/>
        </w:rPr>
        <w:lastRenderedPageBreak/>
        <w:t>Yam adalah usaha dengan skala menengah sampai menengah keatas, karena dengan harga dan kualitas yang premium maka akan lebih menarik bagi usaha yang memperhatikan kualitas, proses, dan higienitas sebagai pertimbangan utama dalam memilih produk.</w:t>
      </w:r>
    </w:p>
    <w:p w14:paraId="4406D321" w14:textId="77777777" w:rsidR="009D1298" w:rsidRPr="00CC2C82" w:rsidRDefault="009D1298" w:rsidP="009D1298">
      <w:pPr>
        <w:numPr>
          <w:ilvl w:val="0"/>
          <w:numId w:val="15"/>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Area geografis yang akan dilayani oleh PT Chabi Yam Yam adalah wilayah Pulau Jawa.</w:t>
      </w:r>
    </w:p>
    <w:p w14:paraId="54DE6D0F" w14:textId="77777777" w:rsidR="009D1298" w:rsidRPr="00CC2C82" w:rsidRDefault="009D1298" w:rsidP="009D1298">
      <w:pPr>
        <w:numPr>
          <w:ilvl w:val="1"/>
          <w:numId w:val="11"/>
        </w:numPr>
        <w:spacing w:line="480" w:lineRule="auto"/>
        <w:contextualSpacing/>
        <w:rPr>
          <w:rFonts w:ascii="Times New Roman" w:eastAsia="Times New Roman" w:hAnsi="Times New Roman" w:cs="Times New Roman"/>
          <w:lang w:val="en-ID"/>
        </w:rPr>
      </w:pPr>
      <w:r w:rsidRPr="00CC2C82">
        <w:rPr>
          <w:rFonts w:ascii="Times New Roman" w:eastAsia="Times New Roman" w:hAnsi="Times New Roman" w:cs="Times New Roman"/>
          <w:i/>
          <w:lang w:val="en-ID"/>
        </w:rPr>
        <w:t>Operating Variables</w:t>
      </w:r>
    </w:p>
    <w:p w14:paraId="740AB61B"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Merupakan segmentasi yang membagi pasar menjadi segmen-segmen yang berbeda berdasarkan teknologi, status pengguna atau bukan pengguna, dan kapabilitas pelanggan. PT Chabi Yam Yam mengambil segmentasi psikografis sebagai berikut:</w:t>
      </w:r>
    </w:p>
    <w:p w14:paraId="59F92BF5" w14:textId="77777777" w:rsidR="009D1298" w:rsidRPr="00CC2C82" w:rsidRDefault="009D1298" w:rsidP="009D1298">
      <w:pPr>
        <w:numPr>
          <w:ilvl w:val="0"/>
          <w:numId w:val="16"/>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PT Chabi Yam Yam akan melayani konsumen dengan status pengguna besar (</w:t>
      </w:r>
      <w:r w:rsidRPr="00CC2C82">
        <w:rPr>
          <w:rFonts w:ascii="Times New Roman" w:eastAsia="Times New Roman" w:hAnsi="Times New Roman" w:cs="Times New Roman"/>
          <w:i/>
          <w:lang w:val="en-ID"/>
        </w:rPr>
        <w:t>heavy user</w:t>
      </w:r>
      <w:r w:rsidRPr="00CC2C82">
        <w:rPr>
          <w:rFonts w:ascii="Times New Roman" w:eastAsia="Times New Roman" w:hAnsi="Times New Roman" w:cs="Times New Roman"/>
          <w:lang w:val="en-ID"/>
        </w:rPr>
        <w:t>) hingga pengguna kecil (</w:t>
      </w:r>
      <w:r w:rsidRPr="00CC2C82">
        <w:rPr>
          <w:rFonts w:ascii="Times New Roman" w:eastAsia="Times New Roman" w:hAnsi="Times New Roman" w:cs="Times New Roman"/>
          <w:i/>
          <w:lang w:val="en-ID"/>
        </w:rPr>
        <w:t>light users</w:t>
      </w:r>
      <w:r w:rsidRPr="00CC2C82">
        <w:rPr>
          <w:rFonts w:ascii="Times New Roman" w:eastAsia="Times New Roman" w:hAnsi="Times New Roman" w:cs="Times New Roman"/>
          <w:lang w:val="en-ID"/>
        </w:rPr>
        <w:t>), sehingga kami melayani semua konsumer walau dengan tingkat penggunaan yang berbeda-beda.</w:t>
      </w:r>
    </w:p>
    <w:p w14:paraId="47184379" w14:textId="77777777" w:rsidR="009D1298" w:rsidRPr="00CC2C82" w:rsidRDefault="009D1298" w:rsidP="009D1298">
      <w:pPr>
        <w:numPr>
          <w:ilvl w:val="1"/>
          <w:numId w:val="11"/>
        </w:numPr>
        <w:spacing w:line="480" w:lineRule="auto"/>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Purchasing Approaches</w:t>
      </w:r>
    </w:p>
    <w:p w14:paraId="08E16143"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Segmentasi yang digunakan oleh PT Chabi Yam Yam adalah:</w:t>
      </w:r>
    </w:p>
    <w:p w14:paraId="495CF4D2" w14:textId="77777777" w:rsidR="009D1298" w:rsidRPr="00CC2C82" w:rsidRDefault="009D1298" w:rsidP="009D1298">
      <w:pPr>
        <w:numPr>
          <w:ilvl w:val="0"/>
          <w:numId w:val="17"/>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Nature of existing relationship</w:t>
      </w:r>
      <w:r w:rsidRPr="00CC2C82">
        <w:rPr>
          <w:rFonts w:ascii="Times New Roman" w:eastAsia="Times New Roman" w:hAnsi="Times New Roman" w:cs="Times New Roman"/>
          <w:lang w:val="en-ID"/>
        </w:rPr>
        <w:t xml:space="preserve">: Menawarkan produk kepada perusahaan lain yang dapat menjalin hubungan yang baik dan kuat sehingga kerja-sama antar perusahaan dapat berjalan untuk jangka waktu yang panjang. </w:t>
      </w:r>
    </w:p>
    <w:p w14:paraId="0E28FFF2" w14:textId="77777777" w:rsidR="009D1298" w:rsidRPr="00CC2C82" w:rsidRDefault="009D1298" w:rsidP="009D1298">
      <w:pPr>
        <w:numPr>
          <w:ilvl w:val="0"/>
          <w:numId w:val="17"/>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General purchasing policies</w:t>
      </w:r>
      <w:r w:rsidRPr="00CC2C82">
        <w:rPr>
          <w:rFonts w:ascii="Times New Roman" w:eastAsia="Times New Roman" w:hAnsi="Times New Roman" w:cs="Times New Roman"/>
          <w:lang w:val="en-ID"/>
        </w:rPr>
        <w:t xml:space="preserve">: PT Chabi Yam Yam akan melayani konsumen dengan termin pembayaran </w:t>
      </w:r>
      <w:r w:rsidRPr="00CC2C82">
        <w:rPr>
          <w:rFonts w:ascii="Times New Roman" w:eastAsia="Times New Roman" w:hAnsi="Times New Roman" w:cs="Times New Roman"/>
          <w:i/>
          <w:lang w:val="en-ID"/>
        </w:rPr>
        <w:t>cash,</w:t>
      </w:r>
      <w:r w:rsidRPr="00CC2C82">
        <w:rPr>
          <w:rFonts w:ascii="Times New Roman" w:eastAsia="Times New Roman" w:hAnsi="Times New Roman" w:cs="Times New Roman"/>
          <w:lang w:val="en-ID"/>
        </w:rPr>
        <w:t xml:space="preserve"> atau dengan termin paling lambat yaitu satu bulan dari pengiriman produk.</w:t>
      </w:r>
    </w:p>
    <w:p w14:paraId="55EFB0B8" w14:textId="77777777" w:rsidR="009D1298" w:rsidRPr="00CC2C82" w:rsidRDefault="009D1298" w:rsidP="009D1298">
      <w:pPr>
        <w:numPr>
          <w:ilvl w:val="0"/>
          <w:numId w:val="17"/>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lastRenderedPageBreak/>
        <w:t>Purchasing criteria</w:t>
      </w:r>
      <w:r w:rsidRPr="00CC2C82">
        <w:rPr>
          <w:rFonts w:ascii="Times New Roman" w:eastAsia="Times New Roman" w:hAnsi="Times New Roman" w:cs="Times New Roman"/>
          <w:lang w:val="en-ID"/>
        </w:rPr>
        <w:t>: PT Chabi Yam Yam akan melayani konsumen yang mencari kualitas produk dan pelayanan yang baik, bukan konsumen yang hanya memperhatikan harga yang murah</w:t>
      </w:r>
    </w:p>
    <w:p w14:paraId="675B5975" w14:textId="77777777" w:rsidR="009D1298" w:rsidRPr="00CC2C82" w:rsidRDefault="009D1298" w:rsidP="009D1298">
      <w:pPr>
        <w:spacing w:line="480" w:lineRule="auto"/>
        <w:ind w:left="425"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Menurut Kotler (2016:233), target pasar terdiri dari serangkaian pembeli dengan kebutuhan atau karakteristik yang dipilih perusahaan untuk dilayani. Target pasar yang dituju oleh PT Chabi Yam Yam adalah restoran, katering, hotel, pabrik bakso, pabrik sosis, dan usaha lain yang menggunakan ayam sebagai bahan baku untuk membuat produknya. </w:t>
      </w:r>
    </w:p>
    <w:p w14:paraId="3683DCCF" w14:textId="77777777" w:rsidR="009D1298" w:rsidRPr="002C1625" w:rsidRDefault="009D1298" w:rsidP="009D1298">
      <w:pPr>
        <w:pStyle w:val="Heading2"/>
        <w:numPr>
          <w:ilvl w:val="0"/>
          <w:numId w:val="21"/>
        </w:numPr>
        <w:spacing w:before="0" w:line="720" w:lineRule="auto"/>
        <w:ind w:left="1134" w:hanging="709"/>
        <w:contextualSpacing/>
        <w:rPr>
          <w:rFonts w:ascii="Times New Roman" w:eastAsia="Times New Roman" w:hAnsi="Times New Roman" w:cs="Times New Roman"/>
          <w:b/>
          <w:color w:val="000000" w:themeColor="text1"/>
          <w:sz w:val="24"/>
          <w:szCs w:val="24"/>
          <w:lang w:val="en-ID"/>
        </w:rPr>
      </w:pPr>
      <w:bookmarkStart w:id="22" w:name="_Toc535954783"/>
      <w:r w:rsidRPr="002C1625">
        <w:rPr>
          <w:rFonts w:ascii="Times New Roman" w:eastAsia="Times New Roman" w:hAnsi="Times New Roman" w:cs="Times New Roman"/>
          <w:b/>
          <w:color w:val="000000" w:themeColor="text1"/>
          <w:sz w:val="24"/>
          <w:szCs w:val="24"/>
          <w:lang w:val="en-ID"/>
        </w:rPr>
        <w:t>Strategi Pemasaran</w:t>
      </w:r>
      <w:bookmarkEnd w:id="22"/>
    </w:p>
    <w:p w14:paraId="7BBABBF9" w14:textId="77777777" w:rsidR="009D1298" w:rsidRPr="00CC2C82" w:rsidRDefault="009D1298" w:rsidP="009D1298">
      <w:pPr>
        <w:numPr>
          <w:ilvl w:val="1"/>
          <w:numId w:val="1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Diferensiasi</w:t>
      </w:r>
    </w:p>
    <w:p w14:paraId="45CA4A4D" w14:textId="77777777" w:rsidR="009D1298" w:rsidRPr="00CC2C82" w:rsidRDefault="009D1298" w:rsidP="009D1298">
      <w:pPr>
        <w:spacing w:line="480" w:lineRule="auto"/>
        <w:ind w:left="1134"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Diferensiasi atau </w:t>
      </w:r>
      <w:r w:rsidRPr="00CC2C82">
        <w:rPr>
          <w:rFonts w:ascii="Times New Roman" w:eastAsia="Times New Roman" w:hAnsi="Times New Roman" w:cs="Times New Roman"/>
          <w:i/>
          <w:lang w:val="en-ID"/>
        </w:rPr>
        <w:t>differentiation</w:t>
      </w:r>
      <w:r w:rsidRPr="00CC2C82">
        <w:rPr>
          <w:rFonts w:ascii="Times New Roman" w:eastAsia="Times New Roman" w:hAnsi="Times New Roman" w:cs="Times New Roman"/>
          <w:lang w:val="en-ID"/>
        </w:rPr>
        <w:t xml:space="preserve"> menurut Kotler (2016:77) adalah membuat penawaran pasar yang berbeda untuk sebuah perusahaan agar memberikan nilai lebih pada pelanggan. </w:t>
      </w:r>
    </w:p>
    <w:p w14:paraId="7C9135C6" w14:textId="77777777" w:rsidR="009D1298" w:rsidRPr="00CC2C82" w:rsidRDefault="009D1298" w:rsidP="009D1298">
      <w:pPr>
        <w:spacing w:line="480" w:lineRule="auto"/>
        <w:ind w:left="1134"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Menurut Kotler (2016:242) melalui </w:t>
      </w:r>
      <w:r w:rsidRPr="00CC2C82">
        <w:rPr>
          <w:rFonts w:ascii="Times New Roman" w:eastAsia="Times New Roman" w:hAnsi="Times New Roman" w:cs="Times New Roman"/>
          <w:i/>
          <w:lang w:val="en-ID"/>
        </w:rPr>
        <w:t>product differentiation</w:t>
      </w:r>
      <w:r w:rsidRPr="00CC2C82">
        <w:rPr>
          <w:rFonts w:ascii="Times New Roman" w:eastAsia="Times New Roman" w:hAnsi="Times New Roman" w:cs="Times New Roman"/>
          <w:lang w:val="en-ID"/>
        </w:rPr>
        <w:t xml:space="preserve">, merek dapat di diferensiasikan pada fitur, performa, atau gaya dan design nya. </w:t>
      </w:r>
    </w:p>
    <w:p w14:paraId="69C8E9E8" w14:textId="77777777" w:rsidR="009D1298" w:rsidRPr="00CC2C82" w:rsidRDefault="009D1298" w:rsidP="009D1298">
      <w:pPr>
        <w:spacing w:line="480" w:lineRule="auto"/>
        <w:ind w:left="1134"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PT Chabi Yam Yam melakukan </w:t>
      </w:r>
      <w:r w:rsidRPr="00CC2C82">
        <w:rPr>
          <w:rFonts w:ascii="Times New Roman" w:eastAsia="Times New Roman" w:hAnsi="Times New Roman" w:cs="Times New Roman"/>
          <w:i/>
          <w:lang w:val="en-ID"/>
        </w:rPr>
        <w:t>product differentiation</w:t>
      </w:r>
      <w:r w:rsidRPr="00CC2C82">
        <w:rPr>
          <w:rFonts w:ascii="Times New Roman" w:eastAsia="Times New Roman" w:hAnsi="Times New Roman" w:cs="Times New Roman"/>
          <w:lang w:val="en-ID"/>
        </w:rPr>
        <w:t xml:space="preserve"> melalui performa produk dari PT Chabi Yam Yam memiliki tingkat kesegaran yang lebih baik dari produk pesaing, karena dalam proses produksinya menggunakan mesin dan dengan standarisasi peraturan yang ketat seperti proses </w:t>
      </w:r>
      <w:r w:rsidRPr="00CC2C82">
        <w:rPr>
          <w:rFonts w:ascii="Times New Roman" w:eastAsia="Times New Roman" w:hAnsi="Times New Roman" w:cs="Times New Roman"/>
          <w:i/>
          <w:lang w:val="en-ID"/>
        </w:rPr>
        <w:t>blast freezing</w:t>
      </w:r>
      <w:r w:rsidRPr="00CC2C82">
        <w:rPr>
          <w:rFonts w:ascii="Times New Roman" w:eastAsia="Times New Roman" w:hAnsi="Times New Roman" w:cs="Times New Roman"/>
          <w:lang w:val="en-ID"/>
        </w:rPr>
        <w:t xml:space="preserve"> dan proses </w:t>
      </w:r>
      <w:r w:rsidRPr="00CC2C82">
        <w:rPr>
          <w:rFonts w:ascii="Times New Roman" w:eastAsia="Times New Roman" w:hAnsi="Times New Roman" w:cs="Times New Roman"/>
          <w:i/>
          <w:lang w:val="en-ID"/>
        </w:rPr>
        <w:t>chilling</w:t>
      </w:r>
      <w:r w:rsidRPr="00CC2C82">
        <w:rPr>
          <w:rFonts w:ascii="Times New Roman" w:eastAsia="Times New Roman" w:hAnsi="Times New Roman" w:cs="Times New Roman"/>
          <w:lang w:val="en-ID"/>
        </w:rPr>
        <w:t xml:space="preserve"> yang membuat produk selalu fresh sampai ke konsumen.</w:t>
      </w:r>
    </w:p>
    <w:p w14:paraId="5BC26895" w14:textId="77777777" w:rsidR="009D1298" w:rsidRPr="00CC2C82" w:rsidRDefault="009D1298" w:rsidP="009D1298">
      <w:pPr>
        <w:spacing w:line="480" w:lineRule="auto"/>
        <w:ind w:left="1134"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Kemudian dapat juga dilakukan </w:t>
      </w:r>
      <w:r w:rsidRPr="00CC2C82">
        <w:rPr>
          <w:rFonts w:ascii="Times New Roman" w:eastAsia="Times New Roman" w:hAnsi="Times New Roman" w:cs="Times New Roman"/>
          <w:i/>
          <w:lang w:val="en-ID"/>
        </w:rPr>
        <w:t>services differentiation</w:t>
      </w:r>
      <w:r w:rsidRPr="00CC2C82">
        <w:rPr>
          <w:rFonts w:ascii="Times New Roman" w:eastAsia="Times New Roman" w:hAnsi="Times New Roman" w:cs="Times New Roman"/>
          <w:lang w:val="en-ID"/>
        </w:rPr>
        <w:t xml:space="preserve"> melalui pengiriman yang cepat, mudah, dan hati-hati. PT Chabi Yam Yam menawarkan pengiriman dengan mobil box milik perusaahan yang dilengkapi dengan pendingin agar dapat mengirimkan produk pelanggan dengan aman dan tetap dalam kondisi </w:t>
      </w:r>
      <w:r w:rsidRPr="00CC2C82">
        <w:rPr>
          <w:rFonts w:ascii="Times New Roman" w:eastAsia="Times New Roman" w:hAnsi="Times New Roman" w:cs="Times New Roman"/>
          <w:i/>
          <w:lang w:val="en-ID"/>
        </w:rPr>
        <w:t>fresh</w:t>
      </w:r>
      <w:r w:rsidRPr="00CC2C82">
        <w:rPr>
          <w:rFonts w:ascii="Times New Roman" w:eastAsia="Times New Roman" w:hAnsi="Times New Roman" w:cs="Times New Roman"/>
          <w:lang w:val="en-ID"/>
        </w:rPr>
        <w:t xml:space="preserve"> ataupun beku sesuai dengan permintaan konsumen, </w:t>
      </w:r>
      <w:r w:rsidRPr="00CC2C82">
        <w:rPr>
          <w:rFonts w:ascii="Times New Roman" w:eastAsia="Times New Roman" w:hAnsi="Times New Roman" w:cs="Times New Roman"/>
          <w:lang w:val="en-ID"/>
        </w:rPr>
        <w:lastRenderedPageBreak/>
        <w:t>sehingga pelanggan tidak perlu untuk mengambil sendiri produk yang dibeli ke pabrik.</w:t>
      </w:r>
    </w:p>
    <w:p w14:paraId="4C330D45" w14:textId="77777777" w:rsidR="009D1298" w:rsidRPr="00CC2C82" w:rsidRDefault="009D1298" w:rsidP="009D1298">
      <w:pPr>
        <w:numPr>
          <w:ilvl w:val="1"/>
          <w:numId w:val="1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 Positioning</w:t>
      </w:r>
    </w:p>
    <w:p w14:paraId="5D90F48B" w14:textId="77777777" w:rsidR="009D1298" w:rsidRPr="00CC2C82" w:rsidRDefault="009D1298" w:rsidP="009D1298">
      <w:pPr>
        <w:spacing w:line="480" w:lineRule="auto"/>
        <w:ind w:left="1134"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Product Positioning</w:t>
      </w:r>
      <w:r w:rsidRPr="00CC2C82">
        <w:rPr>
          <w:rFonts w:ascii="Times New Roman" w:eastAsia="Times New Roman" w:hAnsi="Times New Roman" w:cs="Times New Roman"/>
          <w:lang w:val="en-ID"/>
        </w:rPr>
        <w:t xml:space="preserve"> menurut Kotler (2016:238) adalah bagaimana produk didefinisikan oleh pelanggan pada atribut-atribut yang penting — tempat yang ditempati oleh produk pada pikiran pelanggan relatif dengan produk pesaing. Produk diciptakan di pabrik, namun </w:t>
      </w:r>
      <w:r w:rsidRPr="00CC2C82">
        <w:rPr>
          <w:rFonts w:ascii="Times New Roman" w:eastAsia="Times New Roman" w:hAnsi="Times New Roman" w:cs="Times New Roman"/>
          <w:i/>
          <w:lang w:val="en-ID"/>
        </w:rPr>
        <w:t>brand</w:t>
      </w:r>
      <w:r w:rsidRPr="00CC2C82">
        <w:rPr>
          <w:rFonts w:ascii="Times New Roman" w:eastAsia="Times New Roman" w:hAnsi="Times New Roman" w:cs="Times New Roman"/>
          <w:lang w:val="en-ID"/>
        </w:rPr>
        <w:t xml:space="preserve"> atau merk muncul di benak konsumen. </w:t>
      </w:r>
    </w:p>
    <w:p w14:paraId="1D026897" w14:textId="77777777" w:rsidR="009D1298" w:rsidRPr="00CC2C82" w:rsidRDefault="009D1298" w:rsidP="009D1298">
      <w:pPr>
        <w:spacing w:line="480" w:lineRule="auto"/>
        <w:ind w:left="1134"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PT Chabi Yam Yam memposisikan diri sebagai RPA yang memberikan nilai “</w:t>
      </w:r>
      <w:r w:rsidRPr="00CC2C82">
        <w:rPr>
          <w:rFonts w:ascii="Times New Roman" w:eastAsia="Times New Roman" w:hAnsi="Times New Roman" w:cs="Times New Roman"/>
          <w:i/>
          <w:lang w:val="en-ID"/>
        </w:rPr>
        <w:t>high quality”,</w:t>
      </w:r>
      <w:r w:rsidRPr="00CC2C82">
        <w:rPr>
          <w:rFonts w:ascii="Times New Roman" w:eastAsia="Times New Roman" w:hAnsi="Times New Roman" w:cs="Times New Roman"/>
          <w:lang w:val="en-ID"/>
        </w:rPr>
        <w:t xml:space="preserve"> proses produksi, produk yang dijual, sistem pengantaran, sampai layanan yang diberikan pada konsumen</w:t>
      </w:r>
    </w:p>
    <w:p w14:paraId="00733882" w14:textId="77777777" w:rsidR="009D1298" w:rsidRPr="00CC2C82" w:rsidRDefault="009D1298" w:rsidP="009D1298">
      <w:pPr>
        <w:numPr>
          <w:ilvl w:val="1"/>
          <w:numId w:val="1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Penetapan Harga</w:t>
      </w:r>
    </w:p>
    <w:p w14:paraId="5F4B89EC" w14:textId="77777777" w:rsidR="009D1298" w:rsidRPr="00CC2C82" w:rsidRDefault="009D1298" w:rsidP="009D1298">
      <w:pPr>
        <w:spacing w:line="480" w:lineRule="auto"/>
        <w:ind w:left="1134"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Menurut Kotler (2016:324), harga adalah jumlah uang yang dikenakan untuk sebuah produk atau jasa, atau jumlah nilai yang ditukar oleh konsumen untuk keuntungan dari memiliki atau melalui penggunaan produk atau jasa tersebut.</w:t>
      </w:r>
      <w:r w:rsidRPr="00CC2C82">
        <w:rPr>
          <w:rFonts w:ascii="Times New Roman" w:eastAsia="Times New Roman" w:hAnsi="Times New Roman" w:cs="Times New Roman"/>
          <w:lang w:val="en-ID"/>
        </w:rPr>
        <w:tab/>
      </w:r>
    </w:p>
    <w:p w14:paraId="6FF71380" w14:textId="77777777" w:rsidR="009D1298" w:rsidRPr="00CC2C82" w:rsidRDefault="009D1298" w:rsidP="009D1298">
      <w:pPr>
        <w:spacing w:line="480" w:lineRule="auto"/>
        <w:ind w:left="1134"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Penetapan harga merupakan satu komponen kunci yang dapat menetukan keberhasilan suatu perusahaan dengan menentukan seberapa besar keuntungan yang ingin diperoleh oleh perusahaan tersebut. Menurut Kotler (2016:325) terdapat beberapa metode dalam menetapkan harga atasu produk atau jasa, yaitu:</w:t>
      </w:r>
    </w:p>
    <w:p w14:paraId="74B408F6" w14:textId="77777777" w:rsidR="009D1298" w:rsidRPr="00CC2C82" w:rsidRDefault="009D1298" w:rsidP="009D1298">
      <w:pPr>
        <w:numPr>
          <w:ilvl w:val="1"/>
          <w:numId w:val="13"/>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Penetapan Harga berdasarkan Nilai (</w:t>
      </w:r>
      <w:r w:rsidRPr="00CC2C82">
        <w:rPr>
          <w:rFonts w:ascii="Times New Roman" w:eastAsia="Times New Roman" w:hAnsi="Times New Roman" w:cs="Times New Roman"/>
          <w:i/>
          <w:lang w:val="en-ID"/>
        </w:rPr>
        <w:t>Value-based Pricing</w:t>
      </w:r>
      <w:r w:rsidRPr="00CC2C82">
        <w:rPr>
          <w:rFonts w:ascii="Times New Roman" w:eastAsia="Times New Roman" w:hAnsi="Times New Roman" w:cs="Times New Roman"/>
          <w:lang w:val="en-ID"/>
        </w:rPr>
        <w:t>)</w:t>
      </w:r>
    </w:p>
    <w:p w14:paraId="39C8C220"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Menetapkan harga berdasarkan persepsi pembeli atas nilai, bukan pada biaya penjual.</w:t>
      </w:r>
    </w:p>
    <w:p w14:paraId="65CC09BC"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lang w:val="en-ID"/>
        </w:rPr>
        <w:br w:type="page"/>
      </w:r>
    </w:p>
    <w:p w14:paraId="5F9E4F68" w14:textId="77777777" w:rsidR="009D1298" w:rsidRPr="00CC2C82" w:rsidRDefault="009D1298" w:rsidP="009D1298">
      <w:pPr>
        <w:numPr>
          <w:ilvl w:val="1"/>
          <w:numId w:val="13"/>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lastRenderedPageBreak/>
        <w:t>Penetapan Harga berdasarkan Biaya (</w:t>
      </w:r>
      <w:r w:rsidRPr="00CC2C82">
        <w:rPr>
          <w:rFonts w:ascii="Times New Roman" w:eastAsia="Times New Roman" w:hAnsi="Times New Roman" w:cs="Times New Roman"/>
          <w:i/>
          <w:lang w:val="en-ID"/>
        </w:rPr>
        <w:t>Cost-based pricing</w:t>
      </w:r>
      <w:r w:rsidRPr="00CC2C82">
        <w:rPr>
          <w:rFonts w:ascii="Times New Roman" w:eastAsia="Times New Roman" w:hAnsi="Times New Roman" w:cs="Times New Roman"/>
          <w:lang w:val="en-ID"/>
        </w:rPr>
        <w:t>)</w:t>
      </w:r>
    </w:p>
    <w:p w14:paraId="57592804"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Menetapkan harga berdasarkan biaya memproduksi, mendistribusi, dan menjual produk ditambah dengan pengembalian untuk usaha dan resiko.</w:t>
      </w:r>
    </w:p>
    <w:p w14:paraId="1260F620"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Pendekatan yang digunakan oleh PT Chabi Yam Yam dalam menetapkan harga produknya adalah dengan menggunakan penetapan harga berdasarkan biaya atau </w:t>
      </w:r>
      <w:r w:rsidRPr="00CC2C82">
        <w:rPr>
          <w:rFonts w:ascii="Times New Roman" w:eastAsia="Times New Roman" w:hAnsi="Times New Roman" w:cs="Times New Roman"/>
          <w:i/>
          <w:lang w:val="en-ID"/>
        </w:rPr>
        <w:t>cost-based pricing</w:t>
      </w:r>
      <w:r w:rsidRPr="00CC2C82">
        <w:rPr>
          <w:rFonts w:ascii="Times New Roman" w:eastAsia="Times New Roman" w:hAnsi="Times New Roman" w:cs="Times New Roman"/>
          <w:lang w:val="en-ID"/>
        </w:rPr>
        <w:t>. PT Chabi Yam Yam akan menghitung seluruh biaya yang dibutuhkan untuk membuat produk, biaya untuk distribusi, dan biaya layanan yang diberikan sebagai dasar untuk menetapkan harga produk yang akan dijual. PT Chabi Yam Yam menetapkan harga yang sangat bersaing dengan RPA lain yang ada di pasar, dan kami tidak khawatir dengan harga yang bisa cenderung lebih tinggi dibanding pemotong tradisional karena kami menargetkan calon konsumen yang membeli produk kami adalah konsumen yang telah mengerti dan sangat memperhatikan kualitas produk yang dibelinya.</w:t>
      </w:r>
    </w:p>
    <w:p w14:paraId="2CCEE6D8"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Untuk ini PT Chabi Yam Yam menetapkan harga rata-rata untuk setiap produk sebagai berikut:</w:t>
      </w:r>
    </w:p>
    <w:p w14:paraId="187AAF4F"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Ayam Karkas: Rp 35.000/kg</w:t>
      </w:r>
    </w:p>
    <w:p w14:paraId="35A41E13"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Boneless Dada &amp; Paha: Rp 43.000/kg</w:t>
      </w:r>
    </w:p>
    <w:p w14:paraId="74229777"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Kulit: Rp 15.000/kg</w:t>
      </w:r>
    </w:p>
    <w:p w14:paraId="6E19A4E4"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Sayap: Rp 27.000/kg</w:t>
      </w:r>
    </w:p>
    <w:p w14:paraId="68D7B7FC"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Hati Ayam: Rp 2.000/pcs</w:t>
      </w:r>
    </w:p>
    <w:p w14:paraId="36BA33CF"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Usus Ayam: Rp 3.000/pcs</w:t>
      </w:r>
    </w:p>
    <w:p w14:paraId="2062704E"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Ceker Ayam: Rp 20.000/kg</w:t>
      </w:r>
    </w:p>
    <w:p w14:paraId="7B7B2D95"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Tulang dada: Rp 13.000/kg</w:t>
      </w:r>
    </w:p>
    <w:p w14:paraId="3F90B7BF"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Tulang paha: Rp 5.000/kg</w:t>
      </w:r>
    </w:p>
    <w:p w14:paraId="2DE5F5BA" w14:textId="77777777" w:rsidR="009D1298" w:rsidRPr="00CC2C82" w:rsidRDefault="009D1298" w:rsidP="009D1298">
      <w:pPr>
        <w:numPr>
          <w:ilvl w:val="0"/>
          <w:numId w:val="18"/>
        </w:numPr>
        <w:spacing w:line="480" w:lineRule="auto"/>
        <w:ind w:left="1702"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lastRenderedPageBreak/>
        <w:t>Kepala buntung: Rp 500/pcs</w:t>
      </w:r>
    </w:p>
    <w:p w14:paraId="6A10A427" w14:textId="77777777" w:rsidR="009D1298" w:rsidRPr="00CC2C82" w:rsidRDefault="009D1298" w:rsidP="009D1298">
      <w:pPr>
        <w:numPr>
          <w:ilvl w:val="1"/>
          <w:numId w:val="12"/>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Saluran Distribusi</w:t>
      </w:r>
    </w:p>
    <w:p w14:paraId="1B76663B"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Menurut Kotler (2016:377) </w:t>
      </w:r>
      <w:r w:rsidRPr="00CC2C82">
        <w:rPr>
          <w:rFonts w:ascii="Times New Roman" w:eastAsia="Times New Roman" w:hAnsi="Times New Roman" w:cs="Times New Roman"/>
          <w:i/>
          <w:lang w:val="en-ID"/>
        </w:rPr>
        <w:t>distribution channel</w:t>
      </w:r>
      <w:r w:rsidRPr="00CC2C82">
        <w:rPr>
          <w:rFonts w:ascii="Times New Roman" w:eastAsia="Times New Roman" w:hAnsi="Times New Roman" w:cs="Times New Roman"/>
          <w:lang w:val="en-ID"/>
        </w:rPr>
        <w:t xml:space="preserve"> atau saluran distribusi merupakan sekumpulan organisasi yang saling bergantungan satu sama lain, yang saling membantu membuat suatu produk atau jasa siap untuk digunakan atau dikonsumsi oleh konsumer atau pemakai bisnis. </w:t>
      </w:r>
    </w:p>
    <w:p w14:paraId="283C94CA"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Kemudian Menurut Kotler (2016:379) ada dua tipe saluran pemasaran atau saluran distribusi, yaitu </w:t>
      </w:r>
      <w:r w:rsidRPr="00CC2C82">
        <w:rPr>
          <w:rFonts w:ascii="Times New Roman" w:eastAsia="Times New Roman" w:hAnsi="Times New Roman" w:cs="Times New Roman"/>
          <w:i/>
          <w:lang w:val="en-ID"/>
        </w:rPr>
        <w:t xml:space="preserve">Direct Marketing Channel, </w:t>
      </w:r>
      <w:r w:rsidRPr="00CC2C82">
        <w:rPr>
          <w:rFonts w:ascii="Times New Roman" w:eastAsia="Times New Roman" w:hAnsi="Times New Roman" w:cs="Times New Roman"/>
          <w:lang w:val="en-ID"/>
        </w:rPr>
        <w:t xml:space="preserve">yang tidak memiliki tingkatan perantara, dan </w:t>
      </w:r>
      <w:r w:rsidRPr="00CC2C82">
        <w:rPr>
          <w:rFonts w:ascii="Times New Roman" w:eastAsia="Times New Roman" w:hAnsi="Times New Roman" w:cs="Times New Roman"/>
          <w:i/>
          <w:lang w:val="en-ID"/>
        </w:rPr>
        <w:t>Indirect Marketing Channels</w:t>
      </w:r>
      <w:r w:rsidRPr="00CC2C82">
        <w:rPr>
          <w:rFonts w:ascii="Times New Roman" w:eastAsia="Times New Roman" w:hAnsi="Times New Roman" w:cs="Times New Roman"/>
          <w:lang w:val="en-ID"/>
        </w:rPr>
        <w:t>, yang memiliki satu perantara atau lebih.</w:t>
      </w:r>
    </w:p>
    <w:p w14:paraId="3724DB6E"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Gambar dibawah ini menunjukkan contoh suatu Saluran Distribusi untuk pasar bisnis:</w:t>
      </w:r>
    </w:p>
    <w:p w14:paraId="1C02E0D5" w14:textId="77777777" w:rsidR="009D1298" w:rsidRPr="00CC2C82" w:rsidRDefault="009D1298" w:rsidP="009D1298">
      <w:pPr>
        <w:pStyle w:val="GambarBP"/>
        <w:ind w:left="698" w:firstLine="720"/>
        <w:rPr>
          <w:lang w:val="en-ID"/>
        </w:rPr>
      </w:pPr>
      <w:bookmarkStart w:id="23" w:name="_Toc535946963"/>
      <w:r w:rsidRPr="00CC2C82">
        <w:rPr>
          <w:lang w:val="en-ID"/>
        </w:rPr>
        <w:t>Gambar 4.6</w:t>
      </w:r>
      <w:bookmarkEnd w:id="23"/>
    </w:p>
    <w:p w14:paraId="35780500" w14:textId="77777777" w:rsidR="009D1298" w:rsidRPr="00CC2C82" w:rsidRDefault="009D1298" w:rsidP="009D1298">
      <w:pPr>
        <w:ind w:left="1440"/>
        <w:contextualSpacing/>
        <w:jc w:val="center"/>
        <w:rPr>
          <w:rFonts w:ascii="Times New Roman" w:eastAsia="Times New Roman" w:hAnsi="Times New Roman" w:cs="Times New Roman"/>
          <w:b/>
          <w:lang w:val="en-ID"/>
        </w:rPr>
      </w:pPr>
      <w:r w:rsidRPr="00CC2C82">
        <w:rPr>
          <w:rFonts w:ascii="Times New Roman" w:eastAsia="Times New Roman" w:hAnsi="Times New Roman" w:cs="Times New Roman"/>
          <w:b/>
          <w:lang w:val="en-ID"/>
        </w:rPr>
        <w:t>Saluran Distribusi (</w:t>
      </w:r>
      <w:r w:rsidRPr="00CC2C82">
        <w:rPr>
          <w:rFonts w:ascii="Times New Roman" w:eastAsia="Times New Roman" w:hAnsi="Times New Roman" w:cs="Times New Roman"/>
          <w:b/>
          <w:i/>
          <w:lang w:val="en-ID"/>
        </w:rPr>
        <w:t>marketing/distribution channels</w:t>
      </w:r>
      <w:r w:rsidRPr="00CC2C82">
        <w:rPr>
          <w:rFonts w:ascii="Times New Roman" w:eastAsia="Times New Roman" w:hAnsi="Times New Roman" w:cs="Times New Roman"/>
          <w:b/>
          <w:lang w:val="en-ID"/>
        </w:rPr>
        <w:t xml:space="preserve">) untuk </w:t>
      </w:r>
    </w:p>
    <w:p w14:paraId="58649EA0" w14:textId="77777777" w:rsidR="009D1298" w:rsidRPr="00CC2C82" w:rsidRDefault="009D1298" w:rsidP="009D1298">
      <w:pPr>
        <w:ind w:left="1440"/>
        <w:contextualSpacing/>
        <w:jc w:val="center"/>
        <w:rPr>
          <w:rFonts w:ascii="Times New Roman" w:eastAsia="Times New Roman" w:hAnsi="Times New Roman" w:cs="Times New Roman"/>
          <w:b/>
          <w:lang w:val="en-ID"/>
        </w:rPr>
      </w:pPr>
      <w:r w:rsidRPr="00CC2C82">
        <w:rPr>
          <w:rFonts w:ascii="Times New Roman" w:eastAsia="Times New Roman" w:hAnsi="Times New Roman" w:cs="Times New Roman"/>
          <w:b/>
          <w:lang w:val="en-ID"/>
        </w:rPr>
        <w:t>Pasar Bisnis</w:t>
      </w:r>
    </w:p>
    <w:p w14:paraId="272640DC" w14:textId="77777777" w:rsidR="009D1298" w:rsidRPr="00CC2C82" w:rsidRDefault="009D1298" w:rsidP="009D1298">
      <w:pPr>
        <w:spacing w:line="720" w:lineRule="auto"/>
        <w:ind w:left="1440"/>
        <w:contextualSpacing/>
        <w:jc w:val="center"/>
        <w:rPr>
          <w:rFonts w:ascii="Times New Roman" w:eastAsia="Times New Roman" w:hAnsi="Times New Roman" w:cs="Times New Roman"/>
          <w:b/>
          <w:lang w:val="en-ID"/>
        </w:rPr>
      </w:pPr>
      <w:r w:rsidRPr="00CC2C82">
        <w:rPr>
          <w:rFonts w:ascii="Times New Roman" w:eastAsia="Times New Roman" w:hAnsi="Times New Roman" w:cs="Times New Roman"/>
          <w:b/>
          <w:noProof/>
          <w:lang w:val="en-ID"/>
        </w:rPr>
        <w:drawing>
          <wp:anchor distT="0" distB="0" distL="114300" distR="114300" simplePos="0" relativeHeight="251672576" behindDoc="1" locked="0" layoutInCell="1" allowOverlap="1" wp14:anchorId="77BD84D6" wp14:editId="3C9E0D23">
            <wp:simplePos x="0" y="0"/>
            <wp:positionH relativeFrom="column">
              <wp:posOffset>1602105</wp:posOffset>
            </wp:positionH>
            <wp:positionV relativeFrom="paragraph">
              <wp:posOffset>0</wp:posOffset>
            </wp:positionV>
            <wp:extent cx="3291840" cy="305118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1840" cy="3051183"/>
                    </a:xfrm>
                    <a:prstGeom prst="rect">
                      <a:avLst/>
                    </a:prstGeom>
                  </pic:spPr>
                </pic:pic>
              </a:graphicData>
            </a:graphic>
            <wp14:sizeRelH relativeFrom="page">
              <wp14:pctWidth>0</wp14:pctWidth>
            </wp14:sizeRelH>
            <wp14:sizeRelV relativeFrom="page">
              <wp14:pctHeight>0</wp14:pctHeight>
            </wp14:sizeRelV>
          </wp:anchor>
        </w:drawing>
      </w:r>
    </w:p>
    <w:p w14:paraId="0192FE82" w14:textId="77777777" w:rsidR="009D1298" w:rsidRDefault="009D1298" w:rsidP="009D1298">
      <w:pPr>
        <w:spacing w:line="720" w:lineRule="auto"/>
        <w:ind w:left="1440"/>
        <w:contextualSpacing/>
        <w:rPr>
          <w:rFonts w:ascii="Times New Roman" w:eastAsia="Times New Roman" w:hAnsi="Times New Roman" w:cs="Times New Roman"/>
          <w:lang w:val="en-ID"/>
        </w:rPr>
      </w:pPr>
    </w:p>
    <w:p w14:paraId="7F3A78BF" w14:textId="77777777" w:rsidR="009D1298" w:rsidRDefault="009D1298" w:rsidP="009D1298">
      <w:pPr>
        <w:spacing w:line="720" w:lineRule="auto"/>
        <w:ind w:left="1440"/>
        <w:contextualSpacing/>
        <w:rPr>
          <w:rFonts w:ascii="Times New Roman" w:eastAsia="Times New Roman" w:hAnsi="Times New Roman" w:cs="Times New Roman"/>
          <w:lang w:val="en-ID"/>
        </w:rPr>
      </w:pPr>
    </w:p>
    <w:p w14:paraId="01372816" w14:textId="77777777" w:rsidR="009D1298" w:rsidRDefault="009D1298" w:rsidP="009D1298">
      <w:pPr>
        <w:spacing w:line="720" w:lineRule="auto"/>
        <w:ind w:left="1440"/>
        <w:contextualSpacing/>
        <w:rPr>
          <w:rFonts w:ascii="Times New Roman" w:eastAsia="Times New Roman" w:hAnsi="Times New Roman" w:cs="Times New Roman"/>
          <w:lang w:val="en-ID"/>
        </w:rPr>
      </w:pPr>
    </w:p>
    <w:p w14:paraId="3C0973D6" w14:textId="77777777" w:rsidR="009D1298" w:rsidRDefault="009D1298" w:rsidP="009D1298">
      <w:pPr>
        <w:spacing w:line="720" w:lineRule="auto"/>
        <w:ind w:left="1440"/>
        <w:contextualSpacing/>
        <w:rPr>
          <w:rFonts w:ascii="Times New Roman" w:eastAsia="Times New Roman" w:hAnsi="Times New Roman" w:cs="Times New Roman"/>
          <w:lang w:val="en-ID"/>
        </w:rPr>
      </w:pPr>
    </w:p>
    <w:p w14:paraId="51ADBA26" w14:textId="77777777" w:rsidR="009D1298" w:rsidRDefault="009D1298" w:rsidP="009D1298">
      <w:pPr>
        <w:spacing w:line="720" w:lineRule="auto"/>
        <w:ind w:left="1440"/>
        <w:contextualSpacing/>
        <w:rPr>
          <w:rFonts w:ascii="Times New Roman" w:eastAsia="Times New Roman" w:hAnsi="Times New Roman" w:cs="Times New Roman"/>
          <w:lang w:val="en-ID"/>
        </w:rPr>
      </w:pPr>
    </w:p>
    <w:p w14:paraId="10CB2E35" w14:textId="77777777" w:rsidR="009D1298" w:rsidRPr="00CC2C82" w:rsidRDefault="009D1298" w:rsidP="009D1298">
      <w:pPr>
        <w:spacing w:line="720" w:lineRule="auto"/>
        <w:ind w:left="1440"/>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t>Sumber: Principles of Marketing, Philip Kotler, 2016:379</w:t>
      </w:r>
    </w:p>
    <w:p w14:paraId="5DB85808"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lastRenderedPageBreak/>
        <w:t xml:space="preserve">Berdasarkan pada </w:t>
      </w:r>
      <w:r w:rsidRPr="00CC2C82">
        <w:rPr>
          <w:rFonts w:ascii="Times New Roman" w:eastAsia="Times New Roman" w:hAnsi="Times New Roman" w:cs="Times New Roman"/>
          <w:b/>
          <w:lang w:val="en-ID"/>
        </w:rPr>
        <w:t>Gambar</w:t>
      </w:r>
      <w:r w:rsidRPr="00CC2C82">
        <w:rPr>
          <w:rFonts w:ascii="Times New Roman" w:eastAsia="Times New Roman" w:hAnsi="Times New Roman" w:cs="Times New Roman"/>
          <w:lang w:val="en-ID"/>
        </w:rPr>
        <w:t xml:space="preserve"> </w:t>
      </w:r>
      <w:r w:rsidRPr="00CC2C82">
        <w:rPr>
          <w:rFonts w:ascii="Times New Roman" w:eastAsia="Times New Roman" w:hAnsi="Times New Roman" w:cs="Times New Roman"/>
          <w:b/>
          <w:lang w:val="en-ID"/>
        </w:rPr>
        <w:t xml:space="preserve">4.6 </w:t>
      </w:r>
      <w:r w:rsidRPr="00CC2C82">
        <w:rPr>
          <w:rFonts w:ascii="Times New Roman" w:eastAsia="Times New Roman" w:hAnsi="Times New Roman" w:cs="Times New Roman"/>
          <w:lang w:val="en-ID"/>
        </w:rPr>
        <w:t xml:space="preserve">diatas bagan saluran distribusi PT Chabi Yam Yam tergolong ke dalam </w:t>
      </w:r>
      <w:r w:rsidRPr="00CC2C82">
        <w:rPr>
          <w:rFonts w:ascii="Times New Roman" w:eastAsia="Times New Roman" w:hAnsi="Times New Roman" w:cs="Times New Roman"/>
          <w:i/>
          <w:lang w:val="en-ID"/>
        </w:rPr>
        <w:t>Direct Marketing Channel</w:t>
      </w:r>
      <w:r w:rsidRPr="00CC2C82">
        <w:rPr>
          <w:rFonts w:ascii="Times New Roman" w:eastAsia="Times New Roman" w:hAnsi="Times New Roman" w:cs="Times New Roman"/>
          <w:lang w:val="en-ID"/>
        </w:rPr>
        <w:t>, karena proses distribusinya tidak menggunakan perantara dari luar perusahaan melainkan menggunakan armada kurir yang dimiliki oleh perusahaan kepada konsumen bisnis.</w:t>
      </w:r>
    </w:p>
    <w:p w14:paraId="04160E44" w14:textId="77777777" w:rsidR="009D1298" w:rsidRPr="00CC2C82" w:rsidRDefault="009D1298" w:rsidP="009D1298">
      <w:pPr>
        <w:pStyle w:val="GambarBP"/>
        <w:rPr>
          <w:lang w:val="en-ID"/>
        </w:rPr>
      </w:pPr>
      <w:bookmarkStart w:id="24" w:name="_Toc535946964"/>
      <w:r w:rsidRPr="00CC2C82">
        <w:rPr>
          <w:lang w:val="en-ID"/>
        </w:rPr>
        <w:t>Gambar 4.7</w:t>
      </w:r>
      <w:bookmarkEnd w:id="24"/>
    </w:p>
    <w:p w14:paraId="5D2DF4A2" w14:textId="77777777" w:rsidR="009D1298" w:rsidRPr="00CC2C82" w:rsidRDefault="009D1298" w:rsidP="009D1298">
      <w:pPr>
        <w:jc w:val="center"/>
        <w:rPr>
          <w:rFonts w:ascii="Times New Roman" w:eastAsia="Times New Roman" w:hAnsi="Times New Roman" w:cs="Times New Roman"/>
          <w:b/>
          <w:lang w:val="en-ID"/>
        </w:rPr>
      </w:pPr>
      <w:r w:rsidRPr="00CC2C82">
        <w:rPr>
          <w:rFonts w:ascii="Times New Roman" w:eastAsia="Times New Roman" w:hAnsi="Times New Roman" w:cs="Times New Roman"/>
          <w:b/>
          <w:lang w:val="en-ID"/>
        </w:rPr>
        <w:t>Alur Distribusi PT Chabi Yam Yam</w:t>
      </w:r>
    </w:p>
    <w:p w14:paraId="470ED1F4" w14:textId="77777777" w:rsidR="009D1298" w:rsidRPr="00CC2C82" w:rsidRDefault="009D1298" w:rsidP="009D1298">
      <w:pPr>
        <w:jc w:val="center"/>
        <w:rPr>
          <w:rFonts w:ascii="Times New Roman" w:eastAsia="Times New Roman" w:hAnsi="Times New Roman" w:cs="Times New Roman"/>
          <w:b/>
          <w:lang w:val="en-ID"/>
        </w:rPr>
      </w:pPr>
    </w:p>
    <w:p w14:paraId="1E995516" w14:textId="77777777" w:rsidR="009D1298" w:rsidRPr="00CC2C82" w:rsidRDefault="009D1298" w:rsidP="009D1298">
      <w:pPr>
        <w:rPr>
          <w:rFonts w:ascii="Times New Roman" w:eastAsia="Times New Roman" w:hAnsi="Times New Roman" w:cs="Times New Roman"/>
          <w:lang w:val="en-ID"/>
        </w:rPr>
      </w:pPr>
      <w:r w:rsidRPr="00CC2C82">
        <w:rPr>
          <w:rFonts w:ascii="Times New Roman" w:eastAsia="Times New Roman" w:hAnsi="Times New Roman" w:cs="Times New Roman"/>
          <w:noProof/>
          <w:lang w:val="en-ID"/>
        </w:rPr>
        <mc:AlternateContent>
          <mc:Choice Requires="wps">
            <w:drawing>
              <wp:anchor distT="0" distB="0" distL="114300" distR="114300" simplePos="0" relativeHeight="251665408" behindDoc="0" locked="0" layoutInCell="1" allowOverlap="1" wp14:anchorId="166ADA40" wp14:editId="1C437742">
                <wp:simplePos x="0" y="0"/>
                <wp:positionH relativeFrom="column">
                  <wp:posOffset>3185962</wp:posOffset>
                </wp:positionH>
                <wp:positionV relativeFrom="paragraph">
                  <wp:posOffset>2040556</wp:posOffset>
                </wp:positionV>
                <wp:extent cx="1780540" cy="991402"/>
                <wp:effectExtent l="0" t="0" r="10160" b="12065"/>
                <wp:wrapNone/>
                <wp:docPr id="7" name="Rounded Rectangle 7"/>
                <wp:cNvGraphicFramePr/>
                <a:graphic xmlns:a="http://schemas.openxmlformats.org/drawingml/2006/main">
                  <a:graphicData uri="http://schemas.microsoft.com/office/word/2010/wordprocessingShape">
                    <wps:wsp>
                      <wps:cNvSpPr/>
                      <wps:spPr>
                        <a:xfrm>
                          <a:off x="0" y="0"/>
                          <a:ext cx="1780540" cy="991402"/>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1191318" w14:textId="77777777" w:rsidR="009D1298" w:rsidRPr="00E464D4" w:rsidRDefault="009D1298" w:rsidP="009D1298">
                            <w:pPr>
                              <w:jc w:val="center"/>
                              <w:rPr>
                                <w:color w:val="FFFFFF" w:themeColor="background1"/>
                              </w:rPr>
                            </w:pPr>
                            <w:r w:rsidRPr="00E464D4">
                              <w:rPr>
                                <w:color w:val="FFFFFF" w:themeColor="background1"/>
                              </w:rPr>
                              <w:t>Konsumen rumah tangga/pribadi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ADA40" id="Rounded Rectangle 7" o:spid="_x0000_s1026" style="position:absolute;margin-left:250.85pt;margin-top:160.65pt;width:140.2pt;height:7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" fillcolor="#4472c4" strokecolor="#2f528f" strokeweight="1pt">
                <v:stroke joinstyle="miter"/>
                <v:textbox>
                  <w:txbxContent>
                    <w:p w14:paraId="41191318" w14:textId="77777777" w:rsidR="009D1298" w:rsidRPr="00E464D4" w:rsidRDefault="009D1298" w:rsidP="009D1298">
                      <w:pPr>
                        <w:jc w:val="center"/>
                        <w:rPr>
                          <w:color w:val="FFFFFF" w:themeColor="background1"/>
                        </w:rPr>
                      </w:pPr>
                      <w:r w:rsidRPr="00E464D4">
                        <w:rPr>
                          <w:color w:val="FFFFFF" w:themeColor="background1"/>
                        </w:rPr>
                        <w:t>Konsumen rumah tangga/pribadi</w:t>
                      </w:r>
                    </w:p>
                  </w:txbxContent>
                </v:textbox>
              </v:roundrect>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4384" behindDoc="0" locked="0" layoutInCell="1" allowOverlap="1" wp14:anchorId="6342E6AE" wp14:editId="18989AE6">
                <wp:simplePos x="0" y="0"/>
                <wp:positionH relativeFrom="column">
                  <wp:posOffset>991402</wp:posOffset>
                </wp:positionH>
                <wp:positionV relativeFrom="paragraph">
                  <wp:posOffset>2021305</wp:posOffset>
                </wp:positionV>
                <wp:extent cx="1790065" cy="991402"/>
                <wp:effectExtent l="0" t="0" r="13335" b="12065"/>
                <wp:wrapNone/>
                <wp:docPr id="8" name="Rounded Rectangle 8"/>
                <wp:cNvGraphicFramePr/>
                <a:graphic xmlns:a="http://schemas.openxmlformats.org/drawingml/2006/main">
                  <a:graphicData uri="http://schemas.microsoft.com/office/word/2010/wordprocessingShape">
                    <wps:wsp>
                      <wps:cNvSpPr/>
                      <wps:spPr>
                        <a:xfrm>
                          <a:off x="0" y="0"/>
                          <a:ext cx="1790065" cy="991402"/>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E8D8B50" w14:textId="77777777" w:rsidR="009D1298" w:rsidRPr="00E464D4" w:rsidRDefault="009D1298" w:rsidP="009D1298">
                            <w:pPr>
                              <w:jc w:val="center"/>
                              <w:rPr>
                                <w:color w:val="FFFFFF" w:themeColor="background1"/>
                              </w:rPr>
                            </w:pPr>
                            <w:r w:rsidRPr="00E464D4">
                              <w:rPr>
                                <w:color w:val="FFFFFF" w:themeColor="background1"/>
                              </w:rPr>
                              <w:t>Restoran, katering, hotel, supermarket, pabrik bakso, pabrik sosis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2E6AE" id="Rounded Rectangle 8" o:spid="_x0000_s1027" style="position:absolute;margin-left:78.05pt;margin-top:159.15pt;width:140.95pt;height:7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" fillcolor="#4472c4" strokecolor="#2f528f" strokeweight="1pt">
                <v:stroke joinstyle="miter"/>
                <v:textbox>
                  <w:txbxContent>
                    <w:p w14:paraId="2E8D8B50" w14:textId="77777777" w:rsidR="009D1298" w:rsidRPr="00E464D4" w:rsidRDefault="009D1298" w:rsidP="009D1298">
                      <w:pPr>
                        <w:jc w:val="center"/>
                        <w:rPr>
                          <w:color w:val="FFFFFF" w:themeColor="background1"/>
                        </w:rPr>
                      </w:pPr>
                      <w:r w:rsidRPr="00E464D4">
                        <w:rPr>
                          <w:color w:val="FFFFFF" w:themeColor="background1"/>
                        </w:rPr>
                        <w:t>Restoran, katering, hotel, supermarket, pabrik bakso, pabrik sosis</w:t>
                      </w:r>
                    </w:p>
                  </w:txbxContent>
                </v:textbox>
              </v:roundrect>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70528" behindDoc="0" locked="0" layoutInCell="1" allowOverlap="1" wp14:anchorId="317B1C6F" wp14:editId="5AFE8E9D">
                <wp:simplePos x="0" y="0"/>
                <wp:positionH relativeFrom="column">
                  <wp:posOffset>4042009</wp:posOffset>
                </wp:positionH>
                <wp:positionV relativeFrom="paragraph">
                  <wp:posOffset>1318360</wp:posOffset>
                </wp:positionV>
                <wp:extent cx="9625" cy="712269"/>
                <wp:effectExtent l="50800" t="0" r="41275" b="37465"/>
                <wp:wrapNone/>
                <wp:docPr id="13" name="Straight Arrow Connector 13"/>
                <wp:cNvGraphicFramePr/>
                <a:graphic xmlns:a="http://schemas.openxmlformats.org/drawingml/2006/main">
                  <a:graphicData uri="http://schemas.microsoft.com/office/word/2010/wordprocessingShape">
                    <wps:wsp>
                      <wps:cNvCnPr/>
                      <wps:spPr>
                        <a:xfrm>
                          <a:off x="0" y="0"/>
                          <a:ext cx="9625" cy="71226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001D64EC" id="_x0000_t32" coordsize="21600,21600" o:spt="32" o:oned="t" path="m,l21600,21600e" filled="f">
                <v:path arrowok="t" fillok="f" o:connecttype="none"/>
                <o:lock v:ext="edit" shapetype="t"/>
              </v:shapetype>
              <v:shape id="Straight Arrow Connector 13" o:spid="_x0000_s1026" type="#_x0000_t32" style="position:absolute;margin-left:318.25pt;margin-top:103.8pt;width:.75pt;height:56.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" strokecolor="#4472c4" strokeweight=".5pt">
                <v:stroke endarrow="block" joinstyle="miter"/>
              </v:shape>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8480" behindDoc="0" locked="0" layoutInCell="1" allowOverlap="1" wp14:anchorId="72B1F107" wp14:editId="2F788B23">
                <wp:simplePos x="0" y="0"/>
                <wp:positionH relativeFrom="column">
                  <wp:posOffset>3003081</wp:posOffset>
                </wp:positionH>
                <wp:positionV relativeFrom="paragraph">
                  <wp:posOffset>1309036</wp:posOffset>
                </wp:positionV>
                <wp:extent cx="1058779" cy="9625"/>
                <wp:effectExtent l="0" t="0" r="8255" b="15875"/>
                <wp:wrapNone/>
                <wp:docPr id="9" name="Straight Connector 9"/>
                <wp:cNvGraphicFramePr/>
                <a:graphic xmlns:a="http://schemas.openxmlformats.org/drawingml/2006/main">
                  <a:graphicData uri="http://schemas.microsoft.com/office/word/2010/wordprocessingShape">
                    <wps:wsp>
                      <wps:cNvCnPr/>
                      <wps:spPr>
                        <a:xfrm flipH="1">
                          <a:off x="0" y="0"/>
                          <a:ext cx="1058779" cy="9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62FC0" id="Straight Connector 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5pt,103.05pt" to="319.8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" strokecolor="#4472c4" strokeweight=".5pt">
                <v:stroke joinstyle="miter"/>
              </v:line>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9504" behindDoc="0" locked="0" layoutInCell="1" allowOverlap="1" wp14:anchorId="3E7E7F47" wp14:editId="15E59E2A">
                <wp:simplePos x="0" y="0"/>
                <wp:positionH relativeFrom="column">
                  <wp:posOffset>2136808</wp:posOffset>
                </wp:positionH>
                <wp:positionV relativeFrom="paragraph">
                  <wp:posOffset>1328286</wp:posOffset>
                </wp:positionV>
                <wp:extent cx="0" cy="664143"/>
                <wp:effectExtent l="50800" t="0" r="63500" b="34925"/>
                <wp:wrapNone/>
                <wp:docPr id="11" name="Straight Arrow Connector 11"/>
                <wp:cNvGraphicFramePr/>
                <a:graphic xmlns:a="http://schemas.openxmlformats.org/drawingml/2006/main">
                  <a:graphicData uri="http://schemas.microsoft.com/office/word/2010/wordprocessingShape">
                    <wps:wsp>
                      <wps:cNvCnPr/>
                      <wps:spPr>
                        <a:xfrm>
                          <a:off x="0" y="0"/>
                          <a:ext cx="0" cy="66414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20E84C8" id="Straight Arrow Connector 11" o:spid="_x0000_s1026" type="#_x0000_t32" style="position:absolute;margin-left:168.25pt;margin-top:104.6pt;width:0;height:52.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" strokecolor="#4472c4" strokeweight=".5pt">
                <v:stroke endarrow="block" joinstyle="miter"/>
              </v:shape>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7456" behindDoc="0" locked="0" layoutInCell="1" allowOverlap="1" wp14:anchorId="24F15CCB" wp14:editId="5A819FAD">
                <wp:simplePos x="0" y="0"/>
                <wp:positionH relativeFrom="column">
                  <wp:posOffset>2146434</wp:posOffset>
                </wp:positionH>
                <wp:positionV relativeFrom="paragraph">
                  <wp:posOffset>1318662</wp:posOffset>
                </wp:positionV>
                <wp:extent cx="884622" cy="0"/>
                <wp:effectExtent l="0" t="0" r="17145" b="12700"/>
                <wp:wrapNone/>
                <wp:docPr id="10" name="Straight Connector 10"/>
                <wp:cNvGraphicFramePr/>
                <a:graphic xmlns:a="http://schemas.openxmlformats.org/drawingml/2006/main">
                  <a:graphicData uri="http://schemas.microsoft.com/office/word/2010/wordprocessingShape">
                    <wps:wsp>
                      <wps:cNvCnPr/>
                      <wps:spPr>
                        <a:xfrm flipH="1">
                          <a:off x="0" y="0"/>
                          <a:ext cx="884622"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42C0F8" id="Straight Connector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103.85pt" to="238.65pt,1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" strokecolor="#4472c4" strokeweight=".5pt">
                <v:stroke joinstyle="miter"/>
              </v:line>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6432" behindDoc="0" locked="0" layoutInCell="1" allowOverlap="1" wp14:anchorId="39D79813" wp14:editId="1EF1DDC8">
                <wp:simplePos x="0" y="0"/>
                <wp:positionH relativeFrom="column">
                  <wp:posOffset>3012707</wp:posOffset>
                </wp:positionH>
                <wp:positionV relativeFrom="paragraph">
                  <wp:posOffset>933651</wp:posOffset>
                </wp:positionV>
                <wp:extent cx="0" cy="385010"/>
                <wp:effectExtent l="0" t="0" r="12700" b="8890"/>
                <wp:wrapNone/>
                <wp:docPr id="12" name="Straight Connector 12"/>
                <wp:cNvGraphicFramePr/>
                <a:graphic xmlns:a="http://schemas.openxmlformats.org/drawingml/2006/main">
                  <a:graphicData uri="http://schemas.microsoft.com/office/word/2010/wordprocessingShape">
                    <wps:wsp>
                      <wps:cNvCnPr/>
                      <wps:spPr>
                        <a:xfrm>
                          <a:off x="0" y="0"/>
                          <a:ext cx="0" cy="38501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AFFA4E3"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7.2pt,73.5pt" to="237.2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" strokecolor="#4472c4" strokeweight=".5pt">
                <v:stroke joinstyle="miter"/>
              </v:line>
            </w:pict>
          </mc:Fallback>
        </mc:AlternateContent>
      </w:r>
      <w:r w:rsidRPr="00CC2C82">
        <w:rPr>
          <w:rFonts w:ascii="Times New Roman" w:eastAsia="Times New Roman" w:hAnsi="Times New Roman" w:cs="Times New Roman"/>
          <w:noProof/>
          <w:lang w:val="en-ID"/>
        </w:rPr>
        <mc:AlternateContent>
          <mc:Choice Requires="wps">
            <w:drawing>
              <wp:anchor distT="0" distB="0" distL="114300" distR="114300" simplePos="0" relativeHeight="251663360" behindDoc="0" locked="0" layoutInCell="1" allowOverlap="1" wp14:anchorId="3FD60312" wp14:editId="104092F9">
                <wp:simplePos x="0" y="0"/>
                <wp:positionH relativeFrom="column">
                  <wp:posOffset>1905301</wp:posOffset>
                </wp:positionH>
                <wp:positionV relativeFrom="paragraph">
                  <wp:posOffset>38902</wp:posOffset>
                </wp:positionV>
                <wp:extent cx="2184935" cy="847023"/>
                <wp:effectExtent l="0" t="0" r="12700" b="17145"/>
                <wp:wrapNone/>
                <wp:docPr id="14" name="Rounded Rectangle 14"/>
                <wp:cNvGraphicFramePr/>
                <a:graphic xmlns:a="http://schemas.openxmlformats.org/drawingml/2006/main">
                  <a:graphicData uri="http://schemas.microsoft.com/office/word/2010/wordprocessingShape">
                    <wps:wsp>
                      <wps:cNvSpPr/>
                      <wps:spPr>
                        <a:xfrm>
                          <a:off x="0" y="0"/>
                          <a:ext cx="2184935" cy="84702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07601BB" w14:textId="77777777" w:rsidR="009D1298" w:rsidRPr="00E464D4" w:rsidRDefault="009D1298" w:rsidP="009D1298">
                            <w:pPr>
                              <w:jc w:val="center"/>
                              <w:rPr>
                                <w:color w:val="FFFFFF" w:themeColor="background1"/>
                              </w:rPr>
                            </w:pPr>
                            <w:r w:rsidRPr="00E464D4">
                              <w:rPr>
                                <w:color w:val="FFFFFF" w:themeColor="background1"/>
                              </w:rPr>
                              <w:t>Rumah Potong Ayam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60312" id="Rounded Rectangle 14" o:spid="_x0000_s1028" style="position:absolute;margin-left:150pt;margin-top:3.05pt;width:172.05pt;height:66.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" fillcolor="#4472c4" strokecolor="#2f528f" strokeweight="1pt">
                <v:stroke joinstyle="miter"/>
                <v:textbox>
                  <w:txbxContent>
                    <w:p w14:paraId="607601BB" w14:textId="77777777" w:rsidR="009D1298" w:rsidRPr="00E464D4" w:rsidRDefault="009D1298" w:rsidP="009D1298">
                      <w:pPr>
                        <w:jc w:val="center"/>
                        <w:rPr>
                          <w:color w:val="FFFFFF" w:themeColor="background1"/>
                        </w:rPr>
                      </w:pPr>
                      <w:r w:rsidRPr="00E464D4">
                        <w:rPr>
                          <w:color w:val="FFFFFF" w:themeColor="background1"/>
                        </w:rPr>
                        <w:t>Rumah Potong Ayam</w:t>
                      </w:r>
                    </w:p>
                  </w:txbxContent>
                </v:textbox>
              </v:roundrect>
            </w:pict>
          </mc:Fallback>
        </mc:AlternateContent>
      </w:r>
    </w:p>
    <w:p w14:paraId="7B61DF7E"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74C7CEF2"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305B0297"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2E7F2B41"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5FAB32A1"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45C23868" w14:textId="77777777" w:rsidR="009D1298" w:rsidRPr="00CC2C82" w:rsidRDefault="009D1298" w:rsidP="009D1298">
      <w:pPr>
        <w:spacing w:line="720" w:lineRule="auto"/>
        <w:ind w:left="1440"/>
        <w:contextualSpacing/>
        <w:jc w:val="center"/>
        <w:rPr>
          <w:rFonts w:ascii="Times New Roman" w:eastAsia="Times New Roman" w:hAnsi="Times New Roman" w:cs="Times New Roman"/>
          <w:lang w:val="en-ID"/>
        </w:rPr>
      </w:pPr>
    </w:p>
    <w:p w14:paraId="46FAD987" w14:textId="77777777" w:rsidR="009D1298" w:rsidRPr="00CC2C82" w:rsidRDefault="009D1298" w:rsidP="009D1298">
      <w:pPr>
        <w:spacing w:line="720" w:lineRule="auto"/>
        <w:ind w:left="1440"/>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t>Sumber: PT Chabi Yam Yam</w:t>
      </w:r>
    </w:p>
    <w:p w14:paraId="2077F187" w14:textId="77777777" w:rsidR="009D1298" w:rsidRPr="002C1625" w:rsidRDefault="009D1298" w:rsidP="009D1298">
      <w:pPr>
        <w:pStyle w:val="Heading2"/>
        <w:numPr>
          <w:ilvl w:val="0"/>
          <w:numId w:val="21"/>
        </w:numPr>
        <w:spacing w:before="0" w:line="720" w:lineRule="auto"/>
        <w:ind w:left="1134" w:hanging="709"/>
        <w:contextualSpacing/>
        <w:rPr>
          <w:rFonts w:ascii="Times New Roman" w:eastAsia="Times New Roman" w:hAnsi="Times New Roman" w:cs="Times New Roman"/>
          <w:b/>
          <w:color w:val="000000" w:themeColor="text1"/>
          <w:sz w:val="24"/>
          <w:szCs w:val="24"/>
          <w:lang w:val="en-ID"/>
        </w:rPr>
      </w:pPr>
      <w:bookmarkStart w:id="25" w:name="_Toc535954784"/>
      <w:r w:rsidRPr="002C1625">
        <w:rPr>
          <w:rFonts w:ascii="Times New Roman" w:eastAsia="Times New Roman" w:hAnsi="Times New Roman" w:cs="Times New Roman"/>
          <w:b/>
          <w:color w:val="000000" w:themeColor="text1"/>
          <w:sz w:val="24"/>
          <w:szCs w:val="24"/>
          <w:lang w:val="en-ID"/>
        </w:rPr>
        <w:t>Strategi Promosi</w:t>
      </w:r>
      <w:bookmarkEnd w:id="25"/>
    </w:p>
    <w:p w14:paraId="34798795" w14:textId="77777777" w:rsidR="009D1298" w:rsidRDefault="009D1298" w:rsidP="009D1298">
      <w:pPr>
        <w:spacing w:line="480" w:lineRule="auto"/>
        <w:ind w:left="425"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Menurut Kotler (2016:447), promosi adalah campuran spesifik alat promosi yang perusahaan gunakan untuk menyampaikan ilai secara persuasif dan juga membangun hubungan dengan konsumen. Berbagai jenis komunikasi pemasaran yang digunakan pada suatu organisasi disebut bauran komunikasi pemasaran, yang menurut Kotler (2016:447) adalah:</w:t>
      </w:r>
    </w:p>
    <w:p w14:paraId="35533A2B" w14:textId="77777777" w:rsidR="009D1298" w:rsidRDefault="009D1298" w:rsidP="009D1298">
      <w:pPr>
        <w:rPr>
          <w:rFonts w:ascii="Times New Roman" w:eastAsia="Times New Roman" w:hAnsi="Times New Roman" w:cs="Times New Roman"/>
          <w:lang w:val="en-ID"/>
        </w:rPr>
      </w:pPr>
      <w:r>
        <w:rPr>
          <w:rFonts w:ascii="Times New Roman" w:eastAsia="Times New Roman" w:hAnsi="Times New Roman" w:cs="Times New Roman"/>
          <w:lang w:val="en-ID"/>
        </w:rPr>
        <w:br w:type="page"/>
      </w:r>
    </w:p>
    <w:p w14:paraId="54EB51B2" w14:textId="77777777" w:rsidR="009D1298" w:rsidRPr="00CC2C82" w:rsidRDefault="009D1298" w:rsidP="009D1298">
      <w:pPr>
        <w:spacing w:line="480" w:lineRule="auto"/>
        <w:ind w:left="425" w:firstLine="709"/>
        <w:contextualSpacing/>
        <w:jc w:val="both"/>
        <w:rPr>
          <w:rFonts w:ascii="Times New Roman" w:eastAsia="Times New Roman" w:hAnsi="Times New Roman" w:cs="Times New Roman"/>
          <w:lang w:val="en-ID"/>
        </w:rPr>
      </w:pPr>
    </w:p>
    <w:p w14:paraId="62A9FDD7" w14:textId="77777777" w:rsidR="009D1298" w:rsidRPr="00CC2C82" w:rsidRDefault="009D1298" w:rsidP="009D1298">
      <w:pPr>
        <w:numPr>
          <w:ilvl w:val="1"/>
          <w:numId w:val="1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Periklanan (</w:t>
      </w:r>
      <w:r w:rsidRPr="00CC2C82">
        <w:rPr>
          <w:rFonts w:ascii="Times New Roman" w:eastAsia="Times New Roman" w:hAnsi="Times New Roman" w:cs="Times New Roman"/>
          <w:i/>
          <w:lang w:val="en-ID"/>
        </w:rPr>
        <w:t>advertising</w:t>
      </w:r>
      <w:r w:rsidRPr="00CC2C82">
        <w:rPr>
          <w:rFonts w:ascii="Times New Roman" w:eastAsia="Times New Roman" w:hAnsi="Times New Roman" w:cs="Times New Roman"/>
          <w:lang w:val="en-ID"/>
        </w:rPr>
        <w:t>)</w:t>
      </w:r>
    </w:p>
    <w:p w14:paraId="2E7C1BB1"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Bentuk presentasi dan promosi tentang ide, barang, dan jasa melalui surat kabar, radio, majalah, bioskop, televisi, ataupun dalam bentuk poster (bentuk promosi berbayar) yang dipasang di tempat-tempat strategis</w:t>
      </w:r>
    </w:p>
    <w:p w14:paraId="6A3F0F11" w14:textId="77777777" w:rsidR="009D1298" w:rsidRPr="00CC2C82" w:rsidRDefault="009D1298" w:rsidP="009D1298">
      <w:pPr>
        <w:numPr>
          <w:ilvl w:val="1"/>
          <w:numId w:val="14"/>
        </w:numPr>
        <w:spacing w:line="480" w:lineRule="auto"/>
        <w:ind w:left="1418" w:hanging="284"/>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t>Promosi penjualan (</w:t>
      </w:r>
      <w:r w:rsidRPr="00CC2C82">
        <w:rPr>
          <w:rFonts w:ascii="Times New Roman" w:eastAsia="Times New Roman" w:hAnsi="Times New Roman" w:cs="Times New Roman"/>
          <w:i/>
          <w:lang w:val="en-ID"/>
        </w:rPr>
        <w:t>Sales</w:t>
      </w:r>
      <w:r w:rsidRPr="00CC2C82">
        <w:rPr>
          <w:rFonts w:ascii="Times New Roman" w:eastAsia="Times New Roman" w:hAnsi="Times New Roman" w:cs="Times New Roman"/>
          <w:lang w:val="en-ID"/>
        </w:rPr>
        <w:t xml:space="preserve"> </w:t>
      </w:r>
      <w:r w:rsidRPr="00CC2C82">
        <w:rPr>
          <w:rFonts w:ascii="Times New Roman" w:eastAsia="Times New Roman" w:hAnsi="Times New Roman" w:cs="Times New Roman"/>
          <w:i/>
          <w:lang w:val="en-ID"/>
        </w:rPr>
        <w:t>Promotion</w:t>
      </w:r>
      <w:r w:rsidRPr="00CC2C82">
        <w:rPr>
          <w:rFonts w:ascii="Times New Roman" w:eastAsia="Times New Roman" w:hAnsi="Times New Roman" w:cs="Times New Roman"/>
          <w:lang w:val="en-ID"/>
        </w:rPr>
        <w:t>)</w:t>
      </w:r>
    </w:p>
    <w:p w14:paraId="1032011B"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Menjual atau memasarkan produk atau jasa dengan cara memajang di tempat-tempat khusus, yang menarik perhatian dalam jangka waktu singkat, sehingga konsumen mudah untuk melihatnya.</w:t>
      </w:r>
    </w:p>
    <w:p w14:paraId="69611AEF" w14:textId="77777777" w:rsidR="009D1298" w:rsidRPr="00CC2C82" w:rsidRDefault="009D1298" w:rsidP="009D1298">
      <w:pPr>
        <w:numPr>
          <w:ilvl w:val="1"/>
          <w:numId w:val="1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Penjualan perseorangan (</w:t>
      </w:r>
      <w:r w:rsidRPr="00CC2C82">
        <w:rPr>
          <w:rFonts w:ascii="Times New Roman" w:eastAsia="Times New Roman" w:hAnsi="Times New Roman" w:cs="Times New Roman"/>
          <w:i/>
          <w:lang w:val="en-ID"/>
        </w:rPr>
        <w:t>Personal</w:t>
      </w:r>
      <w:r w:rsidRPr="00CC2C82">
        <w:rPr>
          <w:rFonts w:ascii="Times New Roman" w:eastAsia="Times New Roman" w:hAnsi="Times New Roman" w:cs="Times New Roman"/>
          <w:lang w:val="en-ID"/>
        </w:rPr>
        <w:t xml:space="preserve"> </w:t>
      </w:r>
      <w:r w:rsidRPr="00CC2C82">
        <w:rPr>
          <w:rFonts w:ascii="Times New Roman" w:eastAsia="Times New Roman" w:hAnsi="Times New Roman" w:cs="Times New Roman"/>
          <w:i/>
          <w:lang w:val="en-ID"/>
        </w:rPr>
        <w:t>Selling</w:t>
      </w:r>
      <w:r w:rsidRPr="00CC2C82">
        <w:rPr>
          <w:rFonts w:ascii="Times New Roman" w:eastAsia="Times New Roman" w:hAnsi="Times New Roman" w:cs="Times New Roman"/>
          <w:lang w:val="en-ID"/>
        </w:rPr>
        <w:t>)</w:t>
      </w:r>
    </w:p>
    <w:p w14:paraId="4D533085"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i/>
          <w:lang w:val="en-ID"/>
        </w:rPr>
      </w:pPr>
      <w:r w:rsidRPr="00CC2C82">
        <w:rPr>
          <w:rFonts w:ascii="Times New Roman" w:eastAsia="Times New Roman" w:hAnsi="Times New Roman" w:cs="Times New Roman"/>
          <w:lang w:val="en-ID"/>
        </w:rPr>
        <w:t>Presentasi lisan dalam percakapan dengan satu calon pembeli atau lebih yang ditujukan untuk menciptakan penjualan dan membangun hubungan baik.</w:t>
      </w:r>
    </w:p>
    <w:p w14:paraId="0B793529" w14:textId="77777777" w:rsidR="009D1298" w:rsidRPr="00CC2C82" w:rsidRDefault="009D1298" w:rsidP="009D1298">
      <w:pPr>
        <w:numPr>
          <w:ilvl w:val="1"/>
          <w:numId w:val="1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Hubungan masyarakat (</w:t>
      </w:r>
      <w:r w:rsidRPr="00CC2C82">
        <w:rPr>
          <w:rFonts w:ascii="Times New Roman" w:eastAsia="Times New Roman" w:hAnsi="Times New Roman" w:cs="Times New Roman"/>
          <w:i/>
          <w:lang w:val="en-ID"/>
        </w:rPr>
        <w:t>Public</w:t>
      </w:r>
      <w:r w:rsidRPr="00CC2C82">
        <w:rPr>
          <w:rFonts w:ascii="Times New Roman" w:eastAsia="Times New Roman" w:hAnsi="Times New Roman" w:cs="Times New Roman"/>
          <w:lang w:val="en-ID"/>
        </w:rPr>
        <w:t xml:space="preserve"> </w:t>
      </w:r>
      <w:r w:rsidRPr="00CC2C82">
        <w:rPr>
          <w:rFonts w:ascii="Times New Roman" w:eastAsia="Times New Roman" w:hAnsi="Times New Roman" w:cs="Times New Roman"/>
          <w:i/>
          <w:lang w:val="en-ID"/>
        </w:rPr>
        <w:t>Relation</w:t>
      </w:r>
      <w:r w:rsidRPr="00CC2C82">
        <w:rPr>
          <w:rFonts w:ascii="Times New Roman" w:eastAsia="Times New Roman" w:hAnsi="Times New Roman" w:cs="Times New Roman"/>
          <w:lang w:val="en-ID"/>
        </w:rPr>
        <w:t>)</w:t>
      </w:r>
    </w:p>
    <w:p w14:paraId="43F92D60"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Membangun hubungan yang baik dengan publik dengan menciptakan citra perusahaan yang baik. Alat promosi ini memberikan informasi mengenai perusahaan atau produk atau jasa dan juga menangani isu-isu, rumor, dan acara yang disampaikan melalui media massa.</w:t>
      </w:r>
    </w:p>
    <w:p w14:paraId="494EA0A7" w14:textId="77777777" w:rsidR="009D1298" w:rsidRPr="00CC2C82" w:rsidRDefault="009D1298" w:rsidP="009D1298">
      <w:pPr>
        <w:numPr>
          <w:ilvl w:val="1"/>
          <w:numId w:val="14"/>
        </w:numPr>
        <w:spacing w:line="480" w:lineRule="auto"/>
        <w:ind w:left="1418" w:hanging="284"/>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Pemasaran langsung (</w:t>
      </w:r>
      <w:r w:rsidRPr="00CC2C82">
        <w:rPr>
          <w:rFonts w:ascii="Times New Roman" w:eastAsia="Times New Roman" w:hAnsi="Times New Roman" w:cs="Times New Roman"/>
          <w:i/>
          <w:lang w:val="en-ID"/>
        </w:rPr>
        <w:t>Direct</w:t>
      </w:r>
      <w:r w:rsidRPr="00CC2C82">
        <w:rPr>
          <w:rFonts w:ascii="Times New Roman" w:eastAsia="Times New Roman" w:hAnsi="Times New Roman" w:cs="Times New Roman"/>
          <w:lang w:val="en-ID"/>
        </w:rPr>
        <w:t xml:space="preserve"> </w:t>
      </w:r>
      <w:r w:rsidRPr="00CC2C82">
        <w:rPr>
          <w:rFonts w:ascii="Times New Roman" w:eastAsia="Times New Roman" w:hAnsi="Times New Roman" w:cs="Times New Roman"/>
          <w:i/>
          <w:lang w:val="en-ID"/>
        </w:rPr>
        <w:t>Marketing</w:t>
      </w:r>
      <w:r w:rsidRPr="00CC2C82">
        <w:rPr>
          <w:rFonts w:ascii="Times New Roman" w:eastAsia="Times New Roman" w:hAnsi="Times New Roman" w:cs="Times New Roman"/>
          <w:lang w:val="en-ID"/>
        </w:rPr>
        <w:t>)</w:t>
      </w:r>
    </w:p>
    <w:p w14:paraId="68760C45" w14:textId="77777777" w:rsidR="009D1298" w:rsidRPr="00CC2C82" w:rsidRDefault="009D1298" w:rsidP="009D1298">
      <w:pPr>
        <w:spacing w:line="480" w:lineRule="auto"/>
        <w:ind w:left="1418" w:firstLine="709"/>
        <w:contextualSpacing/>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Hubungan langsung dengan konsumen untuk memperoleh respon langsung dan membangun hubungan jajngka panjang dengan konsumen dengan menggunakan surat, telepon, </w:t>
      </w:r>
      <w:r w:rsidRPr="00CC2C82">
        <w:rPr>
          <w:rFonts w:ascii="Times New Roman" w:eastAsia="Times New Roman" w:hAnsi="Times New Roman" w:cs="Times New Roman"/>
          <w:i/>
          <w:lang w:val="en-ID"/>
        </w:rPr>
        <w:t>e-mail</w:t>
      </w:r>
      <w:r w:rsidRPr="00CC2C82">
        <w:rPr>
          <w:rFonts w:ascii="Times New Roman" w:eastAsia="Times New Roman" w:hAnsi="Times New Roman" w:cs="Times New Roman"/>
          <w:lang w:val="en-ID"/>
        </w:rPr>
        <w:t>, televisi, radio, dan alat penghubung non-personal lainnya untuk berkomunikasi secara langsung dengan pelanggan.</w:t>
      </w:r>
    </w:p>
    <w:p w14:paraId="13C19899" w14:textId="77777777" w:rsidR="009D1298" w:rsidRPr="00CC2C82" w:rsidRDefault="009D1298" w:rsidP="009D1298">
      <w:pPr>
        <w:spacing w:line="480" w:lineRule="auto"/>
        <w:ind w:left="425" w:firstLine="709"/>
        <w:rPr>
          <w:rFonts w:ascii="Times New Roman" w:eastAsia="Times New Roman" w:hAnsi="Times New Roman" w:cs="Times New Roman"/>
          <w:lang w:val="en-ID"/>
        </w:rPr>
      </w:pPr>
      <w:r w:rsidRPr="00CC2C82">
        <w:rPr>
          <w:rFonts w:ascii="Times New Roman" w:eastAsia="Times New Roman" w:hAnsi="Times New Roman" w:cs="Times New Roman"/>
          <w:lang w:val="en-ID"/>
        </w:rPr>
        <w:lastRenderedPageBreak/>
        <w:t>Dalam pelaksanaannya, promosi yang dapat dilakukan oleh PT Chabi Yam Yam adalah sebagai berikut:</w:t>
      </w:r>
    </w:p>
    <w:p w14:paraId="0507DDC8" w14:textId="77777777" w:rsidR="009D1298" w:rsidRPr="00CC2C82" w:rsidRDefault="009D1298" w:rsidP="009D1298">
      <w:pPr>
        <w:numPr>
          <w:ilvl w:val="0"/>
          <w:numId w:val="19"/>
        </w:numPr>
        <w:spacing w:line="480" w:lineRule="auto"/>
        <w:ind w:left="1418" w:hanging="284"/>
        <w:contextualSpacing/>
        <w:rPr>
          <w:rFonts w:ascii="Times New Roman" w:eastAsia="Times New Roman" w:hAnsi="Times New Roman" w:cs="Times New Roman"/>
          <w:lang w:val="en-ID"/>
        </w:rPr>
      </w:pPr>
      <w:r w:rsidRPr="00CC2C82">
        <w:rPr>
          <w:rFonts w:ascii="Times New Roman" w:eastAsia="Times New Roman" w:hAnsi="Times New Roman" w:cs="Times New Roman"/>
          <w:lang w:val="en-ID"/>
        </w:rPr>
        <w:t>Media Sosial</w:t>
      </w:r>
    </w:p>
    <w:p w14:paraId="19D3FDFA" w14:textId="77777777" w:rsidR="009D1298" w:rsidRPr="00CC2C82" w:rsidRDefault="009D1298" w:rsidP="009D1298">
      <w:pPr>
        <w:spacing w:line="480" w:lineRule="auto"/>
        <w:ind w:left="1418" w:firstLine="709"/>
        <w:jc w:val="both"/>
        <w:rPr>
          <w:rFonts w:ascii="Times New Roman" w:eastAsia="Times New Roman" w:hAnsi="Times New Roman" w:cs="Times New Roman"/>
          <w:color w:val="333333"/>
          <w:shd w:val="clear" w:color="auto" w:fill="FFFFFF"/>
          <w:lang w:val="en-ID"/>
        </w:rPr>
      </w:pPr>
      <w:r w:rsidRPr="00CC2C82">
        <w:rPr>
          <w:rFonts w:ascii="Times New Roman" w:eastAsia="Times New Roman" w:hAnsi="Times New Roman" w:cs="Times New Roman"/>
          <w:lang w:val="en-ID"/>
        </w:rPr>
        <w:t xml:space="preserve">PT Chabi Yam Yam akan melakukan promosi menggunakan media sosial seperti Instagram, Facebook, serta LinkedIn. Media sosial merupakan potensi alat promosi yang baik karena, seperti dilansir oleh </w:t>
      </w:r>
      <w:r w:rsidRPr="00CC2C82">
        <w:rPr>
          <w:rFonts w:ascii="Times New Roman" w:eastAsia="Times New Roman" w:hAnsi="Times New Roman" w:cs="Times New Roman"/>
          <w:color w:val="333333"/>
          <w:shd w:val="clear" w:color="auto" w:fill="FFFFFF"/>
          <w:lang w:val="en-ID"/>
        </w:rPr>
        <w:t>Direktur Jenderal Informasi dan Komunikasi Publik Kementerian Komunikasi dan Informatika, Rosarita Niken Widiastuti di dalam suatu artikel oleh Kominfo.go.id, menyatakan bahwa “(h)asil penelitian dari UNESCO menyimpulkan bahwa 4 dari 10 orang Indonesia aktif di media sosial seperti Facebook yang memiliki 3,3 juta pengguna ...”. Didukung oleh data ini maka sangat disayangkan apabila PT Chabi Yam Yam tidak menggunakan kesempatan ini untuk melakukan promosi pada media sosial.</w:t>
      </w:r>
    </w:p>
    <w:p w14:paraId="74C31BC3"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 xml:space="preserve">Dengan Facebook PT Chabi Yam Yam akan menggunakan fitur promosi yang dapat menargetkan pada </w:t>
      </w:r>
      <w:r w:rsidRPr="00CC2C82">
        <w:rPr>
          <w:rFonts w:ascii="Times New Roman" w:eastAsia="Times New Roman" w:hAnsi="Times New Roman" w:cs="Times New Roman"/>
          <w:i/>
          <w:lang w:val="en-ID"/>
        </w:rPr>
        <w:t xml:space="preserve">user Facebook </w:t>
      </w:r>
      <w:r w:rsidRPr="00CC2C82">
        <w:rPr>
          <w:rFonts w:ascii="Times New Roman" w:eastAsia="Times New Roman" w:hAnsi="Times New Roman" w:cs="Times New Roman"/>
          <w:lang w:val="en-ID"/>
        </w:rPr>
        <w:t xml:space="preserve">dengan kebiasaan-kebiasaan khusus (hobi memasak), memiliki bisnis yang berhubungan dengan ayam, atau bekerja pada bisnis yang menggunakan ayam sebagai salah satu bahan bakunya. Selain itu tentu PT Chabi Yam Yam akan membuat </w:t>
      </w:r>
      <w:r w:rsidRPr="00CC2C82">
        <w:rPr>
          <w:rFonts w:ascii="Times New Roman" w:eastAsia="Times New Roman" w:hAnsi="Times New Roman" w:cs="Times New Roman"/>
          <w:i/>
          <w:lang w:val="en-ID"/>
        </w:rPr>
        <w:t>account Facebook</w:t>
      </w:r>
      <w:r w:rsidRPr="00CC2C82">
        <w:rPr>
          <w:rFonts w:ascii="Times New Roman" w:eastAsia="Times New Roman" w:hAnsi="Times New Roman" w:cs="Times New Roman"/>
          <w:lang w:val="en-ID"/>
        </w:rPr>
        <w:t xml:space="preserve"> yang akan digunakan untuk memperkenalkan perusahaan melalui foto lokasi, foto produk, dan informasi lainnya. Kemudian dapat berinteraksi langsung dengan konsumen melalui fitur </w:t>
      </w:r>
      <w:r w:rsidRPr="00CC2C82">
        <w:rPr>
          <w:rFonts w:ascii="Times New Roman" w:eastAsia="Times New Roman" w:hAnsi="Times New Roman" w:cs="Times New Roman"/>
          <w:i/>
          <w:lang w:val="en-ID"/>
        </w:rPr>
        <w:t>online chatting</w:t>
      </w:r>
      <w:r w:rsidRPr="00CC2C82">
        <w:rPr>
          <w:rFonts w:ascii="Times New Roman" w:eastAsia="Times New Roman" w:hAnsi="Times New Roman" w:cs="Times New Roman"/>
          <w:lang w:val="en-ID"/>
        </w:rPr>
        <w:t>. Hal yang sama akan dilakukan pada media sosial lainnya seperti Instagram dan LinkedIn.</w:t>
      </w:r>
    </w:p>
    <w:p w14:paraId="7C0CEDAA" w14:textId="77777777" w:rsidR="009D1298" w:rsidRDefault="009D1298" w:rsidP="009D1298">
      <w:pPr>
        <w:spacing w:line="480" w:lineRule="auto"/>
        <w:ind w:left="1418"/>
        <w:jc w:val="both"/>
        <w:rPr>
          <w:rFonts w:ascii="Times New Roman" w:eastAsia="Times New Roman" w:hAnsi="Times New Roman" w:cs="Times New Roman"/>
          <w:lang w:val="en-ID"/>
        </w:rPr>
      </w:pPr>
      <w:r w:rsidRPr="00CC2C82">
        <w:rPr>
          <w:rFonts w:ascii="Times New Roman" w:eastAsia="Times New Roman" w:hAnsi="Times New Roman" w:cs="Times New Roman"/>
          <w:lang w:val="en-ID"/>
        </w:rPr>
        <w:t>Sumber: Kominfo.go.id</w:t>
      </w:r>
    </w:p>
    <w:p w14:paraId="17068D45" w14:textId="77777777" w:rsidR="009D1298" w:rsidRPr="00CC2C82" w:rsidRDefault="009D1298" w:rsidP="009D1298">
      <w:pPr>
        <w:rPr>
          <w:rFonts w:ascii="Times New Roman" w:eastAsia="Times New Roman" w:hAnsi="Times New Roman" w:cs="Times New Roman"/>
          <w:lang w:val="en-ID"/>
        </w:rPr>
      </w:pPr>
      <w:r>
        <w:rPr>
          <w:rFonts w:ascii="Times New Roman" w:eastAsia="Times New Roman" w:hAnsi="Times New Roman" w:cs="Times New Roman"/>
          <w:lang w:val="en-ID"/>
        </w:rPr>
        <w:br w:type="page"/>
      </w:r>
    </w:p>
    <w:p w14:paraId="716642F1" w14:textId="77777777" w:rsidR="009D1298" w:rsidRPr="00CC2C82" w:rsidRDefault="009D1298" w:rsidP="009D1298">
      <w:pPr>
        <w:numPr>
          <w:ilvl w:val="0"/>
          <w:numId w:val="19"/>
        </w:numPr>
        <w:spacing w:line="480" w:lineRule="auto"/>
        <w:ind w:left="1418" w:hanging="284"/>
        <w:contextualSpacing/>
        <w:rPr>
          <w:rFonts w:ascii="Times New Roman" w:eastAsia="Times New Roman" w:hAnsi="Times New Roman" w:cs="Times New Roman"/>
          <w:i/>
          <w:lang w:val="en-ID"/>
        </w:rPr>
      </w:pPr>
      <w:r w:rsidRPr="00CC2C82">
        <w:rPr>
          <w:rFonts w:ascii="Times New Roman" w:eastAsia="Times New Roman" w:hAnsi="Times New Roman" w:cs="Times New Roman"/>
          <w:i/>
          <w:lang w:val="en-ID"/>
        </w:rPr>
        <w:lastRenderedPageBreak/>
        <w:t>Website</w:t>
      </w:r>
    </w:p>
    <w:p w14:paraId="7B22FE33"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color w:val="000000" w:themeColor="text1"/>
          <w:lang w:val="en-ID"/>
        </w:rPr>
        <w:t>Berdasarkan hasil survei Asosiasi Penyelenggara Jasa </w:t>
      </w:r>
      <w:hyperlink r:id="rId12" w:tooltip="Internet" w:history="1">
        <w:r w:rsidRPr="00CC2C82">
          <w:rPr>
            <w:rFonts w:ascii="Times New Roman" w:eastAsia="Times New Roman" w:hAnsi="Times New Roman" w:cs="Times New Roman"/>
            <w:color w:val="000000" w:themeColor="text1"/>
            <w:lang w:val="en-ID"/>
          </w:rPr>
          <w:t>Internet</w:t>
        </w:r>
      </w:hyperlink>
      <w:r w:rsidRPr="00CC2C82">
        <w:rPr>
          <w:rFonts w:ascii="Times New Roman" w:eastAsia="Times New Roman" w:hAnsi="Times New Roman" w:cs="Times New Roman"/>
          <w:color w:val="000000" w:themeColor="text1"/>
          <w:lang w:val="en-ID"/>
        </w:rPr>
        <w:t> Indonesia (APJII) 2017, </w:t>
      </w:r>
      <w:hyperlink r:id="rId13" w:tooltip="penetrasi" w:history="1">
        <w:r w:rsidRPr="00CC2C82">
          <w:rPr>
            <w:rFonts w:ascii="Times New Roman" w:eastAsia="Times New Roman" w:hAnsi="Times New Roman" w:cs="Times New Roman"/>
            <w:color w:val="000000" w:themeColor="text1"/>
            <w:lang w:val="en-ID"/>
          </w:rPr>
          <w:t>penetrasi</w:t>
        </w:r>
      </w:hyperlink>
      <w:r w:rsidRPr="00CC2C82">
        <w:rPr>
          <w:rFonts w:ascii="Times New Roman" w:eastAsia="Times New Roman" w:hAnsi="Times New Roman" w:cs="Times New Roman"/>
          <w:color w:val="000000" w:themeColor="text1"/>
          <w:lang w:val="en-ID"/>
        </w:rPr>
        <w:t xml:space="preserve"> pengguna internet sebesar 54,68 persen atau 143,26 juta jiwa dari total populasi penduduk Indonesia. Lebih dari setengah penduduk Indonesia sudah menjadi pengguna internet, hal ini dapat menunjang mengapa PT Chabi Yam Yam dapat mempromosikan produknya serta perusahaannya </w:t>
      </w:r>
      <w:r w:rsidRPr="00CC2C82">
        <w:rPr>
          <w:rFonts w:ascii="Times New Roman" w:eastAsia="Times New Roman" w:hAnsi="Times New Roman" w:cs="Times New Roman"/>
          <w:i/>
          <w:color w:val="000000" w:themeColor="text1"/>
          <w:lang w:val="en-ID"/>
        </w:rPr>
        <w:t>online</w:t>
      </w:r>
      <w:r w:rsidRPr="00CC2C82">
        <w:rPr>
          <w:rFonts w:ascii="Times New Roman" w:eastAsia="Times New Roman" w:hAnsi="Times New Roman" w:cs="Times New Roman"/>
          <w:color w:val="000000" w:themeColor="text1"/>
          <w:lang w:val="en-ID"/>
        </w:rPr>
        <w:t>, secara khusus menggunakan website. Dengan adanya website maka konsumen dapat dengan mudah mendapatkan informasi mengenai PT Chabi Yam Yam dimanapun dan kapanpun mereka berada, sehingga hal ini juga akan memudahkan perusahaan untuk dapat menjangkau konsumennya</w:t>
      </w:r>
      <w:r w:rsidRPr="00CC2C82">
        <w:rPr>
          <w:rFonts w:ascii="Times New Roman" w:eastAsia="Times New Roman" w:hAnsi="Times New Roman" w:cs="Times New Roman"/>
          <w:color w:val="323233"/>
          <w:lang w:val="en-ID"/>
        </w:rPr>
        <w:br/>
      </w:r>
      <w:r w:rsidRPr="00CC2C82">
        <w:rPr>
          <w:rFonts w:ascii="Times New Roman" w:eastAsia="Times New Roman" w:hAnsi="Times New Roman" w:cs="Times New Roman"/>
          <w:lang w:val="en-ID"/>
        </w:rPr>
        <w:t>Sumber: Tribun News</w:t>
      </w:r>
    </w:p>
    <w:p w14:paraId="087EE50A" w14:textId="77777777" w:rsidR="009D1298" w:rsidRPr="00CC2C82" w:rsidRDefault="009D1298" w:rsidP="009D1298">
      <w:pPr>
        <w:numPr>
          <w:ilvl w:val="0"/>
          <w:numId w:val="19"/>
        </w:numPr>
        <w:spacing w:line="480" w:lineRule="auto"/>
        <w:ind w:left="1418" w:hanging="284"/>
        <w:contextualSpacing/>
        <w:rPr>
          <w:rFonts w:ascii="Times New Roman" w:eastAsia="Times New Roman" w:hAnsi="Times New Roman" w:cs="Times New Roman"/>
          <w:i/>
          <w:lang w:val="en-ID"/>
        </w:rPr>
      </w:pPr>
      <w:r w:rsidRPr="00CC2C82">
        <w:rPr>
          <w:rFonts w:ascii="Times New Roman" w:eastAsia="Times New Roman" w:hAnsi="Times New Roman" w:cs="Times New Roman"/>
          <w:i/>
          <w:lang w:val="en-ID"/>
        </w:rPr>
        <w:t>Direct Selling</w:t>
      </w:r>
    </w:p>
    <w:p w14:paraId="07256383" w14:textId="77777777" w:rsidR="009D1298" w:rsidRPr="00CC2C82" w:rsidRDefault="009D1298" w:rsidP="009D1298">
      <w:pPr>
        <w:spacing w:line="480" w:lineRule="auto"/>
        <w:ind w:left="1418" w:firstLine="709"/>
        <w:jc w:val="both"/>
        <w:rPr>
          <w:rFonts w:ascii="Times New Roman" w:eastAsia="Times New Roman" w:hAnsi="Times New Roman" w:cs="Times New Roman"/>
          <w:lang w:val="en-ID"/>
        </w:rPr>
      </w:pPr>
      <w:r w:rsidRPr="00CC2C82">
        <w:rPr>
          <w:rFonts w:ascii="Times New Roman" w:eastAsia="Times New Roman" w:hAnsi="Times New Roman" w:cs="Times New Roman"/>
          <w:i/>
          <w:lang w:val="en-ID"/>
        </w:rPr>
        <w:t>Direct Selling</w:t>
      </w:r>
      <w:r w:rsidRPr="00CC2C82">
        <w:rPr>
          <w:rFonts w:ascii="Times New Roman" w:eastAsia="Times New Roman" w:hAnsi="Times New Roman" w:cs="Times New Roman"/>
          <w:lang w:val="en-ID"/>
        </w:rPr>
        <w:t xml:space="preserve"> akan menjadi salah satu kegiatan promosi yang paling diandalkan dan paling sering digunakan oleh PT Chabi Yam Yam. Hal ini disebabkan karena dalam promosi secara B2B (Business to Business) PT Chabi Yam Yam ingin mendapatkan koneksi dan membangun hubungan yang baik dengan pemilik perusahaan yang akan menjadi pelanggan dari PT Chabi Yam Yam. Sehingga melalui hubungan yang baik ini dapat terjalin kerja sama yang panjang dan saling menguntungkan. </w:t>
      </w:r>
    </w:p>
    <w:p w14:paraId="00E0CFB2" w14:textId="77777777" w:rsidR="00B3294A" w:rsidRDefault="009D1298"/>
    <w:sectPr w:rsidR="00B3294A" w:rsidSect="009D1298">
      <w:pgSz w:w="11900" w:h="16840"/>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6661"/>
    <w:multiLevelType w:val="multilevel"/>
    <w:tmpl w:val="408A4CFE"/>
    <w:lvl w:ilvl="0">
      <w:start w:val="5"/>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6906F9"/>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5831E8"/>
    <w:multiLevelType w:val="multilevel"/>
    <w:tmpl w:val="408A4CFE"/>
    <w:lvl w:ilvl="0">
      <w:start w:val="5"/>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A33AC4"/>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437CF0"/>
    <w:multiLevelType w:val="hybridMultilevel"/>
    <w:tmpl w:val="B2B8E2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E548B"/>
    <w:multiLevelType w:val="hybridMultilevel"/>
    <w:tmpl w:val="554821D8"/>
    <w:lvl w:ilvl="0" w:tplc="13145A58">
      <w:start w:val="1"/>
      <w:numFmt w:val="lowerLetter"/>
      <w:pStyle w:val="Subseksi"/>
      <w:lvlText w:val="%1."/>
      <w:lvlJc w:val="left"/>
      <w:pPr>
        <w:ind w:left="284" w:firstLine="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17CDA"/>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89227F7"/>
    <w:multiLevelType w:val="hybridMultilevel"/>
    <w:tmpl w:val="88AA7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E4623"/>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E3C44F3"/>
    <w:multiLevelType w:val="hybridMultilevel"/>
    <w:tmpl w:val="A6882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36F7D"/>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77800CD"/>
    <w:multiLevelType w:val="hybridMultilevel"/>
    <w:tmpl w:val="88AA79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E01B7"/>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F226703"/>
    <w:multiLevelType w:val="multilevel"/>
    <w:tmpl w:val="B15EE9E6"/>
    <w:lvl w:ilvl="0">
      <w:start w:val="4"/>
      <w:numFmt w:val="upperLetter"/>
      <w:lvlText w:val="%1."/>
      <w:lvlJc w:val="left"/>
      <w:pPr>
        <w:ind w:left="709" w:hanging="284"/>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1ED163F"/>
    <w:multiLevelType w:val="hybridMultilevel"/>
    <w:tmpl w:val="C6BE0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272A0C"/>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92A42CC"/>
    <w:multiLevelType w:val="multilevel"/>
    <w:tmpl w:val="F7A87E0E"/>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A7A77EE"/>
    <w:multiLevelType w:val="hybridMultilevel"/>
    <w:tmpl w:val="888C0210"/>
    <w:lvl w:ilvl="0" w:tplc="46D23FF8">
      <w:start w:val="3"/>
      <w:numFmt w:val="upperLetter"/>
      <w:lvlText w:val="%1."/>
      <w:lvlJc w:val="left"/>
      <w:pPr>
        <w:ind w:left="709"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14100"/>
    <w:multiLevelType w:val="hybridMultilevel"/>
    <w:tmpl w:val="BE649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6"/>
  </w:num>
  <w:num w:numId="5">
    <w:abstractNumId w:val="6"/>
    <w:lvlOverride w:ilvl="0">
      <w:lvl w:ilvl="0">
        <w:start w:val="1"/>
        <w:numFmt w:val="upperLetter"/>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6">
    <w:abstractNumId w:val="1"/>
  </w:num>
  <w:num w:numId="7">
    <w:abstractNumId w:val="10"/>
  </w:num>
  <w:num w:numId="8">
    <w:abstractNumId w:val="16"/>
  </w:num>
  <w:num w:numId="9">
    <w:abstractNumId w:val="12"/>
  </w:num>
  <w:num w:numId="10">
    <w:abstractNumId w:val="15"/>
  </w:num>
  <w:num w:numId="11">
    <w:abstractNumId w:val="13"/>
  </w:num>
  <w:num w:numId="12">
    <w:abstractNumId w:val="0"/>
  </w:num>
  <w:num w:numId="13">
    <w:abstractNumId w:val="8"/>
  </w:num>
  <w:num w:numId="14">
    <w:abstractNumId w:val="2"/>
    <w:lvlOverride w:ilvl="0">
      <w:lvl w:ilvl="0">
        <w:start w:val="5"/>
        <w:numFmt w:val="upperLetter"/>
        <w:lvlText w:val="%1."/>
        <w:lvlJc w:val="left"/>
        <w:pPr>
          <w:ind w:left="720" w:hanging="360"/>
        </w:pPr>
        <w:rPr>
          <w:rFonts w:hint="default"/>
        </w:rPr>
      </w:lvl>
    </w:lvlOverride>
    <w:lvlOverride w:ilvl="1">
      <w:lvl w:ilvl="1">
        <w:start w:val="1"/>
        <w:numFmt w:val="decimal"/>
        <w:lvlText w:val="%2."/>
        <w:lvlJc w:val="left"/>
        <w:pPr>
          <w:ind w:left="284" w:firstLine="850"/>
        </w:pPr>
        <w:rPr>
          <w:rFonts w:hint="default"/>
        </w:rPr>
      </w:lvl>
    </w:lvlOverride>
    <w:lvlOverride w:ilvl="2">
      <w:lvl w:ilvl="2">
        <w:start w:val="1"/>
        <w:numFmt w:val="lowerLetter"/>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abstractNumId w:val="18"/>
  </w:num>
  <w:num w:numId="16">
    <w:abstractNumId w:val="7"/>
  </w:num>
  <w:num w:numId="17">
    <w:abstractNumId w:val="11"/>
  </w:num>
  <w:num w:numId="18">
    <w:abstractNumId w:val="4"/>
  </w:num>
  <w:num w:numId="19">
    <w:abstractNumId w:val="14"/>
  </w:num>
  <w:num w:numId="20">
    <w:abstractNumId w:val="9"/>
  </w:num>
  <w:num w:numId="21">
    <w:abstractNumId w:val="1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98"/>
    <w:rsid w:val="0041724F"/>
    <w:rsid w:val="005E04AA"/>
    <w:rsid w:val="009D1298"/>
    <w:rsid w:val="00CF0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3830"/>
  <w14:defaultImageDpi w14:val="32767"/>
  <w15:chartTrackingRefBased/>
  <w15:docId w15:val="{93A5DFFC-EE89-7A4D-80E3-71F41129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1298"/>
  </w:style>
  <w:style w:type="paragraph" w:styleId="Heading1">
    <w:name w:val="heading 1"/>
    <w:basedOn w:val="Normal"/>
    <w:link w:val="Heading1Char"/>
    <w:uiPriority w:val="9"/>
    <w:qFormat/>
    <w:rsid w:val="009D1298"/>
    <w:pPr>
      <w:spacing w:before="100" w:beforeAutospacing="1" w:after="100" w:afterAutospacing="1"/>
      <w:outlineLvl w:val="0"/>
    </w:pPr>
    <w:rPr>
      <w:rFonts w:ascii="Times New Roman" w:eastAsia="Times New Roman" w:hAnsi="Times New Roman" w:cs="Times New Roman"/>
      <w:b/>
      <w:bCs/>
      <w:kern w:val="36"/>
      <w:sz w:val="48"/>
      <w:szCs w:val="48"/>
      <w:lang w:val="en-ID"/>
    </w:rPr>
  </w:style>
  <w:style w:type="paragraph" w:styleId="Heading2">
    <w:name w:val="heading 2"/>
    <w:basedOn w:val="Normal"/>
    <w:next w:val="Normal"/>
    <w:link w:val="Heading2Char"/>
    <w:uiPriority w:val="9"/>
    <w:semiHidden/>
    <w:unhideWhenUsed/>
    <w:qFormat/>
    <w:rsid w:val="009D129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abBabIII">
    <w:name w:val="Subbab Bab III"/>
    <w:basedOn w:val="ListParagraph"/>
    <w:qFormat/>
    <w:rsid w:val="0041724F"/>
    <w:pPr>
      <w:spacing w:line="480" w:lineRule="auto"/>
      <w:ind w:left="0"/>
      <w:jc w:val="both"/>
    </w:pPr>
    <w:rPr>
      <w:rFonts w:ascii="Times New Roman" w:hAnsi="Times New Roman" w:cs="Times New Roman"/>
      <w:color w:val="000000" w:themeColor="text1"/>
    </w:rPr>
  </w:style>
  <w:style w:type="paragraph" w:styleId="ListParagraph">
    <w:name w:val="List Paragraph"/>
    <w:basedOn w:val="Normal"/>
    <w:uiPriority w:val="34"/>
    <w:qFormat/>
    <w:rsid w:val="0041724F"/>
    <w:pPr>
      <w:ind w:left="720"/>
      <w:contextualSpacing/>
    </w:pPr>
  </w:style>
  <w:style w:type="paragraph" w:customStyle="1" w:styleId="SeksiBabIII">
    <w:name w:val="Seksi Bab III"/>
    <w:basedOn w:val="ListParagraph"/>
    <w:qFormat/>
    <w:rsid w:val="0041724F"/>
    <w:pPr>
      <w:spacing w:line="480" w:lineRule="auto"/>
      <w:ind w:left="0"/>
      <w:jc w:val="both"/>
    </w:pPr>
    <w:rPr>
      <w:rFonts w:ascii="Times New Roman" w:hAnsi="Times New Roman" w:cs="Times New Roman"/>
    </w:rPr>
  </w:style>
  <w:style w:type="paragraph" w:customStyle="1" w:styleId="Subseksi">
    <w:name w:val="Sub seksi"/>
    <w:basedOn w:val="ListParagraph"/>
    <w:qFormat/>
    <w:rsid w:val="0041724F"/>
    <w:pPr>
      <w:numPr>
        <w:numId w:val="3"/>
      </w:numPr>
      <w:spacing w:line="480" w:lineRule="auto"/>
      <w:jc w:val="both"/>
    </w:pPr>
    <w:rPr>
      <w:rFonts w:ascii="Times New Roman" w:hAnsi="Times New Roman" w:cs="Times New Roman"/>
    </w:rPr>
  </w:style>
  <w:style w:type="character" w:customStyle="1" w:styleId="Heading1Char">
    <w:name w:val="Heading 1 Char"/>
    <w:basedOn w:val="DefaultParagraphFont"/>
    <w:link w:val="Heading1"/>
    <w:uiPriority w:val="9"/>
    <w:rsid w:val="009D1298"/>
    <w:rPr>
      <w:rFonts w:ascii="Times New Roman" w:eastAsia="Times New Roman" w:hAnsi="Times New Roman" w:cs="Times New Roman"/>
      <w:b/>
      <w:bCs/>
      <w:kern w:val="36"/>
      <w:sz w:val="48"/>
      <w:szCs w:val="48"/>
      <w:lang w:val="en-ID"/>
    </w:rPr>
  </w:style>
  <w:style w:type="character" w:customStyle="1" w:styleId="Heading2Char">
    <w:name w:val="Heading 2 Char"/>
    <w:basedOn w:val="DefaultParagraphFont"/>
    <w:link w:val="Heading2"/>
    <w:uiPriority w:val="9"/>
    <w:semiHidden/>
    <w:rsid w:val="009D1298"/>
    <w:rPr>
      <w:rFonts w:asciiTheme="majorHAnsi" w:eastAsiaTheme="majorEastAsia" w:hAnsiTheme="majorHAnsi" w:cstheme="majorBidi"/>
      <w:color w:val="2F5496" w:themeColor="accent1" w:themeShade="BF"/>
      <w:sz w:val="26"/>
      <w:szCs w:val="26"/>
    </w:rPr>
  </w:style>
  <w:style w:type="paragraph" w:customStyle="1" w:styleId="TabelBP">
    <w:name w:val="Tabel BP"/>
    <w:basedOn w:val="Normal"/>
    <w:qFormat/>
    <w:rsid w:val="009D1298"/>
    <w:pPr>
      <w:contextualSpacing/>
      <w:jc w:val="center"/>
    </w:pPr>
    <w:rPr>
      <w:rFonts w:ascii="Times New Roman" w:hAnsi="Times New Roman" w:cs="Times New Roman"/>
      <w:b/>
      <w:szCs w:val="200"/>
    </w:rPr>
  </w:style>
  <w:style w:type="paragraph" w:customStyle="1" w:styleId="GambarBP">
    <w:name w:val="Gambar BP"/>
    <w:basedOn w:val="Normal"/>
    <w:qFormat/>
    <w:rsid w:val="009D1298"/>
    <w:pPr>
      <w:jc w:val="center"/>
    </w:pPr>
    <w:rPr>
      <w:rFonts w:ascii="Times New Roman" w:hAnsi="Times New Roman" w:cs="Times New Roman"/>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41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urabaya.tribunnews.com/tag/penetrasi"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urabaya.tribunnews.com/tag/inter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tiff"/><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3297</Words>
  <Characters>18793</Characters>
  <Application>Microsoft Office Word</Application>
  <DocSecurity>0</DocSecurity>
  <Lines>156</Lines>
  <Paragraphs>44</Paragraphs>
  <ScaleCrop>false</ScaleCrop>
  <Company/>
  <LinksUpToDate>false</LinksUpToDate>
  <CharactersWithSpaces>22046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Glnt Chrisandy</dc:creator>
  <cp:keywords/>
  <dc:description/>
  <cp:lastModifiedBy>Glnt Chrisandy</cp:lastModifiedBy>
  <cp:revision>1</cp:revision>
  <dcterms:created xsi:type="dcterms:W3CDTF">2019-04-01T10:36:00Z</dcterms:created>
  <dcterms:modified xsi:type="dcterms:W3CDTF">2019-04-01T10:39:00Z</dcterms:modified>
</cp:coreProperties>
</file>