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0D0A" w14:textId="77777777" w:rsidR="009145F2" w:rsidRDefault="009145F2" w:rsidP="009145F2">
      <w:pPr>
        <w:pStyle w:val="Heading1"/>
        <w:jc w:val="center"/>
        <w:rPr>
          <w:sz w:val="24"/>
          <w:szCs w:val="24"/>
        </w:rPr>
      </w:pPr>
      <w:bookmarkStart w:id="0" w:name="_Toc535954822"/>
      <w:r w:rsidRPr="000B59CD">
        <w:rPr>
          <w:sz w:val="24"/>
          <w:szCs w:val="24"/>
        </w:rPr>
        <w:t>DAFTAR PUSTAKA</w:t>
      </w:r>
      <w:bookmarkEnd w:id="0"/>
    </w:p>
    <w:p w14:paraId="0A362476" w14:textId="77777777" w:rsidR="009145F2" w:rsidRDefault="009145F2" w:rsidP="009145F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Buku Teks:</w:t>
      </w:r>
    </w:p>
    <w:p w14:paraId="5A217598" w14:textId="77777777" w:rsidR="009145F2" w:rsidRPr="004202E7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Asnawi, Said Kelana (2017), </w:t>
      </w:r>
      <w:r>
        <w:rPr>
          <w:b w:val="0"/>
          <w:i/>
          <w:sz w:val="24"/>
          <w:szCs w:val="24"/>
        </w:rPr>
        <w:t>Manajemen Keuangan</w:t>
      </w:r>
      <w:r>
        <w:rPr>
          <w:b w:val="0"/>
          <w:sz w:val="24"/>
          <w:szCs w:val="24"/>
        </w:rPr>
        <w:t>, Edisi Ke-2, Banten: Universitas Terbuka.</w:t>
      </w:r>
    </w:p>
    <w:p w14:paraId="50A920EF" w14:textId="77777777" w:rsidR="009145F2" w:rsidRPr="00F6207D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David, Fred R. (2011), </w:t>
      </w:r>
      <w:r>
        <w:rPr>
          <w:b w:val="0"/>
          <w:i/>
          <w:sz w:val="24"/>
          <w:szCs w:val="24"/>
        </w:rPr>
        <w:t>Strategic Management</w:t>
      </w:r>
      <w:r>
        <w:rPr>
          <w:b w:val="0"/>
          <w:sz w:val="24"/>
          <w:szCs w:val="24"/>
        </w:rPr>
        <w:t>, Edisi Ke-12, Global Edition, United States: Pearson Education.</w:t>
      </w:r>
    </w:p>
    <w:p w14:paraId="03614D11" w14:textId="77777777" w:rsidR="009145F2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David, Fred R. (2013), </w:t>
      </w:r>
      <w:r>
        <w:rPr>
          <w:b w:val="0"/>
          <w:i/>
          <w:sz w:val="24"/>
          <w:szCs w:val="24"/>
        </w:rPr>
        <w:t>Strategic Management</w:t>
      </w:r>
      <w:r>
        <w:rPr>
          <w:b w:val="0"/>
          <w:sz w:val="24"/>
          <w:szCs w:val="24"/>
        </w:rPr>
        <w:t>, Edisi Ke-14, Global Edition, United States: Pearson Education.</w:t>
      </w:r>
    </w:p>
    <w:p w14:paraId="46D6294B" w14:textId="77777777" w:rsidR="009145F2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David, Fred R. (2015), </w:t>
      </w:r>
      <w:r>
        <w:rPr>
          <w:b w:val="0"/>
          <w:i/>
          <w:sz w:val="24"/>
          <w:szCs w:val="24"/>
        </w:rPr>
        <w:t>Strategic Management</w:t>
      </w:r>
      <w:r>
        <w:rPr>
          <w:b w:val="0"/>
          <w:sz w:val="24"/>
          <w:szCs w:val="24"/>
        </w:rPr>
        <w:t>, Edisi Ke-16, Global Edition, United States: Pearson Education.</w:t>
      </w:r>
    </w:p>
    <w:p w14:paraId="20FAEADB" w14:textId="77777777" w:rsidR="009145F2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Kotler, Philip, Kevin L. Keller (2012), </w:t>
      </w:r>
      <w:r>
        <w:rPr>
          <w:b w:val="0"/>
          <w:i/>
          <w:sz w:val="24"/>
          <w:szCs w:val="24"/>
        </w:rPr>
        <w:t>Marketing Management</w:t>
      </w:r>
      <w:r>
        <w:rPr>
          <w:b w:val="0"/>
          <w:sz w:val="24"/>
          <w:szCs w:val="24"/>
        </w:rPr>
        <w:t>, Edisi Ke-14, United States: Prentice Hall.</w:t>
      </w:r>
    </w:p>
    <w:p w14:paraId="55108768" w14:textId="77777777" w:rsidR="009145F2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Kotler, Philip, Gary Armstrong (2016),  </w:t>
      </w:r>
      <w:r>
        <w:rPr>
          <w:b w:val="0"/>
          <w:i/>
          <w:sz w:val="24"/>
          <w:szCs w:val="24"/>
        </w:rPr>
        <w:t>Principles of Marketing</w:t>
      </w:r>
      <w:r>
        <w:rPr>
          <w:b w:val="0"/>
          <w:sz w:val="24"/>
          <w:szCs w:val="24"/>
        </w:rPr>
        <w:t>, Edisi Ke-16, Global Edition, United States: Pearson Education.</w:t>
      </w:r>
    </w:p>
    <w:p w14:paraId="7627954B" w14:textId="77777777" w:rsidR="009145F2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Heizer, Jay, Barry Render &amp; Chuck Munson (2017), </w:t>
      </w:r>
      <w:r>
        <w:rPr>
          <w:b w:val="0"/>
          <w:i/>
          <w:sz w:val="24"/>
          <w:szCs w:val="24"/>
        </w:rPr>
        <w:t>Operations Management: Sustainability and Supply Chain Management</w:t>
      </w:r>
      <w:r>
        <w:rPr>
          <w:b w:val="0"/>
          <w:sz w:val="24"/>
          <w:szCs w:val="24"/>
        </w:rPr>
        <w:t>, Edisi Ke-12, Global Edition, United States: Pearson Education.</w:t>
      </w:r>
    </w:p>
    <w:p w14:paraId="67974964" w14:textId="77777777" w:rsidR="009145F2" w:rsidRPr="00E7536D" w:rsidRDefault="009145F2" w:rsidP="009145F2">
      <w:pPr>
        <w:pStyle w:val="Heading1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Robbins, Stephen P., Timothy, A. Judge (2017), Organizational Behaviour, Edisi Ke-17, United States: Pearson Education.</w:t>
      </w:r>
    </w:p>
    <w:p w14:paraId="31E777F1" w14:textId="77777777" w:rsidR="009145F2" w:rsidRDefault="009145F2" w:rsidP="009145F2">
      <w:pPr>
        <w:pStyle w:val="Heading1"/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Gitman, Lawrence J., Chad J. Zutter (2012), Principles of Managerial Finance, Edisi Ke-13, United State: Prentice Hall.</w:t>
      </w:r>
    </w:p>
    <w:p w14:paraId="240FBD4F" w14:textId="77777777" w:rsidR="00B3294A" w:rsidRDefault="009145F2">
      <w:bookmarkStart w:id="1" w:name="_GoBack"/>
      <w:bookmarkEnd w:id="1"/>
    </w:p>
    <w:sectPr w:rsidR="00B3294A" w:rsidSect="005E0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8B"/>
    <w:multiLevelType w:val="hybridMultilevel"/>
    <w:tmpl w:val="554821D8"/>
    <w:lvl w:ilvl="0" w:tplc="13145A58">
      <w:start w:val="1"/>
      <w:numFmt w:val="lowerLetter"/>
      <w:pStyle w:val="Subseksi"/>
      <w:lvlText w:val="%1."/>
      <w:lvlJc w:val="left"/>
      <w:pPr>
        <w:ind w:left="284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2"/>
    <w:rsid w:val="0041724F"/>
    <w:rsid w:val="005E04AA"/>
    <w:rsid w:val="009145F2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F7134"/>
  <w14:defaultImageDpi w14:val="32767"/>
  <w15:chartTrackingRefBased/>
  <w15:docId w15:val="{EB045659-1A22-3E41-9959-CCCB839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5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BabIII">
    <w:name w:val="Subbab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paragraph" w:customStyle="1" w:styleId="SeksiBabIII">
    <w:name w:val="Seksi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</w:rPr>
  </w:style>
  <w:style w:type="paragraph" w:customStyle="1" w:styleId="Subseksi">
    <w:name w:val="Sub seksi"/>
    <w:basedOn w:val="ListParagraph"/>
    <w:qFormat/>
    <w:rsid w:val="0041724F"/>
    <w:pPr>
      <w:numPr>
        <w:numId w:val="3"/>
      </w:num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45F2"/>
    <w:rPr>
      <w:rFonts w:ascii="Times New Roman" w:eastAsia="Times New Roman" w:hAnsi="Times New Roman" w:cs="Times New Roman"/>
      <w:b/>
      <w:bCs/>
      <w:kern w:val="36"/>
      <w:sz w:val="48"/>
      <w:szCs w:val="4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Glnt Chrisandy</dc:creator>
  <cp:keywords/>
  <dc:description/>
  <cp:lastModifiedBy>Glnt Chrisandy</cp:lastModifiedBy>
  <cp:revision>1</cp:revision>
  <dcterms:created xsi:type="dcterms:W3CDTF">2019-04-01T10:29:00Z</dcterms:created>
  <dcterms:modified xsi:type="dcterms:W3CDTF">2019-04-01T10:29:00Z</dcterms:modified>
</cp:coreProperties>
</file>