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25AA" w14:textId="77777777" w:rsidR="00922E59" w:rsidRPr="00FD03D5" w:rsidRDefault="00922E59" w:rsidP="00922E59">
      <w:pPr>
        <w:pStyle w:val="TOC1"/>
        <w:spacing w:line="72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35954759"/>
      <w:r w:rsidRPr="00FD03D5">
        <w:rPr>
          <w:rFonts w:ascii="Times New Roman" w:hAnsi="Times New Roman" w:cs="Times New Roman"/>
          <w:sz w:val="24"/>
          <w:szCs w:val="24"/>
        </w:rPr>
        <w:t>DAFTAR TABEL</w:t>
      </w:r>
      <w:bookmarkEnd w:id="0"/>
    </w:p>
    <w:p w14:paraId="07B9A654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before="0" w:after="0"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r w:rsidRPr="00FD03D5">
        <w:rPr>
          <w:rFonts w:ascii="Times New Roman" w:hAnsi="Times New Roman" w:cs="Times New Roman"/>
          <w:sz w:val="24"/>
          <w:szCs w:val="24"/>
        </w:rPr>
        <w:fldChar w:fldCharType="begin"/>
      </w:r>
      <w:r w:rsidRPr="00FD03D5">
        <w:rPr>
          <w:rFonts w:ascii="Times New Roman" w:hAnsi="Times New Roman" w:cs="Times New Roman"/>
          <w:sz w:val="24"/>
          <w:szCs w:val="24"/>
        </w:rPr>
        <w:instrText xml:space="preserve"> TOC \h \z \t "Tabel BP,1" </w:instrText>
      </w:r>
      <w:r w:rsidRPr="00FD03D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5944247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1.1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Tujuan PT 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_Toc535944247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2EA780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48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1.2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Kebutuhan Dana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C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_Toc535944248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DCD92B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49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3.1 CPM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_Toc535944249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84251C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0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Matriks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SWOT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_Toc535944250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905886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1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Ramalan Penjualan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Dalam Satu Bulan (Normal)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_Toc535944251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A0CCBD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2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Ramalan Penjualan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 Dalam Satu Bulan (Ramai)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_Toc535944252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DB7A7A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3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4.3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Anggaran Penjualan Satu Bulan (Normal)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_Toc535944253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F67210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4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4.4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Anggaran Penjualan Satu Bulan (Ramai)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_Toc535944254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829E30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5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4.5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Peramalan Penjualan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_Toc535944255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FB7121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6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4.6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Variabel Untuk Segmentasi Pasar Bisnis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_Toc535944256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2FC2B9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7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Nama Pemasok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_Toc535944257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4E14D7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8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5.2 </w:t>
        </w:r>
        <w:r w:rsidRPr="00FD03D5">
          <w:rPr>
            <w:rStyle w:val="Hyperlink"/>
            <w:rFonts w:ascii="Times New Roman" w:hAnsi="Times New Roman" w:cs="Times New Roman"/>
            <w:i/>
            <w:caps w:val="0"/>
            <w:noProof/>
            <w:sz w:val="24"/>
            <w:szCs w:val="24"/>
          </w:rPr>
          <w:t xml:space="preserve">Time Schedule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Kegiatan Operasional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_Toc535944258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824995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59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Rencana Kebutuhan Tenaga Kerja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_Toc535944259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4DABEC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0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6.2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Balas Jasa Karyawan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_Toc535944260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C971EC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1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6.3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Perkiraan Gaji Pokok Karyawan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 xml:space="preserve">Chabi Yam Yam 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_Toc535944261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2447DE" w14:textId="77777777" w:rsidR="00922E59" w:rsidRPr="00FD03D5" w:rsidRDefault="00922E59" w:rsidP="00922E59">
      <w:pPr>
        <w:pStyle w:val="TOC1"/>
        <w:tabs>
          <w:tab w:val="left" w:pos="567"/>
          <w:tab w:val="lef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2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6.4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Ramalan Tunjangan Hari Raya Karyawan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_Toc535944262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E60763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3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6.5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Perkiraan Komisi Pekerja Bagian Pemasaran Per Bulan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_Toc535944263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B61E7B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4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6.6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Ramalan Total Kompensasi Pt Chabi Yam Yam Tahun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_Toc535944264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BC3365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5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 6.7 Proyeksi Balas Jasa PT Chabi Yam Yam Selama 5 Tahun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_Toc535944265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0C73F2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6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Rincian Modal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_Toc535944266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C8E4FA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7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Biaya Pemasaran Tahun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_Toc535944267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053167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8" w:history="1"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7.3</w:t>
        </w:r>
        <w:r w:rsidRPr="00FD03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3D5">
          <w:rPr>
            <w:rFonts w:ascii="Times New Roman" w:hAnsi="Times New Roman" w:cs="Times New Roman"/>
            <w:caps w:val="0"/>
            <w:sz w:val="24"/>
            <w:szCs w:val="24"/>
          </w:rPr>
          <w:t>Ramalan Total Kompensasi</w:t>
        </w:r>
        <w:r w:rsidRPr="00FD03D5">
          <w:rPr>
            <w:rFonts w:ascii="Times New Roman" w:hAnsi="Times New Roman" w:cs="Times New Roman"/>
            <w:sz w:val="24"/>
            <w:szCs w:val="24"/>
          </w:rPr>
          <w:t xml:space="preserve"> pt </w:t>
        </w:r>
        <w:r w:rsidRPr="00FD03D5">
          <w:rPr>
            <w:rFonts w:ascii="Times New Roman" w:hAnsi="Times New Roman" w:cs="Times New Roman"/>
            <w:caps w:val="0"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3D5">
          <w:rPr>
            <w:rFonts w:ascii="Times New Roman" w:hAnsi="Times New Roman" w:cs="Times New Roman"/>
            <w:caps w:val="0"/>
            <w:sz w:val="24"/>
            <w:szCs w:val="24"/>
          </w:rPr>
          <w:t>Tahun</w:t>
        </w:r>
        <w:r w:rsidRPr="00FD03D5">
          <w:rPr>
            <w:rFonts w:ascii="Times New Roman" w:hAnsi="Times New Roman" w:cs="Times New Roman"/>
            <w:sz w:val="24"/>
            <w:szCs w:val="24"/>
          </w:rPr>
          <w:t xml:space="preserve">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_Toc535944268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44E328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69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7.4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Balas Jasa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Selama 5 Tahun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_Toc535944269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CB4BDA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0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7.5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Proyeksi Biaya Penyusutan Peralatan Pabrik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_Toc535944270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29A743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1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7.6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Proyeksi Biaya Penyusutan Peralatan Kantor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_Toc535944271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02909A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2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7.7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 xml:space="preserve">Proyeksi Total Biaya Penyusutan Peralatan 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_Toc535944272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7246EC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3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7.8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 xml:space="preserve"> Proyeksi Biaya Pemeliharaan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_Toc535944273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17C9E9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4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7.9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Biaya Air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Per Tahun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_Toc535944274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A9EB59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5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7.10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Biaya Air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_Toc535944275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B6B157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6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Biaya Listrik Per Tahun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_Toc535944276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BE21AF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7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Biaya Listrik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_Toc535944277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1F1091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8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7.13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Biaya Telepon Dan Internet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_Toc535944278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CB43ED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79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7.14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Peralatan Pabrik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_Toc535944279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F985E1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0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7.15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Peralatan Kantor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_Toc535944280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91FE14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1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7.16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Perlengkapan Kantor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_Toc535944281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CD09FA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2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7.17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Biaya Perlengkapan Kantor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_Toc535944282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0484F4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3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7.18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Perlengkapan Pabrik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_Toc535944283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6D42E7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4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7.19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Biaya Perlengkapan Pabrik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2021-2025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_Toc535944284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AC95F3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5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7.20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Proyeksi Laporan Laba/Rugi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_Toc535944285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0152AE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6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7.21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Laporan Arus Kas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(Dalam Rupia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h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_Toc535944286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CDE163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7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7.22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Neraca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 Tahun 2020-2025 (Dalam Rupiah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)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_Toc535944287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4C5653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8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7.23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Arus Kas Bersih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_Toc535944288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8934E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89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7.24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Hasil Perhitungan Payback Period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_Toc535944289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57F991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90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7.25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 xml:space="preserve">Net Present Value 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_Toc535944290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115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0E0E89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91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7.26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Perhitungan Internal Rate Of Return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_Toc535944291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117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5075F5" w14:textId="77777777" w:rsidR="00922E59" w:rsidRPr="00FD03D5" w:rsidRDefault="00922E59" w:rsidP="00922E59">
      <w:pPr>
        <w:pStyle w:val="TOC1"/>
        <w:tabs>
          <w:tab w:val="right" w:leader="dot" w:pos="567"/>
          <w:tab w:val="right" w:pos="2835"/>
          <w:tab w:val="right" w:leader="dot" w:pos="9072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535944292" w:history="1"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Tabel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7.27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Perhitungan Break Even Point</w:t>
        </w:r>
        <w:r w:rsidRPr="00FD03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FD03D5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_Toc535944292 \h </w:instrTex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118</w:t>
        </w:r>
        <w:r w:rsidRPr="00FD03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69844D" w14:textId="64CA3030" w:rsidR="00B3294A" w:rsidRDefault="00922E59" w:rsidP="00922E59">
      <w:r w:rsidRPr="00FD03D5">
        <w:rPr>
          <w:rFonts w:ascii="Times New Roman" w:hAnsi="Times New Roman" w:cs="Times New Roman"/>
          <w:b/>
        </w:rPr>
        <w:fldChar w:fldCharType="end"/>
      </w:r>
      <w:bookmarkStart w:id="1" w:name="_GoBack"/>
      <w:bookmarkEnd w:id="1"/>
    </w:p>
    <w:sectPr w:rsidR="00B3294A" w:rsidSect="005E0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8B"/>
    <w:multiLevelType w:val="hybridMultilevel"/>
    <w:tmpl w:val="554821D8"/>
    <w:lvl w:ilvl="0" w:tplc="13145A58">
      <w:start w:val="1"/>
      <w:numFmt w:val="lowerLetter"/>
      <w:pStyle w:val="Subseksi"/>
      <w:lvlText w:val="%1."/>
      <w:lvlJc w:val="left"/>
      <w:pPr>
        <w:ind w:left="284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59"/>
    <w:rsid w:val="0041724F"/>
    <w:rsid w:val="005E04AA"/>
    <w:rsid w:val="00922E59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9AE05"/>
  <w14:defaultImageDpi w14:val="32767"/>
  <w15:chartTrackingRefBased/>
  <w15:docId w15:val="{F343810B-F215-1D47-BBAE-318CD83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BabIII">
    <w:name w:val="Subbab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paragraph" w:customStyle="1" w:styleId="SeksiBabIII">
    <w:name w:val="Seksi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</w:rPr>
  </w:style>
  <w:style w:type="paragraph" w:customStyle="1" w:styleId="Subseksi">
    <w:name w:val="Sub seksi"/>
    <w:basedOn w:val="ListParagraph"/>
    <w:qFormat/>
    <w:rsid w:val="0041724F"/>
    <w:pPr>
      <w:numPr>
        <w:numId w:val="3"/>
      </w:numPr>
      <w:spacing w:line="480" w:lineRule="auto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2E5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2E59"/>
    <w:pPr>
      <w:spacing w:before="120" w:after="120"/>
    </w:pPr>
    <w:rPr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Glnt Chrisandy</dc:creator>
  <cp:keywords/>
  <dc:description/>
  <cp:lastModifiedBy>Glnt Chrisandy</cp:lastModifiedBy>
  <cp:revision>1</cp:revision>
  <dcterms:created xsi:type="dcterms:W3CDTF">2019-04-01T10:31:00Z</dcterms:created>
  <dcterms:modified xsi:type="dcterms:W3CDTF">2019-04-01T10:31:00Z</dcterms:modified>
</cp:coreProperties>
</file>