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Default="00B411DF" w:rsidP="00B411DF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6388579"/>
      <w:r>
        <w:rPr>
          <w:rFonts w:ascii="Times New Roman" w:hAnsi="Times New Roman" w:cs="Times New Roman"/>
          <w:b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411DF" w:rsidRPr="001E29AB" w:rsidRDefault="00B411DF" w:rsidP="00B411DF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306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3067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306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388574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JUDUL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_Toc536388574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75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PENGESAHAN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_Toc536388575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76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_Toc536388576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77" w:history="1">
            <w:r w:rsidRPr="00830983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ABSTRACT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_Toc536388577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78" w:history="1">
            <w:r w:rsidRPr="00830983">
              <w:rPr>
                <w:rStyle w:val="Hyperlink"/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KATA PENGANTAR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_Toc536388578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79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_Toc536388579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0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_Toc536388580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1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_Toc536388581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2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   PENDAHULUAN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_Toc536388582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3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Ide Bisnis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_Toc536388583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4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Bidang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_Toc536388584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5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Besarnya Peluang Bisnis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_Toc536388585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6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Identitas Perusahaan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_Toc536388586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7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_Toc536388587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8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   GAMBARAN USAHA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_Toc536388588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89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Visi, Misi dan Tujuan Perusahaan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_Toc536388589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0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Logo Perusahaan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_Toc536388590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1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Sekilas Produk dan Jasa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2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Ukuran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3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Pemilik dan Alamat Perusahaan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_Toc536388593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4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Peralatan yang Dibutuhkan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_Toc536388594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5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Perlengkapan yang Dibutuhkan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_Toc536388595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6" w:history="1">
            <w:r w:rsidRPr="00830983">
              <w:rPr>
                <w:rStyle w:val="Hyperlink"/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BAB III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_Toc536388596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7" w:history="1">
            <w:r w:rsidRPr="00830983">
              <w:rPr>
                <w:rStyle w:val="Hyperlink"/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ANALISIS INDUSTRI DAN PESAING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_Toc536388597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8" w:history="1"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Tren dan Pertumbuhan Industri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_Toc536388598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599" w:history="1"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Analisis Pesaing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_Toc536388599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0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PESTEL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 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Political, Economy, Social, Technology, Environment, and Legal )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_Toc536388600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1" w:history="1"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Pesaing: Lima Kekuatan Persaingan Model Porter (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Porter Five Forces Business Model )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2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Posisi dalam Persaingan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3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Faktor-Faktor Kunci Sukses (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Competitive Profile Matrix / 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CPM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_Toc536388603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4" w:history="1"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Analisis Lingkungan Eksternal dan Internal (SWOT </w:t>
            </w:r>
            <w:r w:rsidRPr="005845E4">
              <w:rPr>
                <w:rStyle w:val="Hyperlink"/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Analysis</w:t>
            </w:r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_Toc536388604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5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_Toc536388605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6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PRODUK,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_Toc536388606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7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KEBUTUHAN OPERASIONAL DAN MANAJEMEN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_Toc536388607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8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_Toc536388608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09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Pemasok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_Toc536388609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0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Rencana Operasi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_Toc536388610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1" w:history="1">
            <w:r w:rsidRPr="005845E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Rencana Alur Proses Penjualan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2" w:history="1"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E.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Rencana Alur Pembelian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3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Kebutuhan Teknologi dan Peralatan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_Toc536388613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4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Lay-out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Bangunan Tempat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_Toc536388614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5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_Toc536388615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6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DAN STRATEGI PEMASARAN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_Toc536388616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7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Rencana STP ( 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Segmantation, Targeting,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Positioning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_Toc536388617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8" w:history="1"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Penetapan Harga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_Toc536388618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19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Distribusi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_Toc536388619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0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Promosi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_Toc536388620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1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dan Peramalan Penjualan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2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Pengendalian Pemasaran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3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_Toc536388623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4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ORGANISASI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_Toc536388624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5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Kebutuhan Jumlah Tenaga Kerja dan Proses Seleksi Karyawan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_Toc536388625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6" w:history="1"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Struktur Organisasi Perusahaan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_Toc536388626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7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Kerja (</w:t>
            </w:r>
            <w:r w:rsidRPr="005845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_Toc536388627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8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D.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Kompensasi dan Balas Jasa Karyawan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_Toc536388628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29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_Toc536388629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0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RENCANA KEUANGAN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_Toc536388630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1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2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Anggaran Penjualan Tahunan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3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_Toc536388633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4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_Toc536388634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118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5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_Toc536388635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6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Penyusutan Peralatan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_Toc536388636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7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_Toc536388637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8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   Biaya Sewa Bangunan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_Toc536388638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39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_Toc536388639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0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 dan Perlengkapan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_Toc536388640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1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Keuangan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127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2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Kelayakan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3" w:history="1">
            <w:r w:rsidRPr="005845E4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M.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5845E4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ko-KR"/>
              </w:rPr>
              <w:t>Ringkasan Analisis Kelayakan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_Toc536388643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136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4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VIII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_Toc536388644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5" w:history="1">
            <w:r w:rsidRPr="008309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PENGENDALIAN RISIKO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_Toc536388645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6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Jenis-jenis Risiko yang Diperkirakan Muncul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_Toc536388646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7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Evaluasi Kelemahan dan Pengendalian Risiko Bisnis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_Toc536388647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139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8" w:history="1"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Pengendalian Risiko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_Toc536388648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142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49" w:history="1">
            <w:r w:rsidRPr="00830983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BAB IX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_Toc536388649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144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50" w:history="1">
            <w:r w:rsidRPr="00830983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RINGKASAN EKSEKUTIF / REKOMENDASI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_Toc536388650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144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51" w:history="1">
            <w:r w:rsidRPr="005845E4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-ID"/>
              </w:rPr>
              <w:t>A.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-ID"/>
              </w:rPr>
              <w:t>Ringkasan Kegiatan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_Toc536388651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144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5845E4" w:rsidRDefault="00B411DF" w:rsidP="00B411DF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52" w:history="1">
            <w:r w:rsidRPr="005845E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5845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845E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Rekomendasi Visibilitas Usaha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_Toc536388652 \h </w:instrTex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148</w:t>
            </w:r>
            <w:r w:rsidRPr="005845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830983" w:rsidRDefault="00B411DF" w:rsidP="00B411DF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388653" w:history="1">
            <w:r w:rsidRPr="0083098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PUSTAKA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_Toc536388653 \h </w:instrTex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149</w:t>
            </w:r>
            <w:r w:rsidRPr="008309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1DF" w:rsidRPr="00330679" w:rsidRDefault="00B411DF" w:rsidP="00B411DF">
          <w:pPr>
            <w:outlineLvl w:val="0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33067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:rsidR="00B411DF" w:rsidRDefault="00B411DF" w:rsidP="00B411DF">
          <w:pPr>
            <w:rPr>
              <w:b/>
              <w:bCs/>
              <w:noProof/>
            </w:rPr>
          </w:pPr>
        </w:p>
        <w:p w:rsidR="00B411DF" w:rsidRDefault="00B411DF" w:rsidP="00B411DF">
          <w:pPr>
            <w:rPr>
              <w:b/>
              <w:bCs/>
              <w:noProof/>
            </w:rPr>
          </w:pPr>
        </w:p>
      </w:sdtContent>
    </w:sdt>
    <w:p w:rsidR="00B411DF" w:rsidRPr="001521BD" w:rsidRDefault="00B411DF" w:rsidP="00B411DF"/>
    <w:p w:rsidR="00B411DF" w:rsidRPr="001521BD" w:rsidRDefault="00B411DF" w:rsidP="00B411DF"/>
    <w:p w:rsidR="00B411DF" w:rsidRPr="001521BD" w:rsidRDefault="00B411DF" w:rsidP="00B411DF"/>
    <w:p w:rsidR="00B411DF" w:rsidRPr="001521BD" w:rsidRDefault="00B411DF" w:rsidP="00B411DF"/>
    <w:p w:rsidR="00B411DF" w:rsidRPr="001521BD" w:rsidRDefault="00B411DF" w:rsidP="00B411DF"/>
    <w:p w:rsidR="00B411DF" w:rsidRPr="001521BD" w:rsidRDefault="00B411DF" w:rsidP="00B411DF"/>
    <w:p w:rsidR="00612F69" w:rsidRDefault="00612F69" w:rsidP="00B411DF">
      <w:pPr>
        <w:tabs>
          <w:tab w:val="left" w:pos="3876"/>
        </w:tabs>
      </w:pPr>
    </w:p>
    <w:sectPr w:rsidR="00612F69" w:rsidSect="00B411DF">
      <w:footerReference w:type="default" r:id="rId6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AD" w:rsidRDefault="00F744AD" w:rsidP="00B411DF">
      <w:pPr>
        <w:spacing w:after="0" w:line="240" w:lineRule="auto"/>
      </w:pPr>
      <w:r>
        <w:separator/>
      </w:r>
    </w:p>
  </w:endnote>
  <w:endnote w:type="continuationSeparator" w:id="0">
    <w:p w:rsidR="00F744AD" w:rsidRDefault="00F744AD" w:rsidP="00B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831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411DF" w:rsidRPr="00B411DF" w:rsidRDefault="00B411D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1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11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11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B411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11DF" w:rsidRDefault="00B41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AD" w:rsidRDefault="00F744AD" w:rsidP="00B411DF">
      <w:pPr>
        <w:spacing w:after="0" w:line="240" w:lineRule="auto"/>
      </w:pPr>
      <w:r>
        <w:separator/>
      </w:r>
    </w:p>
  </w:footnote>
  <w:footnote w:type="continuationSeparator" w:id="0">
    <w:p w:rsidR="00F744AD" w:rsidRDefault="00F744AD" w:rsidP="00B4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612F69"/>
    <w:rsid w:val="00B411DF"/>
    <w:rsid w:val="00F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B4A37-73FA-4C9C-BA4E-F93062A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DF"/>
  </w:style>
  <w:style w:type="paragraph" w:styleId="Heading1">
    <w:name w:val="heading 1"/>
    <w:basedOn w:val="Normal"/>
    <w:next w:val="Normal"/>
    <w:link w:val="Heading1Char"/>
    <w:uiPriority w:val="9"/>
    <w:qFormat/>
    <w:rsid w:val="00B41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1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11D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1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11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411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11D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4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DF"/>
  </w:style>
  <w:style w:type="paragraph" w:styleId="Footer">
    <w:name w:val="footer"/>
    <w:basedOn w:val="Normal"/>
    <w:link w:val="FooterChar"/>
    <w:uiPriority w:val="99"/>
    <w:unhideWhenUsed/>
    <w:rsid w:val="00B4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6484</Characters>
  <Application>Microsoft Office Word</Application>
  <DocSecurity>0</DocSecurity>
  <Lines>54</Lines>
  <Paragraphs>15</Paragraphs>
  <ScaleCrop>false</ScaleCrop>
  <Company>HP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1</cp:revision>
  <dcterms:created xsi:type="dcterms:W3CDTF">2019-03-28T08:25:00Z</dcterms:created>
  <dcterms:modified xsi:type="dcterms:W3CDTF">2019-03-28T08:27:00Z</dcterms:modified>
</cp:coreProperties>
</file>