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371" w:rsidRDefault="00FA48FE">
      <w:pPr>
        <w:spacing w:before="240"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DAFTAR PUSTAKA</w:t>
      </w:r>
    </w:p>
    <w:p w:rsidR="00746371" w:rsidRDefault="00FA48FE">
      <w:pPr>
        <w:spacing w:before="240"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Bastian Bustami dan Nurlela (2016), </w:t>
      </w:r>
      <w:r>
        <w:rPr>
          <w:rFonts w:ascii="Times New Roman" w:hAnsi="Times New Roman"/>
          <w:i/>
          <w:sz w:val="24"/>
          <w:szCs w:val="24"/>
        </w:rPr>
        <w:t>Akuntansi Biaya</w:t>
      </w:r>
      <w:r>
        <w:rPr>
          <w:rFonts w:ascii="Times New Roman" w:hAnsi="Times New Roman"/>
          <w:sz w:val="24"/>
          <w:szCs w:val="24"/>
        </w:rPr>
        <w:t>, Jakarta: Penerbit Mitra Wacana Media.</w:t>
      </w:r>
    </w:p>
    <w:p w:rsidR="00746371" w:rsidRDefault="00FA48FE">
      <w:pPr>
        <w:spacing w:before="240"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David, Fred R (2017), </w:t>
      </w:r>
      <w:r>
        <w:rPr>
          <w:rFonts w:ascii="Times New Roman" w:hAnsi="Times New Roman"/>
          <w:i/>
          <w:sz w:val="24"/>
          <w:szCs w:val="24"/>
        </w:rPr>
        <w:t>Manajemen Strategis</w:t>
      </w:r>
      <w:r>
        <w:rPr>
          <w:rFonts w:ascii="Times New Roman" w:hAnsi="Times New Roman"/>
          <w:sz w:val="24"/>
          <w:szCs w:val="24"/>
        </w:rPr>
        <w:t>, Edisi Kedua Belas, Jilid 1, Terjemahan oleh Dono Sunardi, Jakarta, Penerbit Salemba Empat.</w:t>
      </w:r>
    </w:p>
    <w:p w:rsidR="00746371" w:rsidRDefault="00FA48FE">
      <w:pPr>
        <w:spacing w:before="240"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Husein Umar </w:t>
      </w:r>
      <w:r>
        <w:rPr>
          <w:rFonts w:ascii="Times New Roman" w:hAnsi="Times New Roman"/>
          <w:sz w:val="24"/>
          <w:szCs w:val="24"/>
        </w:rPr>
        <w:t xml:space="preserve">(2010), </w:t>
      </w:r>
      <w:r>
        <w:rPr>
          <w:rFonts w:ascii="Times New Roman" w:hAnsi="Times New Roman"/>
          <w:i/>
          <w:sz w:val="24"/>
          <w:szCs w:val="24"/>
        </w:rPr>
        <w:t>Studi Kelayakan Bisnis</w:t>
      </w:r>
      <w:r>
        <w:rPr>
          <w:rFonts w:ascii="Times New Roman" w:hAnsi="Times New Roman"/>
          <w:sz w:val="24"/>
          <w:szCs w:val="24"/>
        </w:rPr>
        <w:t>, Edisi Ketiga, Jakarta: Penerbit PT Gramedia Pustaka Utama.</w:t>
      </w:r>
    </w:p>
    <w:p w:rsidR="00746371" w:rsidRDefault="00FA48FE">
      <w:pPr>
        <w:spacing w:before="240"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Keown, Arthur J, John D. Martin, dkk (2011), </w:t>
      </w:r>
      <w:r>
        <w:rPr>
          <w:rFonts w:ascii="Times New Roman" w:hAnsi="Times New Roman"/>
          <w:i/>
          <w:sz w:val="24"/>
          <w:szCs w:val="24"/>
        </w:rPr>
        <w:t>Manajemen Keuangan: Prinsip dan Penerapan</w:t>
      </w:r>
      <w:r>
        <w:rPr>
          <w:rFonts w:ascii="Times New Roman" w:hAnsi="Times New Roman"/>
          <w:sz w:val="24"/>
          <w:szCs w:val="24"/>
        </w:rPr>
        <w:t>, Edisi Kesepuluh, Jilid 1, Terjemahan oleh Marcus Prihminto Widodo, Jakarta, P</w:t>
      </w:r>
      <w:r>
        <w:rPr>
          <w:rFonts w:ascii="Times New Roman" w:hAnsi="Times New Roman"/>
          <w:sz w:val="24"/>
          <w:szCs w:val="24"/>
        </w:rPr>
        <w:t>enerbit PT Indeks.</w:t>
      </w:r>
    </w:p>
    <w:p w:rsidR="00746371" w:rsidRDefault="00FA48FE">
      <w:pPr>
        <w:spacing w:before="240"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Kotler, Philip dan Gary Amstrong (2010), </w:t>
      </w:r>
      <w:r>
        <w:rPr>
          <w:rFonts w:ascii="Times New Roman" w:hAnsi="Times New Roman"/>
          <w:i/>
          <w:sz w:val="24"/>
          <w:szCs w:val="24"/>
        </w:rPr>
        <w:t>Prinsip-prinsip Pemasaran</w:t>
      </w:r>
      <w:r>
        <w:rPr>
          <w:rFonts w:ascii="Times New Roman" w:hAnsi="Times New Roman"/>
          <w:sz w:val="24"/>
          <w:szCs w:val="24"/>
        </w:rPr>
        <w:t>, Edisi Kedua Belas, Jilid 1, Terjemahan oleh Bob Sabran, Jakarta, Penerbit Erlangga.</w:t>
      </w:r>
    </w:p>
    <w:p w:rsidR="00746371" w:rsidRDefault="00FA48FE">
      <w:pPr>
        <w:spacing w:before="240"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Kotler, Philip dan Kevin Lane Keller (2011), </w:t>
      </w:r>
      <w:r>
        <w:rPr>
          <w:rFonts w:ascii="Times New Roman" w:hAnsi="Times New Roman"/>
          <w:i/>
          <w:sz w:val="24"/>
          <w:szCs w:val="24"/>
        </w:rPr>
        <w:t>Manajemen Pemasaran</w:t>
      </w:r>
      <w:r>
        <w:rPr>
          <w:rFonts w:ascii="Times New Roman" w:hAnsi="Times New Roman"/>
          <w:sz w:val="24"/>
          <w:szCs w:val="24"/>
        </w:rPr>
        <w:t>, Edisi Ketiga Belas,</w:t>
      </w:r>
      <w:r>
        <w:rPr>
          <w:rFonts w:ascii="Times New Roman" w:hAnsi="Times New Roman"/>
          <w:sz w:val="24"/>
          <w:szCs w:val="24"/>
        </w:rPr>
        <w:t xml:space="preserve"> Jilid 1, Terjemahan oleh Bob Sabran, Jakarta, Penerbit Erlangga.</w:t>
      </w:r>
    </w:p>
    <w:p w:rsidR="00746371" w:rsidRDefault="00FA48FE">
      <w:pPr>
        <w:spacing w:before="240"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Porter, Michael E (2011), </w:t>
      </w:r>
      <w:r>
        <w:rPr>
          <w:rFonts w:ascii="Times New Roman" w:hAnsi="Times New Roman"/>
          <w:i/>
          <w:sz w:val="24"/>
          <w:szCs w:val="24"/>
        </w:rPr>
        <w:t>Keunggulan Bersaing</w:t>
      </w:r>
      <w:r>
        <w:rPr>
          <w:rFonts w:ascii="Times New Roman" w:hAnsi="Times New Roman"/>
          <w:sz w:val="24"/>
          <w:szCs w:val="24"/>
        </w:rPr>
        <w:t>, Terjemahan oleh Tim Penerbit, Jakarta, Penerbit Karisma Publishing Group.</w:t>
      </w:r>
    </w:p>
    <w:p w:rsidR="00746371" w:rsidRDefault="00FA48FE">
      <w:pPr>
        <w:spacing w:before="240"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Robbins, Stephen P dan Timothy A. Judge (2011), </w:t>
      </w:r>
      <w:r>
        <w:rPr>
          <w:rFonts w:ascii="Times New Roman" w:hAnsi="Times New Roman"/>
          <w:i/>
          <w:sz w:val="24"/>
          <w:szCs w:val="24"/>
        </w:rPr>
        <w:t>Perilaku Organisasi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Edisi Kedua Belas, Jilid 1, Terjemahan oleh Diana Angelica, Jakarta, Penerbit Salemba Empat.</w:t>
      </w:r>
    </w:p>
    <w:p w:rsidR="00746371" w:rsidRDefault="00FA48FE">
      <w:pPr>
        <w:spacing w:before="240"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Robbins, Stephen P dan Timothy A. Judge (2011), </w:t>
      </w:r>
      <w:r>
        <w:rPr>
          <w:rFonts w:ascii="Times New Roman" w:hAnsi="Times New Roman"/>
          <w:i/>
          <w:sz w:val="24"/>
          <w:szCs w:val="24"/>
        </w:rPr>
        <w:t>Perilaku Organisasi</w:t>
      </w:r>
      <w:r>
        <w:rPr>
          <w:rFonts w:ascii="Times New Roman" w:hAnsi="Times New Roman"/>
          <w:sz w:val="24"/>
          <w:szCs w:val="24"/>
        </w:rPr>
        <w:t>, Edisi Kedua Belas, Jilid 2, Terjemahan oleh Diana Angelica, Jakarta, Penerbit Salemba Empat.</w:t>
      </w:r>
    </w:p>
    <w:p w:rsidR="00746371" w:rsidRDefault="00FA48FE">
      <w:pPr>
        <w:spacing w:before="240"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entot Imam Wahjono (2011), </w:t>
      </w:r>
      <w:r>
        <w:rPr>
          <w:rFonts w:ascii="Times New Roman" w:hAnsi="Times New Roman"/>
          <w:i/>
          <w:sz w:val="24"/>
          <w:szCs w:val="24"/>
        </w:rPr>
        <w:t>Manajemen Tata Kelola Organisasi Bisnis</w:t>
      </w:r>
      <w:r>
        <w:rPr>
          <w:rFonts w:ascii="Times New Roman" w:hAnsi="Times New Roman"/>
          <w:sz w:val="24"/>
          <w:szCs w:val="24"/>
        </w:rPr>
        <w:t>, Jakarta: Penerbit PT Indeks.</w:t>
      </w:r>
    </w:p>
    <w:p w:rsidR="00746371" w:rsidRDefault="00FA48FE">
      <w:pPr>
        <w:spacing w:before="240"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Waluyo (2015), </w:t>
      </w:r>
      <w:r>
        <w:rPr>
          <w:rFonts w:ascii="Times New Roman" w:hAnsi="Times New Roman"/>
          <w:i/>
          <w:sz w:val="24"/>
          <w:szCs w:val="24"/>
        </w:rPr>
        <w:t>Perpajakan Indonesia</w:t>
      </w:r>
      <w:r>
        <w:rPr>
          <w:rFonts w:ascii="Times New Roman" w:hAnsi="Times New Roman"/>
          <w:sz w:val="24"/>
          <w:szCs w:val="24"/>
        </w:rPr>
        <w:t>, Edisi Kesepuluh, Jilid 1, Jakarta: Penerbit Salemba Empat.</w:t>
      </w:r>
    </w:p>
    <w:p w:rsidR="00746371" w:rsidRDefault="00746371">
      <w:pPr>
        <w:spacing w:before="240"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746371" w:rsidRDefault="00FA48FE">
      <w:pPr>
        <w:spacing w:before="240"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Andri Apriyono (2019), </w:t>
      </w:r>
      <w:r>
        <w:rPr>
          <w:rFonts w:ascii="Times New Roman" w:hAnsi="Times New Roman"/>
          <w:i/>
          <w:sz w:val="24"/>
          <w:szCs w:val="24"/>
        </w:rPr>
        <w:t>Break Event Point (BEP)</w:t>
      </w:r>
      <w:r>
        <w:rPr>
          <w:rFonts w:ascii="Times New Roman" w:hAnsi="Times New Roman"/>
          <w:sz w:val="24"/>
          <w:szCs w:val="24"/>
        </w:rPr>
        <w:t xml:space="preserve">, sumber: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</w:rPr>
          <w:t>http://ilmumanajemen.wordpress.com/2009/02/20/break-event-point-bep/</w:t>
        </w:r>
      </w:hyperlink>
      <w:r>
        <w:rPr>
          <w:rFonts w:ascii="Times New Roman" w:hAnsi="Times New Roman"/>
          <w:sz w:val="24"/>
          <w:szCs w:val="24"/>
        </w:rPr>
        <w:t xml:space="preserve"> (diakses 17 Agustus 2019, Pkl 5.30 PM).</w:t>
      </w:r>
    </w:p>
    <w:p w:rsidR="00746371" w:rsidRDefault="00FA48FE">
      <w:pPr>
        <w:spacing w:before="240"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Bayu Pinasthika (2019), </w:t>
      </w:r>
      <w:r>
        <w:rPr>
          <w:rFonts w:ascii="Times New Roman" w:hAnsi="Times New Roman"/>
          <w:i/>
          <w:sz w:val="24"/>
          <w:szCs w:val="24"/>
        </w:rPr>
        <w:t>Pembuatan ID Card/Kartu Pelajar/Member Card/</w:t>
      </w:r>
      <w:r>
        <w:rPr>
          <w:rFonts w:ascii="Times New Roman" w:hAnsi="Times New Roman"/>
          <w:i/>
          <w:sz w:val="24"/>
          <w:szCs w:val="24"/>
        </w:rPr>
        <w:t>Discount Card</w:t>
      </w:r>
      <w:r>
        <w:rPr>
          <w:rFonts w:ascii="Times New Roman" w:hAnsi="Times New Roman"/>
          <w:sz w:val="24"/>
          <w:szCs w:val="24"/>
        </w:rPr>
        <w:t xml:space="preserve">, sumber: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http://www.kaskus.co.id/thread/514b4468562acfde24000005/pembuatan-id-card---kartu-pelajar---member-c</w:t>
        </w:r>
        <w:r>
          <w:rPr>
            <w:rStyle w:val="Hyperlink"/>
            <w:rFonts w:ascii="Times New Roman" w:hAnsi="Times New Roman"/>
            <w:sz w:val="24"/>
            <w:szCs w:val="24"/>
          </w:rPr>
          <w:t>ard---discount-card</w:t>
        </w:r>
      </w:hyperlink>
      <w:r>
        <w:rPr>
          <w:rFonts w:ascii="Times New Roman" w:hAnsi="Times New Roman"/>
          <w:sz w:val="24"/>
          <w:szCs w:val="24"/>
        </w:rPr>
        <w:t xml:space="preserve"> (diakses 28 Agustus 2019, Pkl 6.06 PM).</w:t>
      </w:r>
    </w:p>
    <w:p w:rsidR="00746371" w:rsidRDefault="00FA48FE">
      <w:pPr>
        <w:spacing w:before="240"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Denny Yudho Budyanto, </w:t>
      </w:r>
      <w:r>
        <w:rPr>
          <w:rFonts w:ascii="Times New Roman" w:hAnsi="Times New Roman"/>
          <w:i/>
          <w:sz w:val="24"/>
          <w:szCs w:val="24"/>
        </w:rPr>
        <w:t>Cara Mendaftarkan Nama Perusahaan</w:t>
      </w:r>
      <w:r>
        <w:rPr>
          <w:rFonts w:ascii="Times New Roman" w:hAnsi="Times New Roman"/>
          <w:sz w:val="24"/>
          <w:szCs w:val="24"/>
        </w:rPr>
        <w:t xml:space="preserve">, sumber: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http://usaharumah.com/industri-kecil/cara-m</w:t>
        </w:r>
        <w:r>
          <w:rPr>
            <w:rStyle w:val="Hyperlink"/>
            <w:rFonts w:ascii="Times New Roman" w:hAnsi="Times New Roman"/>
            <w:sz w:val="24"/>
            <w:szCs w:val="24"/>
          </w:rPr>
          <w:t>endaftarkan-nama-perusahaan/</w:t>
        </w:r>
      </w:hyperlink>
      <w:r>
        <w:rPr>
          <w:rFonts w:ascii="Times New Roman" w:hAnsi="Times New Roman"/>
          <w:sz w:val="24"/>
          <w:szCs w:val="24"/>
        </w:rPr>
        <w:t xml:space="preserve"> (diakses 12 Juni 2019, Pkl 9.52 PM).</w:t>
      </w:r>
    </w:p>
    <w:p w:rsidR="00746371" w:rsidRDefault="00FA48FE">
      <w:pPr>
        <w:spacing w:before="240"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Dwi Kristianto (2002), </w:t>
      </w:r>
      <w:r>
        <w:rPr>
          <w:rFonts w:ascii="Times New Roman" w:hAnsi="Times New Roman"/>
          <w:i/>
          <w:sz w:val="24"/>
          <w:szCs w:val="24"/>
        </w:rPr>
        <w:t>Layout yang Baik</w:t>
      </w:r>
      <w:r>
        <w:rPr>
          <w:rFonts w:ascii="Times New Roman" w:hAnsi="Times New Roman"/>
          <w:sz w:val="24"/>
          <w:szCs w:val="24"/>
        </w:rPr>
        <w:t xml:space="preserve">, sumber: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http://faculty.petra.ac.id/dwikris/docs/desgrafisweb/layout_design/layout_baik.html (diakses 23 Agustua 201</w:t>
        </w:r>
      </w:hyperlink>
      <w:r>
        <w:rPr>
          <w:rFonts w:ascii="Times New Roman" w:hAnsi="Times New Roman"/>
          <w:sz w:val="24"/>
          <w:szCs w:val="24"/>
        </w:rPr>
        <w:t>9, Pkl 9.57 PM).</w:t>
      </w:r>
    </w:p>
    <w:p w:rsidR="00746371" w:rsidRDefault="00FA48FE">
      <w:pPr>
        <w:spacing w:before="240"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Masnizar (2011), </w:t>
      </w:r>
      <w:r>
        <w:rPr>
          <w:rFonts w:ascii="Times New Roman" w:hAnsi="Times New Roman"/>
          <w:i/>
          <w:sz w:val="24"/>
          <w:szCs w:val="24"/>
        </w:rPr>
        <w:t>Pengenalan SAP</w:t>
      </w:r>
      <w:r>
        <w:rPr>
          <w:rFonts w:ascii="Times New Roman" w:hAnsi="Times New Roman"/>
          <w:sz w:val="24"/>
          <w:szCs w:val="24"/>
        </w:rPr>
        <w:t xml:space="preserve">, sumber: </w:t>
      </w:r>
      <w:hyperlink r:id="rId10" w:history="1">
        <w:r>
          <w:rPr>
            <w:rStyle w:val="Hyperlink"/>
            <w:rFonts w:ascii="Times New Roman" w:hAnsi="Times New Roman"/>
            <w:sz w:val="24"/>
            <w:szCs w:val="24"/>
          </w:rPr>
          <w:t>http://komunitas.stiki.ac.id/hardware-software/561-pengenalan-sap.html</w:t>
        </w:r>
      </w:hyperlink>
      <w:r>
        <w:rPr>
          <w:rFonts w:ascii="Times New Roman" w:hAnsi="Times New Roman"/>
          <w:sz w:val="24"/>
          <w:szCs w:val="24"/>
        </w:rPr>
        <w:t xml:space="preserve"> (diakses 14 Agustus 2019, Pkl 5.15 PM).</w:t>
      </w:r>
    </w:p>
    <w:p w:rsidR="00746371" w:rsidRDefault="00FA48FE">
      <w:pPr>
        <w:spacing w:before="240"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Cara Membuat Surat Ijin Usaha Perdagangan SIUP</w:t>
      </w:r>
      <w:r>
        <w:rPr>
          <w:rFonts w:ascii="Times New Roman" w:hAnsi="Times New Roman"/>
          <w:sz w:val="24"/>
          <w:szCs w:val="24"/>
        </w:rPr>
        <w:t xml:space="preserve">, sumber:  </w:t>
      </w:r>
      <w:hyperlink r:id="rId11" w:history="1">
        <w:r>
          <w:rPr>
            <w:rStyle w:val="Hyperlink"/>
            <w:rFonts w:ascii="Times New Roman" w:hAnsi="Times New Roman"/>
            <w:sz w:val="24"/>
            <w:szCs w:val="24"/>
          </w:rPr>
          <w:t>http://galedeg.blogspot.com/2013/01/cara-membuat-surat-izin-usaha.html</w:t>
        </w:r>
      </w:hyperlink>
      <w:r>
        <w:rPr>
          <w:rFonts w:ascii="Times New Roman" w:hAnsi="Times New Roman"/>
          <w:sz w:val="24"/>
          <w:szCs w:val="24"/>
        </w:rPr>
        <w:t xml:space="preserve"> (diakses 12 Agustus  2019, Pkl 9.36 PM).</w:t>
      </w:r>
    </w:p>
    <w:p w:rsidR="00746371" w:rsidRDefault="00FA48FE">
      <w:pPr>
        <w:spacing w:before="240"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Proses Mendirikan Perusahaan PT PMA CV Lengkap</w:t>
      </w:r>
      <w:r>
        <w:rPr>
          <w:rFonts w:ascii="Times New Roman" w:hAnsi="Times New Roman"/>
          <w:sz w:val="24"/>
          <w:szCs w:val="24"/>
        </w:rPr>
        <w:t xml:space="preserve">, sumber: </w:t>
      </w:r>
      <w:hyperlink r:id="rId12" w:history="1">
        <w:r>
          <w:rPr>
            <w:rStyle w:val="Hyperlink"/>
            <w:rFonts w:ascii="Times New Roman" w:hAnsi="Times New Roman"/>
            <w:sz w:val="24"/>
            <w:szCs w:val="24"/>
          </w:rPr>
          <w:t>http://pendirianptcv.com/tag/syarat-pembuatan-siup-perorangan/</w:t>
        </w:r>
      </w:hyperlink>
      <w:r>
        <w:rPr>
          <w:rFonts w:ascii="Times New Roman" w:hAnsi="Times New Roman"/>
          <w:sz w:val="24"/>
          <w:szCs w:val="24"/>
        </w:rPr>
        <w:t xml:space="preserve"> (diakses 28 Agusatus 2019, Pkl 4.40 PM).</w:t>
      </w:r>
    </w:p>
    <w:p w:rsidR="00746371" w:rsidRDefault="00FA48FE">
      <w:pPr>
        <w:spacing w:before="240"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Harga Pembuatan Website</w:t>
      </w:r>
      <w:r>
        <w:rPr>
          <w:rFonts w:ascii="Times New Roman" w:hAnsi="Times New Roman"/>
          <w:sz w:val="24"/>
          <w:szCs w:val="24"/>
        </w:rPr>
        <w:t xml:space="preserve">, sumber: </w:t>
      </w:r>
      <w:hyperlink r:id="rId13" w:history="1">
        <w:r>
          <w:rPr>
            <w:rStyle w:val="Hyperlink"/>
            <w:rFonts w:ascii="Times New Roman" w:hAnsi="Times New Roman"/>
            <w:sz w:val="24"/>
            <w:szCs w:val="24"/>
          </w:rPr>
          <w:t>http://www.desainkreatif.com/harga-pe</w:t>
        </w:r>
        <w:r>
          <w:rPr>
            <w:rStyle w:val="Hyperlink"/>
            <w:rFonts w:ascii="Times New Roman" w:hAnsi="Times New Roman"/>
            <w:sz w:val="24"/>
            <w:szCs w:val="24"/>
          </w:rPr>
          <w:t>mbuatan-website.html</w:t>
        </w:r>
      </w:hyperlink>
      <w:r>
        <w:rPr>
          <w:rFonts w:ascii="Times New Roman" w:hAnsi="Times New Roman"/>
          <w:sz w:val="24"/>
          <w:szCs w:val="24"/>
        </w:rPr>
        <w:t xml:space="preserve"> (diakses 28 Agustus 2019, Pkl 5.34 PM).</w:t>
      </w:r>
    </w:p>
    <w:p w:rsidR="00746371" w:rsidRDefault="00FA48FE">
      <w:pPr>
        <w:spacing w:before="240"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Spanduk Murah</w:t>
      </w:r>
      <w:r>
        <w:rPr>
          <w:rFonts w:ascii="Times New Roman" w:hAnsi="Times New Roman"/>
          <w:sz w:val="24"/>
          <w:szCs w:val="24"/>
        </w:rPr>
        <w:t xml:space="preserve">, sumber: </w:t>
      </w:r>
      <w:hyperlink r:id="rId14" w:history="1">
        <w:r>
          <w:rPr>
            <w:rStyle w:val="Hyperlink"/>
            <w:rFonts w:ascii="Times New Roman" w:hAnsi="Times New Roman"/>
            <w:sz w:val="24"/>
            <w:szCs w:val="24"/>
          </w:rPr>
          <w:t>http://brainwareadv.com/spanduk-murah/</w:t>
        </w:r>
      </w:hyperlink>
      <w:r>
        <w:rPr>
          <w:rFonts w:ascii="Times New Roman" w:hAnsi="Times New Roman"/>
          <w:sz w:val="24"/>
          <w:szCs w:val="24"/>
        </w:rPr>
        <w:t xml:space="preserve"> (diakses 28 Agustus 2019, Pkl 5.48 PM).</w:t>
      </w:r>
    </w:p>
    <w:p w:rsidR="00746371" w:rsidRDefault="00FA48FE">
      <w:pPr>
        <w:spacing w:before="240"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Penyesuaian Tarif</w:t>
      </w:r>
      <w:r>
        <w:rPr>
          <w:rFonts w:ascii="Times New Roman" w:hAnsi="Times New Roman"/>
          <w:sz w:val="24"/>
          <w:szCs w:val="24"/>
        </w:rPr>
        <w:t xml:space="preserve">, sumber: </w:t>
      </w:r>
      <w:hyperlink r:id="rId15" w:history="1">
        <w:r>
          <w:rPr>
            <w:rStyle w:val="Hyperlink"/>
            <w:rFonts w:ascii="Times New Roman" w:hAnsi="Times New Roman"/>
            <w:sz w:val="24"/>
            <w:szCs w:val="24"/>
          </w:rPr>
          <w:t>http://www.pambdg.co.id/new/index.php?option=com_content&amp;view=article&amp;id=96&amp;Itemid=123</w:t>
        </w:r>
      </w:hyperlink>
      <w:r>
        <w:rPr>
          <w:rFonts w:ascii="Times New Roman" w:hAnsi="Times New Roman"/>
          <w:sz w:val="24"/>
          <w:szCs w:val="24"/>
        </w:rPr>
        <w:t xml:space="preserve"> (diakses 28 Agustus 2019, Pkl 9.20 PM).</w:t>
      </w:r>
    </w:p>
    <w:p w:rsidR="00746371" w:rsidRDefault="00FA48FE">
      <w:pPr>
        <w:spacing w:before="240"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Jakarta Interbank Offered Rate (JI</w:t>
      </w:r>
      <w:r>
        <w:rPr>
          <w:rFonts w:ascii="Times New Roman" w:hAnsi="Times New Roman"/>
          <w:i/>
          <w:sz w:val="24"/>
          <w:szCs w:val="24"/>
        </w:rPr>
        <w:t>BOR)</w:t>
      </w:r>
      <w:r>
        <w:rPr>
          <w:rFonts w:ascii="Times New Roman" w:hAnsi="Times New Roman"/>
          <w:sz w:val="24"/>
          <w:szCs w:val="24"/>
        </w:rPr>
        <w:t xml:space="preserve">, sumber: </w:t>
      </w:r>
      <w:hyperlink r:id="rId16" w:history="1">
        <w:r>
          <w:rPr>
            <w:rStyle w:val="Hyperlink"/>
            <w:rFonts w:ascii="Times New Roman" w:hAnsi="Times New Roman"/>
            <w:sz w:val="24"/>
            <w:szCs w:val="24"/>
          </w:rPr>
          <w:t>http://www.bi.go.id/biweb/Templates/Moneter/JIBOR/Default_JIBOR_History_ID.aspx?NRMODE=Published&amp;NRNODEGUID=%7bAA5AC0ED-17A6-4502-BD45-5DA5E2BE599A%7d&amp;NRORIGINALURL=%2fweb%2fid%2fMoneter%2fJIBOR%2fData%2bHistoris%2bJIBOR%2f&amp;NRCACHEHINT=Guest</w:t>
        </w:r>
      </w:hyperlink>
      <w:r>
        <w:rPr>
          <w:rFonts w:ascii="Times New Roman" w:hAnsi="Times New Roman"/>
          <w:sz w:val="24"/>
          <w:szCs w:val="24"/>
        </w:rPr>
        <w:t xml:space="preserve"> (diakses 14 Agustus 2019, Pkl 2.23 PM).</w:t>
      </w:r>
    </w:p>
    <w:p w:rsidR="00746371" w:rsidRDefault="00FA48FE">
      <w:pPr>
        <w:spacing w:before="240"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Republik Indonesia. 2008. </w:t>
      </w:r>
      <w:r>
        <w:rPr>
          <w:rFonts w:ascii="Times New Roman" w:hAnsi="Times New Roman"/>
          <w:i/>
          <w:sz w:val="24"/>
          <w:szCs w:val="24"/>
        </w:rPr>
        <w:t>Undang-Undang Nomor 20 Tahun 2008 tentang Usaha Mikro, Kecil, dan Menengah.</w:t>
      </w:r>
      <w:r>
        <w:rPr>
          <w:rFonts w:ascii="Times New Roman" w:hAnsi="Times New Roman"/>
          <w:sz w:val="24"/>
          <w:szCs w:val="24"/>
        </w:rPr>
        <w:t xml:space="preserve"> Sekretariat Negara. Jakarta.</w:t>
      </w:r>
    </w:p>
    <w:p w:rsidR="00746371" w:rsidRDefault="00FA48FE">
      <w:pPr>
        <w:spacing w:before="240"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Republik Indonesia. 2012. </w:t>
      </w:r>
      <w:r>
        <w:rPr>
          <w:rFonts w:ascii="Times New Roman" w:hAnsi="Times New Roman"/>
          <w:i/>
          <w:sz w:val="24"/>
          <w:szCs w:val="24"/>
        </w:rPr>
        <w:t xml:space="preserve">Peraturan Menteri Energi dan Sumberdaya Mineral Nomor 30 </w:t>
      </w:r>
      <w:r>
        <w:rPr>
          <w:rFonts w:ascii="Times New Roman" w:hAnsi="Times New Roman"/>
          <w:i/>
          <w:sz w:val="24"/>
          <w:szCs w:val="24"/>
        </w:rPr>
        <w:t>Tahun 2012 tentang Tarif Tenaga Listrik yang Disediakan Oleh Perusahaan Perorangan (PERSERO) PT Perusahaan Listrik Negara</w:t>
      </w:r>
      <w:r>
        <w:rPr>
          <w:rFonts w:ascii="Times New Roman" w:hAnsi="Times New Roman"/>
          <w:sz w:val="24"/>
          <w:szCs w:val="24"/>
        </w:rPr>
        <w:t>. Lembaran Negara RI Tahun 2012, No 28. Sekretariat Negara. Jakarta.</w:t>
      </w:r>
    </w:p>
    <w:sectPr w:rsidR="0074637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7" w:h="16839" w:code="9"/>
      <w:pgMar w:top="1411" w:right="1411" w:bottom="1411" w:left="1699" w:header="720" w:footer="720" w:gutter="0"/>
      <w:pgNumType w:start="1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A48FE">
      <w:pPr>
        <w:spacing w:after="0" w:line="240" w:lineRule="auto"/>
      </w:pPr>
      <w:r>
        <w:separator/>
      </w:r>
    </w:p>
  </w:endnote>
  <w:endnote w:type="continuationSeparator" w:id="0">
    <w:p w:rsidR="00000000" w:rsidRDefault="00FA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371" w:rsidRDefault="007463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371" w:rsidRDefault="00FA48F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A48FE">
      <w:pPr>
        <w:spacing w:after="0" w:line="240" w:lineRule="auto"/>
      </w:pPr>
      <w:r>
        <w:separator/>
      </w:r>
    </w:p>
  </w:footnote>
  <w:footnote w:type="continuationSeparator" w:id="0">
    <w:p w:rsidR="00000000" w:rsidRDefault="00FA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371" w:rsidRDefault="007463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371" w:rsidRDefault="007463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371" w:rsidRDefault="007463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71"/>
    <w:rsid w:val="00746371"/>
    <w:rsid w:val="00FA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2526E0B-D7E4-4241-B8DD-6620E57A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aharumah.com/industri-kecil/cara-mendaftarkan-nama-perusahaan/" TargetMode="External" /><Relationship Id="rId13" Type="http://schemas.openxmlformats.org/officeDocument/2006/relationships/hyperlink" Target="http://www.desainkreatif.com/harga-pembuatan-website.html" TargetMode="External" /><Relationship Id="rId18" Type="http://schemas.openxmlformats.org/officeDocument/2006/relationships/header" Target="header2.xml" /><Relationship Id="rId3" Type="http://schemas.openxmlformats.org/officeDocument/2006/relationships/webSettings" Target="webSettings.xml" /><Relationship Id="rId21" Type="http://schemas.openxmlformats.org/officeDocument/2006/relationships/header" Target="header3.xml" /><Relationship Id="rId7" Type="http://schemas.openxmlformats.org/officeDocument/2006/relationships/hyperlink" Target="http://www.kaskus.co.id/thread/514b4468562acfde24000005/pembuatan-id-card---kartu-pelajar---member-card---discount-card" TargetMode="External" /><Relationship Id="rId12" Type="http://schemas.openxmlformats.org/officeDocument/2006/relationships/hyperlink" Target="http://pendirianptcv.com/tag/syarat-pembuatan-siup-perorangan/" TargetMode="External" /><Relationship Id="rId17" Type="http://schemas.openxmlformats.org/officeDocument/2006/relationships/header" Target="header1.xml" /><Relationship Id="rId2" Type="http://schemas.openxmlformats.org/officeDocument/2006/relationships/settings" Target="settings.xml" /><Relationship Id="rId16" Type="http://schemas.openxmlformats.org/officeDocument/2006/relationships/hyperlink" Target="http://www.bi.go.id/biweb/Templates/Moneter/JIBOR/Default_JIBOR_History_ID.aspx?NRMODE=Published&amp;NRNODEGUID=%7bAA5AC0ED-17A6-4502-BD45-5DA5E2BE599A%7d&amp;NRORIGINALURL=%2fweb%2fid%2fMoneter%2fJIBOR%2fData%2bHistoris%2bJIBOR%2f&amp;NRCACHEHINT=Guest" TargetMode="External" /><Relationship Id="rId20" Type="http://schemas.openxmlformats.org/officeDocument/2006/relationships/footer" Target="footer2.xml" /><Relationship Id="rId1" Type="http://schemas.openxmlformats.org/officeDocument/2006/relationships/styles" Target="styles.xml" /><Relationship Id="rId6" Type="http://schemas.openxmlformats.org/officeDocument/2006/relationships/hyperlink" Target="http://ilmumanajemen.wordpress.com/2009/02/20/break-event-point-bep/" TargetMode="External" /><Relationship Id="rId11" Type="http://schemas.openxmlformats.org/officeDocument/2006/relationships/hyperlink" Target="http://galedeg.blogspot.com/2013/01/cara-membuat-surat-izin-usaha.html%20.%209.36" TargetMode="External" /><Relationship Id="rId5" Type="http://schemas.openxmlformats.org/officeDocument/2006/relationships/endnotes" Target="endnotes.xml" /><Relationship Id="rId15" Type="http://schemas.openxmlformats.org/officeDocument/2006/relationships/hyperlink" Target="http://www.pambdg.co.id/new/index.php?option=com_content&amp;view=article&amp;id=96&amp;Itemid=123" TargetMode="External" /><Relationship Id="rId23" Type="http://schemas.openxmlformats.org/officeDocument/2006/relationships/theme" Target="theme/theme1.xml" /><Relationship Id="rId10" Type="http://schemas.openxmlformats.org/officeDocument/2006/relationships/hyperlink" Target="http://komunitas.stiki.ac.id/hardware-software/561-pengenalan-sap.html%20.%205.15" TargetMode="External" /><Relationship Id="rId19" Type="http://schemas.openxmlformats.org/officeDocument/2006/relationships/footer" Target="footer1.xml" /><Relationship Id="rId4" Type="http://schemas.openxmlformats.org/officeDocument/2006/relationships/footnotes" Target="footnotes.xml" /><Relationship Id="rId9" Type="http://schemas.openxmlformats.org/officeDocument/2006/relationships/hyperlink" Target="http://faculty.petra.ac.id/dwikris/docs/desgrafisweb/layout_design/layout_baik.html%20(diakses%2023%20Agustua%20201" TargetMode="External" /><Relationship Id="rId14" Type="http://schemas.openxmlformats.org/officeDocument/2006/relationships/hyperlink" Target="http://brainwareadv.com/spanduk-murah/" TargetMode="External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4289</Characters>
  <Application>Microsoft Office Word</Application>
  <DocSecurity>0</DocSecurity>
  <Lines>35</Lines>
  <Paragraphs>10</Paragraphs>
  <ScaleCrop>false</ScaleCrop>
  <Company>STUDENT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 User</cp:lastModifiedBy>
  <cp:revision>2</cp:revision>
  <dcterms:created xsi:type="dcterms:W3CDTF">2019-11-01T09:27:00Z</dcterms:created>
  <dcterms:modified xsi:type="dcterms:W3CDTF">2019-11-01T09:27:00Z</dcterms:modified>
</cp:coreProperties>
</file>