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9" w:rsidRPr="003905A6" w:rsidRDefault="00B740D9" w:rsidP="00B740D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D742B">
        <w:rPr>
          <w:rFonts w:ascii="Times New Roman" w:hAnsi="Times New Roman" w:cs="Times New Roman"/>
          <w:sz w:val="24"/>
          <w:szCs w:val="24"/>
        </w:rPr>
        <w:t xml:space="preserve">David, Fred R. (2010), </w:t>
      </w:r>
      <w:r w:rsidRPr="00FD742B">
        <w:rPr>
          <w:rFonts w:ascii="Times New Roman" w:hAnsi="Times New Roman" w:cs="Times New Roman"/>
          <w:i/>
          <w:sz w:val="24"/>
          <w:szCs w:val="24"/>
        </w:rPr>
        <w:t>Strategic Management</w:t>
      </w:r>
      <w:r w:rsidRPr="00FD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 Ke-13, </w:t>
      </w:r>
      <w:proofErr w:type="gramStart"/>
      <w:r w:rsidRPr="00FD742B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Pr="00FD742B">
        <w:rPr>
          <w:rFonts w:ascii="Times New Roman" w:hAnsi="Times New Roman" w:cs="Times New Roman"/>
          <w:sz w:val="24"/>
          <w:szCs w:val="24"/>
        </w:rPr>
        <w:t xml:space="preserve"> States: Pearson Education.</w:t>
      </w:r>
    </w:p>
    <w:p w:rsidR="00B740D9" w:rsidRPr="00FD742B" w:rsidRDefault="00B740D9" w:rsidP="00B740D9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42B">
        <w:rPr>
          <w:rFonts w:ascii="Times New Roman" w:hAnsi="Times New Roman" w:cs="Times New Roman"/>
          <w:sz w:val="24"/>
          <w:szCs w:val="24"/>
        </w:rPr>
        <w:t>Gitman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, Lawrence J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 Chad J.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Zutter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42B">
        <w:rPr>
          <w:rFonts w:ascii="Times New Roman" w:hAnsi="Times New Roman" w:cs="Times New Roman"/>
          <w:sz w:val="24"/>
          <w:szCs w:val="24"/>
        </w:rPr>
        <w:t xml:space="preserve"> (2015), </w:t>
      </w:r>
      <w:r w:rsidRPr="00FD742B">
        <w:rPr>
          <w:rFonts w:ascii="Times New Roman" w:hAnsi="Times New Roman" w:cs="Times New Roman"/>
          <w:i/>
          <w:sz w:val="24"/>
          <w:szCs w:val="24"/>
        </w:rPr>
        <w:t>Principles of Managerial Finance</w:t>
      </w:r>
      <w:r w:rsidRPr="00FD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 Ke-14, Global Edition: Pearson Education Limited.</w:t>
      </w:r>
    </w:p>
    <w:p w:rsidR="00B740D9" w:rsidRPr="00FD742B" w:rsidRDefault="00B740D9" w:rsidP="00B740D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742B">
        <w:rPr>
          <w:rFonts w:ascii="Times New Roman" w:hAnsi="Times New Roman" w:cs="Times New Roman"/>
          <w:bCs/>
          <w:sz w:val="24"/>
          <w:szCs w:val="24"/>
        </w:rPr>
        <w:t>Kotler</w:t>
      </w:r>
      <w:proofErr w:type="spellEnd"/>
      <w:r w:rsidRPr="00FD74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D74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742B">
        <w:rPr>
          <w:rFonts w:ascii="Times New Roman" w:hAnsi="Times New Roman" w:cs="Times New Roman"/>
          <w:bCs/>
          <w:sz w:val="24"/>
          <w:szCs w:val="24"/>
        </w:rPr>
        <w:t>Keller .</w:t>
      </w:r>
      <w:proofErr w:type="gramEnd"/>
      <w:r w:rsidRPr="00FD742B">
        <w:rPr>
          <w:rFonts w:ascii="Times New Roman" w:hAnsi="Times New Roman" w:cs="Times New Roman"/>
          <w:bCs/>
          <w:sz w:val="24"/>
          <w:szCs w:val="24"/>
        </w:rPr>
        <w:t xml:space="preserve"> (2012), </w:t>
      </w:r>
      <w:proofErr w:type="spellStart"/>
      <w:r w:rsidRPr="00FD742B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FD74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D742B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 w:rsidRPr="00FD74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Pr="00FD742B">
        <w:rPr>
          <w:rFonts w:ascii="Times New Roman" w:hAnsi="Times New Roman" w:cs="Times New Roman"/>
          <w:bCs/>
          <w:sz w:val="24"/>
          <w:szCs w:val="24"/>
        </w:rPr>
        <w:t xml:space="preserve"> 12, </w:t>
      </w:r>
      <w:proofErr w:type="gramStart"/>
      <w:r w:rsidRPr="00FD742B">
        <w:rPr>
          <w:rFonts w:ascii="Times New Roman" w:hAnsi="Times New Roman" w:cs="Times New Roman"/>
          <w:bCs/>
          <w:sz w:val="24"/>
          <w:szCs w:val="24"/>
        </w:rPr>
        <w:t>Jakarta</w:t>
      </w:r>
      <w:proofErr w:type="gramEnd"/>
      <w:r w:rsidRPr="00FD742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D742B"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 w:rsidRPr="00FD742B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42B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, Phillip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 Gary Armstrong.</w:t>
      </w:r>
      <w:proofErr w:type="gramEnd"/>
      <w:r w:rsidRPr="00FD742B">
        <w:rPr>
          <w:rFonts w:ascii="Times New Roman" w:hAnsi="Times New Roman" w:cs="Times New Roman"/>
          <w:sz w:val="24"/>
          <w:szCs w:val="24"/>
        </w:rPr>
        <w:t xml:space="preserve"> (2012), </w:t>
      </w:r>
      <w:r w:rsidRPr="00FD742B">
        <w:rPr>
          <w:rFonts w:ascii="Times New Roman" w:hAnsi="Times New Roman" w:cs="Times New Roman"/>
          <w:i/>
          <w:sz w:val="24"/>
          <w:szCs w:val="24"/>
        </w:rPr>
        <w:t xml:space="preserve">Principles </w:t>
      </w:r>
      <w:proofErr w:type="gramStart"/>
      <w:r w:rsidRPr="00FD742B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D742B">
        <w:rPr>
          <w:rFonts w:ascii="Times New Roman" w:hAnsi="Times New Roman" w:cs="Times New Roman"/>
          <w:i/>
          <w:sz w:val="24"/>
          <w:szCs w:val="24"/>
        </w:rPr>
        <w:t xml:space="preserve"> Marketing</w:t>
      </w:r>
      <w:r w:rsidRPr="00FD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 14, New Jersey: Pearson.</w:t>
      </w:r>
    </w:p>
    <w:p w:rsidR="00B740D9" w:rsidRPr="00050201" w:rsidRDefault="00B740D9" w:rsidP="00B740D9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(2008),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0D9" w:rsidRPr="00FD742B" w:rsidRDefault="00B740D9" w:rsidP="00B740D9">
      <w:pPr>
        <w:spacing w:line="48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>Robbibs</w:t>
      </w:r>
      <w:proofErr w:type="spellEnd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Stephen P., (2015), </w:t>
      </w:r>
      <w:proofErr w:type="spellStart"/>
      <w:r w:rsidRPr="00FD742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Perilaku</w:t>
      </w:r>
      <w:proofErr w:type="spellEnd"/>
      <w:r w:rsidRPr="00FD742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FD742B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Organisasi</w:t>
      </w:r>
      <w:proofErr w:type="spellEnd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>Edisi</w:t>
      </w:r>
      <w:proofErr w:type="spellEnd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Ke-16, </w:t>
      </w:r>
      <w:proofErr w:type="gramStart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>Jakarta</w:t>
      </w:r>
      <w:proofErr w:type="gramEnd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>Salemba</w:t>
      </w:r>
      <w:proofErr w:type="spellEnd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>Empat</w:t>
      </w:r>
      <w:proofErr w:type="spellEnd"/>
      <w:r w:rsidRPr="00FD742B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</w:p>
    <w:p w:rsidR="00B740D9" w:rsidRPr="00FD742B" w:rsidRDefault="00B740D9" w:rsidP="00B740D9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2B">
        <w:rPr>
          <w:rFonts w:ascii="Times New Roman" w:hAnsi="Times New Roman" w:cs="Times New Roman"/>
          <w:sz w:val="24"/>
          <w:szCs w:val="24"/>
        </w:rPr>
        <w:t>Saiman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Leonardus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. (2009), </w:t>
      </w:r>
      <w:proofErr w:type="spellStart"/>
      <w:r w:rsidRPr="00FD742B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FD742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D742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D74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FD74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742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D74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42B">
        <w:rPr>
          <w:rFonts w:ascii="Times New Roman" w:hAnsi="Times New Roman" w:cs="Times New Roman"/>
          <w:i/>
          <w:sz w:val="24"/>
          <w:szCs w:val="24"/>
        </w:rPr>
        <w:t>kasus-kasus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2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D7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Saladin, </w:t>
      </w:r>
      <w:proofErr w:type="spellStart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>Djasmin</w:t>
      </w:r>
      <w:proofErr w:type="spellEnd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(2003), </w:t>
      </w:r>
      <w:proofErr w:type="spellStart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Intisari</w:t>
      </w:r>
      <w:proofErr w:type="spellEnd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Pemasaran</w:t>
      </w:r>
      <w:proofErr w:type="spellEnd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Unsur-Unsur</w:t>
      </w:r>
      <w:proofErr w:type="spellEnd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D7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Pemasaran</w:t>
      </w:r>
      <w:proofErr w:type="spellEnd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>Cetakan</w:t>
      </w:r>
      <w:proofErr w:type="spellEnd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>Ketiga</w:t>
      </w:r>
      <w:proofErr w:type="spellEnd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Bandung: Linda </w:t>
      </w:r>
      <w:proofErr w:type="spellStart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FD7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Syarif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Faqih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(2016),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Technopreneurship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Entrepreneur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Deepuplish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Undang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740D9" w:rsidRPr="00FB1573" w:rsidRDefault="00B740D9" w:rsidP="00B740D9">
      <w:pPr>
        <w:spacing w:after="0" w:line="469" w:lineRule="auto"/>
        <w:ind w:left="560" w:hanging="565"/>
        <w:jc w:val="both"/>
        <w:rPr>
          <w:rFonts w:ascii="Times New Roman" w:eastAsia="Times New Roman" w:hAnsi="Times New Roman" w:cs="Arial"/>
          <w:sz w:val="24"/>
          <w:szCs w:val="20"/>
        </w:rPr>
      </w:pPr>
      <w:proofErr w:type="spellStart"/>
      <w:proofErr w:type="gramStart"/>
      <w:r w:rsidRPr="00FB1573">
        <w:rPr>
          <w:rFonts w:ascii="Times New Roman" w:eastAsia="Times New Roman" w:hAnsi="Times New Roman" w:cs="Arial"/>
          <w:sz w:val="24"/>
          <w:szCs w:val="20"/>
        </w:rPr>
        <w:t>Republik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Indonesia.</w:t>
      </w:r>
      <w:proofErr w:type="gram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2003.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Undang-Undang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No. 13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tahun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2003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tentang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Ketenagakerjaan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, Bab I </w:t>
      </w:r>
      <w:proofErr w:type="spellStart"/>
      <w:r w:rsidRPr="00FB1573">
        <w:rPr>
          <w:rFonts w:ascii="Times New Roman" w:eastAsia="Times New Roman" w:hAnsi="Times New Roman" w:cs="Arial"/>
          <w:sz w:val="24"/>
          <w:szCs w:val="20"/>
        </w:rPr>
        <w:t>pasal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1 </w:t>
      </w:r>
      <w:proofErr w:type="spellStart"/>
      <w:r w:rsidRPr="00FB1573">
        <w:rPr>
          <w:rFonts w:ascii="Times New Roman" w:eastAsia="Times New Roman" w:hAnsi="Times New Roman" w:cs="Arial"/>
          <w:sz w:val="24"/>
          <w:szCs w:val="20"/>
        </w:rPr>
        <w:t>ayat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30. </w:t>
      </w:r>
      <w:proofErr w:type="spellStart"/>
      <w:r w:rsidRPr="00FB1573">
        <w:rPr>
          <w:rFonts w:ascii="Times New Roman" w:eastAsia="Times New Roman" w:hAnsi="Times New Roman" w:cs="Arial"/>
          <w:sz w:val="24"/>
          <w:szCs w:val="20"/>
        </w:rPr>
        <w:t>Sekretariat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Negara. Jakarta.</w:t>
      </w:r>
    </w:p>
    <w:p w:rsidR="00B740D9" w:rsidRPr="00FB1573" w:rsidRDefault="00B740D9" w:rsidP="00B740D9">
      <w:pPr>
        <w:spacing w:after="0" w:line="18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B740D9" w:rsidRPr="00FB1573" w:rsidRDefault="00B740D9" w:rsidP="00B740D9">
      <w:pPr>
        <w:spacing w:after="0" w:line="469" w:lineRule="auto"/>
        <w:ind w:left="560" w:hanging="565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FB1573">
        <w:rPr>
          <w:rFonts w:ascii="Times New Roman" w:eastAsia="Times New Roman" w:hAnsi="Times New Roman" w:cs="Arial"/>
          <w:sz w:val="24"/>
          <w:szCs w:val="20"/>
        </w:rPr>
        <w:t>Republik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Indonesia 2008.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Undang-Undang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No. 20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tahun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2008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tentang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Usaha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Mikro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, Kecil,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dan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Menengah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(UMKM)</w:t>
      </w:r>
    </w:p>
    <w:p w:rsidR="00B740D9" w:rsidRPr="00FB1573" w:rsidRDefault="00B740D9" w:rsidP="00B740D9">
      <w:pPr>
        <w:spacing w:after="0" w:line="187" w:lineRule="exact"/>
        <w:rPr>
          <w:rFonts w:ascii="Times New Roman" w:eastAsia="Times New Roman" w:hAnsi="Times New Roman" w:cs="Arial"/>
          <w:sz w:val="20"/>
          <w:szCs w:val="20"/>
        </w:rPr>
      </w:pPr>
    </w:p>
    <w:p w:rsidR="00B740D9" w:rsidRPr="00FB1573" w:rsidRDefault="00B740D9" w:rsidP="00B740D9">
      <w:pPr>
        <w:spacing w:after="0" w:line="469" w:lineRule="auto"/>
        <w:ind w:left="560" w:hanging="565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FB1573">
        <w:rPr>
          <w:rFonts w:ascii="Times New Roman" w:eastAsia="Times New Roman" w:hAnsi="Times New Roman" w:cs="Arial"/>
          <w:sz w:val="24"/>
          <w:szCs w:val="20"/>
        </w:rPr>
        <w:t>Republik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Indonesia 2004. </w:t>
      </w:r>
      <w:proofErr w:type="spellStart"/>
      <w:proofErr w:type="gram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Undang-Undang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No. 40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Tahun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2004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tentang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Sistem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Jaminan</w:t>
      </w:r>
      <w:proofErr w:type="spellEnd"/>
      <w:r w:rsidRPr="00FB1573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Sosial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FB1573">
        <w:rPr>
          <w:rFonts w:ascii="Times New Roman" w:eastAsia="Times New Roman" w:hAnsi="Times New Roman" w:cs="Arial"/>
          <w:i/>
          <w:sz w:val="24"/>
          <w:szCs w:val="20"/>
        </w:rPr>
        <w:t>Nasional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>.</w:t>
      </w:r>
      <w:proofErr w:type="gram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FB1573">
        <w:rPr>
          <w:rFonts w:ascii="Times New Roman" w:eastAsia="Times New Roman" w:hAnsi="Times New Roman" w:cs="Arial"/>
          <w:sz w:val="24"/>
          <w:szCs w:val="20"/>
        </w:rPr>
        <w:t>Sekretariat</w:t>
      </w:r>
      <w:proofErr w:type="spellEnd"/>
      <w:r w:rsidRPr="00FB1573">
        <w:rPr>
          <w:rFonts w:ascii="Times New Roman" w:eastAsia="Times New Roman" w:hAnsi="Times New Roman" w:cs="Arial"/>
          <w:sz w:val="24"/>
          <w:szCs w:val="20"/>
        </w:rPr>
        <w:t xml:space="preserve"> Negara. Jakarta.</w:t>
      </w: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ind w:left="810" w:hanging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0D9" w:rsidRDefault="00B740D9" w:rsidP="00B740D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nternet :</w:t>
      </w:r>
      <w:proofErr w:type="gramEnd"/>
    </w:p>
    <w:p w:rsidR="00B740D9" w:rsidRDefault="00B740D9" w:rsidP="00B740D9">
      <w:pPr>
        <w:pStyle w:val="ListParagraph"/>
        <w:numPr>
          <w:ilvl w:val="2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Mesin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Laundry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Perlengkapan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Laundry,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diakes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2019</w:t>
      </w:r>
    </w:p>
    <w:p w:rsidR="00B740D9" w:rsidRDefault="00B740D9" w:rsidP="00B740D9">
      <w:pPr>
        <w:pStyle w:val="ListParagraph"/>
        <w:spacing w:line="480" w:lineRule="auto"/>
        <w:ind w:left="360"/>
        <w:jc w:val="both"/>
      </w:pPr>
      <w:hyperlink r:id="rId6" w:history="1">
        <w:r>
          <w:rPr>
            <w:rStyle w:val="Hyperlink"/>
          </w:rPr>
          <w:t>http://mesinlaundry.com/</w:t>
        </w:r>
      </w:hyperlink>
    </w:p>
    <w:p w:rsidR="00B740D9" w:rsidRDefault="00B740D9" w:rsidP="00B740D9">
      <w:pPr>
        <w:pStyle w:val="ListParagraph"/>
        <w:numPr>
          <w:ilvl w:val="2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Bahan-Bahan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Lain,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2019</w:t>
      </w:r>
    </w:p>
    <w:p w:rsidR="00B740D9" w:rsidRDefault="00B740D9" w:rsidP="00B740D9">
      <w:pPr>
        <w:pStyle w:val="ListParagraph"/>
        <w:spacing w:line="48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history="1">
        <w:r>
          <w:rPr>
            <w:rStyle w:val="Hyperlink"/>
          </w:rPr>
          <w:t>https://www.tokopedia.com/</w:t>
        </w:r>
      </w:hyperlink>
    </w:p>
    <w:p w:rsidR="00B740D9" w:rsidRPr="001B5CE3" w:rsidRDefault="00B740D9" w:rsidP="00B740D9">
      <w:pPr>
        <w:pStyle w:val="ListParagraph"/>
        <w:numPr>
          <w:ilvl w:val="2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B5CE3">
        <w:rPr>
          <w:rFonts w:ascii="Times New Roman" w:eastAsia="Times New Roman" w:hAnsi="Times New Roman"/>
          <w:color w:val="000000"/>
          <w:sz w:val="24"/>
          <w:szCs w:val="24"/>
        </w:rPr>
        <w:t>Biaya</w:t>
      </w:r>
      <w:proofErr w:type="spellEnd"/>
      <w:r w:rsidRPr="001B5C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5CE3">
        <w:rPr>
          <w:rFonts w:ascii="Times New Roman" w:eastAsia="Times New Roman" w:hAnsi="Times New Roman"/>
          <w:color w:val="000000"/>
          <w:sz w:val="24"/>
          <w:szCs w:val="24"/>
        </w:rPr>
        <w:t>Pembuatan</w:t>
      </w:r>
      <w:proofErr w:type="spellEnd"/>
      <w:r w:rsidRPr="001B5C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5CE3">
        <w:rPr>
          <w:rFonts w:ascii="Times New Roman" w:eastAsia="Times New Roman" w:hAnsi="Times New Roman"/>
          <w:color w:val="000000"/>
          <w:sz w:val="24"/>
          <w:szCs w:val="24"/>
        </w:rPr>
        <w:t>Kartu</w:t>
      </w:r>
      <w:proofErr w:type="spellEnd"/>
      <w:r w:rsidRPr="001B5C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B5CE3">
        <w:rPr>
          <w:rFonts w:ascii="Times New Roman" w:eastAsia="Times New Roman" w:hAnsi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/>
          <w:color w:val="000000"/>
          <w:sz w:val="24"/>
          <w:szCs w:val="24"/>
        </w:rPr>
        <w:t>yalti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1B5CE3">
        <w:rPr>
          <w:rFonts w:ascii="Times New Roman" w:hAnsi="Times New Roman"/>
          <w:sz w:val="24"/>
        </w:rPr>
        <w:t>iakses</w:t>
      </w:r>
      <w:proofErr w:type="spellEnd"/>
      <w:r w:rsidRPr="001B5C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April 2019</w:t>
      </w:r>
    </w:p>
    <w:p w:rsidR="00B740D9" w:rsidRDefault="00B740D9" w:rsidP="00B740D9">
      <w:pPr>
        <w:pStyle w:val="ListParagraph"/>
        <w:spacing w:line="48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r>
          <w:rPr>
            <w:rStyle w:val="Hyperlink"/>
          </w:rPr>
          <w:t>https://www.printerous.com/id/business/kartu-stamp</w:t>
        </w:r>
      </w:hyperlink>
    </w:p>
    <w:p w:rsidR="00B740D9" w:rsidRDefault="00B740D9" w:rsidP="00B740D9">
      <w:pPr>
        <w:pStyle w:val="ListParagraph"/>
        <w:numPr>
          <w:ilvl w:val="2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Tingkat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Modal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30 April 2019</w:t>
      </w:r>
    </w:p>
    <w:p w:rsidR="00B740D9" w:rsidRDefault="00B740D9" w:rsidP="00B740D9">
      <w:pPr>
        <w:pStyle w:val="ListParagraph"/>
        <w:spacing w:line="480" w:lineRule="auto"/>
        <w:ind w:left="360"/>
        <w:jc w:val="both"/>
      </w:pPr>
      <w:hyperlink r:id="rId9" w:history="1">
        <w:r>
          <w:rPr>
            <w:rStyle w:val="Hyperlink"/>
          </w:rPr>
          <w:t>https://www.liputan6.com/bisnis/read/3602238/rata-rata-bunga-kredit-modal-kerja-naik-jadi-1213-persen?utm_expid=.9Z4i5ypGQeGiS7w9arwTvQ.0&amp;utm_referrer=</w:t>
        </w:r>
      </w:hyperlink>
    </w:p>
    <w:p w:rsidR="002A25D2" w:rsidRDefault="00B740D9"/>
    <w:sectPr w:rsidR="002A25D2" w:rsidSect="00B740D9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FDA"/>
    <w:multiLevelType w:val="hybridMultilevel"/>
    <w:tmpl w:val="3FA046C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C156B7D6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D9"/>
    <w:rsid w:val="00880602"/>
    <w:rsid w:val="00B740D9"/>
    <w:rsid w:val="00E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D9"/>
    <w:pPr>
      <w:spacing w:line="25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4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D9"/>
    <w:pPr>
      <w:spacing w:line="25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4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erous.com/id/business/kartu-stam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ko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inlaundr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putan6.com/bisnis/read/3602238/rata-rata-bunga-kredit-modal-kerja-naik-jadi-1213-persen?utm_expid=.9Z4i5ypGQeGiS7w9arwTvQ.0&amp;utm_referre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2019-09-17T15:37:00Z</dcterms:created>
  <dcterms:modified xsi:type="dcterms:W3CDTF">2019-09-17T15:37:00Z</dcterms:modified>
</cp:coreProperties>
</file>