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EE" w:rsidRDefault="003F3AEE" w:rsidP="003F3AEE">
      <w:pPr>
        <w:spacing w:after="0" w:line="72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3AEE">
        <w:rPr>
          <w:rFonts w:ascii="Times New Roman" w:hAnsi="Times New Roman"/>
          <w:b/>
          <w:sz w:val="24"/>
          <w:szCs w:val="24"/>
        </w:rPr>
        <w:t>BAB I</w:t>
      </w:r>
      <w:r w:rsidR="000C0111">
        <w:rPr>
          <w:rFonts w:ascii="Times New Roman" w:hAnsi="Times New Roman"/>
          <w:b/>
          <w:sz w:val="24"/>
          <w:szCs w:val="24"/>
        </w:rPr>
        <w:t>X</w:t>
      </w:r>
    </w:p>
    <w:p w:rsidR="000C0111" w:rsidRDefault="000C0111" w:rsidP="003F3AEE">
      <w:pPr>
        <w:spacing w:after="0" w:line="72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RINGKASAN EKSEKUTIF / REKOMENDASI</w:t>
      </w:r>
    </w:p>
    <w:p w:rsidR="000C0111" w:rsidRDefault="000C0111" w:rsidP="00354294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Ringkasan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Usaha</w:t>
      </w:r>
    </w:p>
    <w:p w:rsidR="000C0111" w:rsidRDefault="000C0111" w:rsidP="0035429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</w:p>
    <w:p w:rsidR="001541D6" w:rsidRDefault="00661D2D" w:rsidP="002434AB">
      <w:pPr>
        <w:pStyle w:val="ListParagraph"/>
        <w:spacing w:line="480" w:lineRule="auto"/>
        <w:ind w:left="1797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Vania Decor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bergerak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bidang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661D2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Interior</w:t>
      </w:r>
      <w:proofErr w:type="gramEnd"/>
      <w:r w:rsidRPr="00661D2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prinsip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dianut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541D6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interior</w:t>
      </w:r>
      <w:r w:rsidRPr="001541D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bersaing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kualitas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baik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melihat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barang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memegang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bebas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menanyakan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mendapatkan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informasi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pengetahuan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sekitar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produk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,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ditambah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fasilitas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AC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1D2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air conditioning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konsumen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merasa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nyaman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disediakan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sofa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untuk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konsumen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serta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konsumen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dapat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melihat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langsung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contoh-contoh</w:t>
      </w:r>
      <w:proofErr w:type="spellEnd"/>
      <w:r w:rsidRPr="00274B7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ID"/>
        </w:rPr>
        <w:t xml:space="preserve"> interior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ada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karena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kami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akan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memasang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contoh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seperti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ID"/>
        </w:rPr>
        <w:t>wallpaper</w:t>
      </w:r>
      <w:proofErr w:type="gramStart"/>
      <w:r w:rsidRPr="00661D2D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ID"/>
        </w:rPr>
        <w:t>,blinds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,parket,gorden,dan</w:t>
      </w:r>
      <w:proofErr w:type="spellEnd"/>
      <w:proofErr w:type="gram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kaca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film di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dalam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toko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61D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434AB" w:rsidRPr="002434AB" w:rsidRDefault="00661D2D" w:rsidP="002434AB">
      <w:pPr>
        <w:pStyle w:val="ListParagraph"/>
        <w:spacing w:line="480" w:lineRule="auto"/>
        <w:ind w:left="1797" w:firstLine="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penataan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barang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ruang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menarik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rapi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apik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betah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berlama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-lama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memilih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produk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 xml:space="preserve"> di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toko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ID"/>
        </w:rPr>
        <w:t>,</w:t>
      </w:r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didukung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tersedia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negosiasi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luas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leluasa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melihat-lihat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661D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Karyawan</w:t>
      </w:r>
      <w:proofErr w:type="spell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Vania Decor </w:t>
      </w:r>
      <w:proofErr w:type="spellStart"/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siap</w:t>
      </w:r>
      <w:proofErr w:type="spellEnd"/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74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mensurvei</w:t>
      </w:r>
      <w:proofErr w:type="spell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proofErr w:type="gram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dipasang</w:t>
      </w:r>
      <w:proofErr w:type="spellEnd"/>
      <w:r w:rsidR="003542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542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="003542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542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dibutuhkan</w:t>
      </w:r>
      <w:proofErr w:type="spellEnd"/>
      <w:r w:rsidR="001541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C0111" w:rsidRDefault="000C0111" w:rsidP="00EF0E7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Visi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dan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Misi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Perusahaan</w:t>
      </w:r>
    </w:p>
    <w:p w:rsidR="002434AB" w:rsidRDefault="002434AB" w:rsidP="002434A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434AB" w:rsidRDefault="002434AB" w:rsidP="002434A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434AB" w:rsidRPr="002434AB" w:rsidRDefault="002434AB" w:rsidP="002434A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F0E7D" w:rsidRDefault="00EF0E7D" w:rsidP="00EF0E7D">
      <w:pPr>
        <w:pStyle w:val="ListParagraph"/>
        <w:numPr>
          <w:ilvl w:val="0"/>
          <w:numId w:val="9"/>
        </w:numPr>
        <w:spacing w:after="0" w:line="480" w:lineRule="auto"/>
        <w:ind w:left="24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Visi</w:t>
      </w:r>
      <w:proofErr w:type="spellEnd"/>
    </w:p>
    <w:p w:rsidR="00EF0E7D" w:rsidRDefault="00EF0E7D" w:rsidP="008847E9">
      <w:pPr>
        <w:pStyle w:val="ListParagraph"/>
        <w:spacing w:line="48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kepada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masyarakat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tentang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12BD">
        <w:rPr>
          <w:rFonts w:ascii="Times New Roman" w:hAnsi="Times New Roman"/>
          <w:sz w:val="24"/>
          <w:szCs w:val="24"/>
        </w:rPr>
        <w:t>Interior</w:t>
      </w:r>
      <w:r>
        <w:rPr>
          <w:rFonts w:ascii="Times New Roman" w:hAnsi="Times New Roman"/>
          <w:sz w:val="24"/>
          <w:szCs w:val="24"/>
        </w:rPr>
        <w:t xml:space="preserve"> Vania Decor</w:t>
      </w:r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dengan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berbagai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kemudahan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memberikan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pelayan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dengan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sepenuh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hati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A32746">
        <w:rPr>
          <w:rFonts w:ascii="Times New Roman" w:hAnsi="Times New Roman"/>
          <w:sz w:val="24"/>
          <w:szCs w:val="24"/>
        </w:rPr>
        <w:t>terciptanya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2746">
        <w:rPr>
          <w:rFonts w:ascii="Times New Roman" w:hAnsi="Times New Roman"/>
          <w:sz w:val="24"/>
          <w:szCs w:val="24"/>
        </w:rPr>
        <w:t>sebuah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32746">
        <w:rPr>
          <w:rFonts w:ascii="Times New Roman" w:hAnsi="Times New Roman"/>
          <w:sz w:val="24"/>
          <w:szCs w:val="24"/>
        </w:rPr>
        <w:t>kepuasan</w:t>
      </w:r>
      <w:proofErr w:type="spellEnd"/>
      <w:proofErr w:type="gram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A32746">
        <w:rPr>
          <w:rFonts w:ascii="Times New Roman" w:hAnsi="Times New Roman"/>
          <w:sz w:val="24"/>
          <w:szCs w:val="24"/>
        </w:rPr>
        <w:t>.</w:t>
      </w:r>
    </w:p>
    <w:p w:rsidR="00EF0E7D" w:rsidRDefault="00EF0E7D" w:rsidP="008847E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</w:p>
    <w:p w:rsidR="00EF0E7D" w:rsidRPr="00A32746" w:rsidRDefault="00EF0E7D" w:rsidP="008847E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/>
          <w:sz w:val="24"/>
          <w:szCs w:val="24"/>
        </w:rPr>
        <w:t xml:space="preserve"> Vania </w:t>
      </w:r>
      <w:proofErr w:type="gramStart"/>
      <w:r>
        <w:rPr>
          <w:rFonts w:ascii="Times New Roman" w:hAnsi="Times New Roman"/>
          <w:sz w:val="24"/>
          <w:szCs w:val="24"/>
        </w:rPr>
        <w:t>Decor</w:t>
      </w:r>
      <w:r w:rsidRPr="00A327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32746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toko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2746">
        <w:rPr>
          <w:rFonts w:ascii="Times New Roman" w:hAnsi="Times New Roman"/>
          <w:sz w:val="24"/>
          <w:szCs w:val="24"/>
        </w:rPr>
        <w:t>menawarkan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produk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2746">
        <w:rPr>
          <w:rFonts w:ascii="Times New Roman" w:hAnsi="Times New Roman"/>
          <w:sz w:val="24"/>
          <w:szCs w:val="24"/>
        </w:rPr>
        <w:t>berbeda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dari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toko-toko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2746">
        <w:rPr>
          <w:rFonts w:ascii="Times New Roman" w:hAnsi="Times New Roman"/>
          <w:sz w:val="24"/>
          <w:szCs w:val="24"/>
        </w:rPr>
        <w:t>ada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kepada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pasar</w:t>
      </w:r>
      <w:proofErr w:type="spellEnd"/>
      <w:r w:rsidRPr="00A32746">
        <w:rPr>
          <w:rFonts w:ascii="Times New Roman" w:hAnsi="Times New Roman"/>
          <w:sz w:val="24"/>
          <w:szCs w:val="24"/>
        </w:rPr>
        <w:t>.</w:t>
      </w:r>
    </w:p>
    <w:p w:rsidR="00EF0E7D" w:rsidRPr="00A32746" w:rsidRDefault="00EF0E7D" w:rsidP="008847E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32746">
        <w:rPr>
          <w:rFonts w:ascii="Times New Roman" w:hAnsi="Times New Roman"/>
          <w:sz w:val="24"/>
          <w:szCs w:val="24"/>
        </w:rPr>
        <w:t>Memberi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kemudahan-kemudahan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bagi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masyarakat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dalam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proses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negosiasi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pemesanan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beli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serta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kepuasan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hasil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. Dan juga </w:t>
      </w:r>
      <w:proofErr w:type="spellStart"/>
      <w:r w:rsidRPr="00A32746">
        <w:rPr>
          <w:rFonts w:ascii="Times New Roman" w:hAnsi="Times New Roman"/>
          <w:sz w:val="24"/>
          <w:szCs w:val="24"/>
        </w:rPr>
        <w:t>bagi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customer yang </w:t>
      </w:r>
      <w:proofErr w:type="spellStart"/>
      <w:r w:rsidRPr="00A32746">
        <w:rPr>
          <w:rFonts w:ascii="Times New Roman" w:hAnsi="Times New Roman"/>
          <w:sz w:val="24"/>
          <w:szCs w:val="24"/>
        </w:rPr>
        <w:t>berada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diluar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2746">
        <w:rPr>
          <w:rFonts w:ascii="Times New Roman" w:hAnsi="Times New Roman"/>
          <w:sz w:val="24"/>
          <w:szCs w:val="24"/>
        </w:rPr>
        <w:t>kota</w:t>
      </w:r>
      <w:proofErr w:type="spellEnd"/>
      <w:proofErr w:type="gramEnd"/>
      <w:r w:rsidRPr="00A32746">
        <w:rPr>
          <w:rFonts w:ascii="Times New Roman" w:hAnsi="Times New Roman"/>
          <w:sz w:val="24"/>
          <w:szCs w:val="24"/>
        </w:rPr>
        <w:t>.</w:t>
      </w:r>
    </w:p>
    <w:p w:rsidR="00EF0E7D" w:rsidRPr="00750795" w:rsidRDefault="00EF0E7D" w:rsidP="008847E9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32746">
        <w:rPr>
          <w:rFonts w:ascii="Times New Roman" w:hAnsi="Times New Roman"/>
          <w:sz w:val="24"/>
          <w:szCs w:val="24"/>
        </w:rPr>
        <w:t>Memberi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ramah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tanggap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dalam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746">
        <w:rPr>
          <w:rFonts w:ascii="Times New Roman" w:hAnsi="Times New Roman"/>
          <w:sz w:val="24"/>
          <w:szCs w:val="24"/>
        </w:rPr>
        <w:t>melayani</w:t>
      </w:r>
      <w:proofErr w:type="spellEnd"/>
      <w:r w:rsidRPr="00A32746">
        <w:rPr>
          <w:rFonts w:ascii="Times New Roman" w:hAnsi="Times New Roman"/>
          <w:sz w:val="24"/>
          <w:szCs w:val="24"/>
        </w:rPr>
        <w:t xml:space="preserve"> customer.</w:t>
      </w:r>
    </w:p>
    <w:p w:rsidR="000C0111" w:rsidRDefault="000C0111" w:rsidP="002434A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Produk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</w:p>
    <w:p w:rsidR="00750795" w:rsidRPr="002868E3" w:rsidRDefault="00750795" w:rsidP="002434AB">
      <w:pPr>
        <w:pStyle w:val="ListParagraph"/>
        <w:spacing w:line="480" w:lineRule="auto"/>
        <w:ind w:left="1797" w:firstLine="1134"/>
        <w:jc w:val="both"/>
        <w:rPr>
          <w:rFonts w:ascii="Times New Roman" w:hAnsi="Times New Roman"/>
          <w:sz w:val="24"/>
          <w:szCs w:val="24"/>
          <w:lang w:val="en-ID" w:eastAsia="id-ID"/>
        </w:rPr>
      </w:pPr>
      <w:r>
        <w:rPr>
          <w:rFonts w:ascii="Times New Roman" w:hAnsi="Times New Roman"/>
          <w:sz w:val="24"/>
          <w:szCs w:val="24"/>
          <w:lang w:val="en-ID" w:eastAsia="id-ID"/>
        </w:rPr>
        <w:t xml:space="preserve">Vania Decor </w:t>
      </w:r>
      <w:proofErr w:type="spellStart"/>
      <w:r w:rsidR="002868E3">
        <w:rPr>
          <w:rFonts w:ascii="Times New Roman" w:hAnsi="Times New Roman"/>
          <w:sz w:val="24"/>
          <w:szCs w:val="24"/>
          <w:lang w:val="en-ID" w:eastAsia="id-ID"/>
        </w:rPr>
        <w:t>menawarkan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produk-produk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kebutuhan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r w:rsidRPr="00750795">
        <w:rPr>
          <w:rFonts w:ascii="Times New Roman" w:hAnsi="Times New Roman"/>
          <w:i/>
          <w:sz w:val="24"/>
          <w:szCs w:val="24"/>
          <w:lang w:val="en-ID" w:eastAsia="id-ID"/>
        </w:rPr>
        <w:t>interior</w:t>
      </w:r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rumah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gedung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apartemen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bangunan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kantor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sebagainya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menjual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berbagai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macam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pemanis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ruangan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r w:rsidRPr="00750795">
        <w:rPr>
          <w:rFonts w:ascii="Times New Roman" w:hAnsi="Times New Roman"/>
          <w:i/>
          <w:sz w:val="24"/>
          <w:szCs w:val="24"/>
          <w:lang w:val="en-ID" w:eastAsia="id-ID"/>
        </w:rPr>
        <w:t>Wallpaper</w:t>
      </w:r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Karpet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Gorden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Parket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r w:rsidRPr="00750795">
        <w:rPr>
          <w:rFonts w:ascii="Times New Roman" w:hAnsi="Times New Roman"/>
          <w:i/>
          <w:sz w:val="24"/>
          <w:szCs w:val="24"/>
          <w:lang w:val="en-ID" w:eastAsia="id-ID"/>
        </w:rPr>
        <w:t>Vinyl,</w:t>
      </w:r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Kaca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Film, </w:t>
      </w:r>
      <w:r w:rsidRPr="00750795">
        <w:rPr>
          <w:rFonts w:ascii="Times New Roman" w:hAnsi="Times New Roman"/>
          <w:i/>
          <w:sz w:val="24"/>
          <w:szCs w:val="24"/>
          <w:lang w:val="en-ID" w:eastAsia="id-ID"/>
        </w:rPr>
        <w:t>Blinds</w:t>
      </w:r>
      <w:r>
        <w:rPr>
          <w:rFonts w:ascii="Times New Roman" w:hAnsi="Times New Roman"/>
          <w:i/>
          <w:sz w:val="24"/>
          <w:szCs w:val="24"/>
          <w:lang w:val="en-ID" w:eastAsia="id-ID"/>
        </w:rPr>
        <w:t>,</w:t>
      </w:r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aksesoris-aksesoris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r w:rsidRPr="00750795">
        <w:rPr>
          <w:rFonts w:ascii="Times New Roman" w:hAnsi="Times New Roman"/>
          <w:i/>
          <w:sz w:val="24"/>
          <w:szCs w:val="24"/>
          <w:lang w:val="en-ID" w:eastAsia="id-ID"/>
        </w:rPr>
        <w:t>interior</w:t>
      </w:r>
      <w:r>
        <w:rPr>
          <w:rFonts w:ascii="Times New Roman" w:hAnsi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beserta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jasa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pemasangan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memudahkan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menginstalasi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 w:eastAsia="id-ID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ID" w:eastAsia="id-ID"/>
        </w:rPr>
        <w:t xml:space="preserve">.  </w:t>
      </w:r>
    </w:p>
    <w:p w:rsidR="000C0111" w:rsidRDefault="000C0111" w:rsidP="002434A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Persaingan</w:t>
      </w:r>
      <w:proofErr w:type="spellEnd"/>
    </w:p>
    <w:p w:rsidR="00354294" w:rsidRPr="000C0111" w:rsidRDefault="00354294" w:rsidP="002434AB">
      <w:pPr>
        <w:pStyle w:val="ListParagraph"/>
        <w:spacing w:after="0" w:line="480" w:lineRule="auto"/>
        <w:ind w:left="1797"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43CC">
        <w:rPr>
          <w:rFonts w:ascii="Times New Roman" w:hAnsi="Times New Roman"/>
          <w:i/>
          <w:sz w:val="24"/>
          <w:szCs w:val="24"/>
        </w:rPr>
        <w:t>Interior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Cempaka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, Jakarta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kenyamanan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parkir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dekorasi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dari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pesaing</w:t>
      </w:r>
      <w:proofErr w:type="spellEnd"/>
      <w:r w:rsidR="00995D9D">
        <w:rPr>
          <w:rFonts w:ascii="Times New Roman" w:hAnsi="Times New Roman"/>
          <w:sz w:val="24"/>
          <w:szCs w:val="24"/>
        </w:rPr>
        <w:t>.</w:t>
      </w:r>
      <w:proofErr w:type="gramEnd"/>
      <w:r w:rsidR="00995D9D">
        <w:rPr>
          <w:rFonts w:ascii="Times New Roman" w:hAnsi="Times New Roman"/>
          <w:sz w:val="24"/>
          <w:szCs w:val="24"/>
        </w:rPr>
        <w:t xml:space="preserve"> Vania Decor </w:t>
      </w:r>
      <w:proofErr w:type="spellStart"/>
      <w:r w:rsidR="00995D9D">
        <w:rPr>
          <w:rFonts w:ascii="Times New Roman" w:hAnsi="Times New Roman"/>
          <w:sz w:val="24"/>
          <w:szCs w:val="24"/>
        </w:rPr>
        <w:t>memiliki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995D9D">
        <w:rPr>
          <w:rFonts w:ascii="Times New Roman" w:hAnsi="Times New Roman"/>
          <w:sz w:val="24"/>
          <w:szCs w:val="24"/>
        </w:rPr>
        <w:t>pesaing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95D9D">
        <w:rPr>
          <w:rFonts w:ascii="Times New Roman" w:hAnsi="Times New Roman"/>
          <w:sz w:val="24"/>
          <w:szCs w:val="24"/>
        </w:rPr>
        <w:t>cukup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berat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yaitu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Sammara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Inte</w:t>
      </w:r>
      <w:r w:rsidR="00274B77">
        <w:rPr>
          <w:rFonts w:ascii="Times New Roman" w:hAnsi="Times New Roman"/>
          <w:sz w:val="24"/>
          <w:szCs w:val="24"/>
        </w:rPr>
        <w:t>r</w:t>
      </w:r>
      <w:r w:rsidR="00995D9D">
        <w:rPr>
          <w:rFonts w:ascii="Times New Roman" w:hAnsi="Times New Roman"/>
          <w:sz w:val="24"/>
          <w:szCs w:val="24"/>
        </w:rPr>
        <w:t xml:space="preserve">ior </w:t>
      </w:r>
      <w:proofErr w:type="spellStart"/>
      <w:r w:rsidR="00995D9D">
        <w:rPr>
          <w:rFonts w:ascii="Times New Roman" w:hAnsi="Times New Roman"/>
          <w:sz w:val="24"/>
          <w:szCs w:val="24"/>
        </w:rPr>
        <w:t>dan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Levi Homes yang </w:t>
      </w:r>
      <w:proofErr w:type="spellStart"/>
      <w:r w:rsidR="00995D9D">
        <w:rPr>
          <w:rFonts w:ascii="Times New Roman" w:hAnsi="Times New Roman"/>
          <w:sz w:val="24"/>
          <w:szCs w:val="24"/>
        </w:rPr>
        <w:t>berada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pada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domisili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95D9D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="00995D9D">
        <w:rPr>
          <w:rFonts w:ascii="Times New Roman" w:hAnsi="Times New Roman"/>
          <w:sz w:val="24"/>
          <w:szCs w:val="24"/>
        </w:rPr>
        <w:t xml:space="preserve">. Vania Decor </w:t>
      </w:r>
      <w:proofErr w:type="spellStart"/>
      <w:r w:rsidR="00995D9D">
        <w:rPr>
          <w:rFonts w:ascii="Times New Roman" w:hAnsi="Times New Roman"/>
          <w:sz w:val="24"/>
          <w:szCs w:val="24"/>
        </w:rPr>
        <w:t>unggul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dari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kriteria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harga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D9D">
        <w:rPr>
          <w:rFonts w:ascii="Times New Roman" w:hAnsi="Times New Roman"/>
          <w:sz w:val="24"/>
          <w:szCs w:val="24"/>
        </w:rPr>
        <w:t>kualitas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bahan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D9D">
        <w:rPr>
          <w:rFonts w:ascii="Times New Roman" w:hAnsi="Times New Roman"/>
          <w:sz w:val="24"/>
          <w:szCs w:val="24"/>
        </w:rPr>
        <w:t>fasilitas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pelayanan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dibanding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pesaing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D9D">
        <w:rPr>
          <w:rFonts w:ascii="Times New Roman" w:hAnsi="Times New Roman"/>
          <w:sz w:val="24"/>
          <w:szCs w:val="24"/>
        </w:rPr>
        <w:t>dalam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analisis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CPM </w:t>
      </w:r>
      <w:proofErr w:type="spellStart"/>
      <w:r w:rsidR="00995D9D">
        <w:rPr>
          <w:rFonts w:ascii="Times New Roman" w:hAnsi="Times New Roman"/>
          <w:sz w:val="24"/>
          <w:szCs w:val="24"/>
        </w:rPr>
        <w:t>dengan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masing-masing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r w:rsidR="00995D9D" w:rsidRPr="00995D9D">
        <w:rPr>
          <w:rFonts w:ascii="Times New Roman" w:hAnsi="Times New Roman"/>
          <w:i/>
          <w:sz w:val="24"/>
          <w:szCs w:val="24"/>
        </w:rPr>
        <w:t>rating</w:t>
      </w:r>
      <w:r w:rsidR="00995D9D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995D9D">
        <w:rPr>
          <w:rFonts w:ascii="Times New Roman" w:hAnsi="Times New Roman"/>
          <w:sz w:val="24"/>
          <w:szCs w:val="24"/>
        </w:rPr>
        <w:t>dibanding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dengan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kedua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pesaing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95D9D">
        <w:rPr>
          <w:rFonts w:ascii="Times New Roman" w:hAnsi="Times New Roman"/>
          <w:sz w:val="24"/>
          <w:szCs w:val="24"/>
        </w:rPr>
        <w:t>memiliki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r w:rsidR="00995D9D" w:rsidRPr="00995D9D">
        <w:rPr>
          <w:rFonts w:ascii="Times New Roman" w:hAnsi="Times New Roman"/>
          <w:i/>
          <w:sz w:val="24"/>
          <w:szCs w:val="24"/>
        </w:rPr>
        <w:t>rating</w:t>
      </w:r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lebih</w:t>
      </w:r>
      <w:proofErr w:type="spellEnd"/>
      <w:r w:rsidR="00995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D9D">
        <w:rPr>
          <w:rFonts w:ascii="Times New Roman" w:hAnsi="Times New Roman"/>
          <w:sz w:val="24"/>
          <w:szCs w:val="24"/>
        </w:rPr>
        <w:t>rendah</w:t>
      </w:r>
      <w:proofErr w:type="spellEnd"/>
      <w:r w:rsidR="00995D9D">
        <w:rPr>
          <w:rFonts w:ascii="Times New Roman" w:hAnsi="Times New Roman"/>
          <w:sz w:val="24"/>
          <w:szCs w:val="24"/>
        </w:rPr>
        <w:t>.</w:t>
      </w:r>
    </w:p>
    <w:p w:rsidR="000C0111" w:rsidRDefault="000C0111" w:rsidP="002434A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0C0111">
        <w:rPr>
          <w:rFonts w:ascii="Times New Roman" w:hAnsi="Times New Roman"/>
          <w:sz w:val="24"/>
          <w:szCs w:val="24"/>
        </w:rPr>
        <w:t xml:space="preserve">Target </w:t>
      </w:r>
      <w:proofErr w:type="spellStart"/>
      <w:r w:rsidRPr="000C0111">
        <w:rPr>
          <w:rFonts w:ascii="Times New Roman" w:hAnsi="Times New Roman"/>
          <w:sz w:val="24"/>
          <w:szCs w:val="24"/>
        </w:rPr>
        <w:t>dan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Ukuran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Pasar</w:t>
      </w:r>
      <w:proofErr w:type="spellEnd"/>
    </w:p>
    <w:p w:rsidR="00995D9D" w:rsidRPr="000C0111" w:rsidRDefault="00995D9D" w:rsidP="008847E9">
      <w:pPr>
        <w:pStyle w:val="ListParagraph"/>
        <w:spacing w:after="0" w:line="480" w:lineRule="auto"/>
        <w:ind w:left="179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Target</w:t>
      </w:r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pasar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Vania Decor</w:t>
      </w:r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Pada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kelompok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proofErr w:type="gram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tingkat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pendapatan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, target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pasar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dituju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dewasa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artian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18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keatas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laki-laki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maupun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perempuan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mengerti</w:t>
      </w:r>
      <w:proofErr w:type="spellEnd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3DDD">
        <w:rPr>
          <w:rFonts w:ascii="Times New Roman" w:hAnsi="Times New Roman"/>
          <w:sz w:val="24"/>
          <w:szCs w:val="24"/>
          <w:shd w:val="clear" w:color="auto" w:fill="FFFFFF"/>
        </w:rPr>
        <w:t>pen</w:t>
      </w:r>
      <w:r w:rsidR="002434AB">
        <w:rPr>
          <w:rFonts w:ascii="Times New Roman" w:hAnsi="Times New Roman"/>
          <w:sz w:val="24"/>
          <w:szCs w:val="24"/>
          <w:shd w:val="clear" w:color="auto" w:fill="FFFFFF"/>
        </w:rPr>
        <w:t>tingnya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interior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sebuah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ruangan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target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pasar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pada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tingkat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pendapatan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penghasilan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kalangan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menengah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keatas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menutup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kemungkinan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jika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kalangan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menengah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menengah</w:t>
      </w:r>
      <w:proofErr w:type="spellEnd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 w:rsidRPr="00DE3DDD">
        <w:rPr>
          <w:rFonts w:ascii="Times New Roman" w:hAnsi="Times New Roman"/>
          <w:sz w:val="24"/>
          <w:szCs w:val="24"/>
          <w:shd w:val="clear" w:color="auto" w:fill="FFFFFF"/>
        </w:rPr>
        <w:t>kebawah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mencari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produk-produk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interior yang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sesuai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budget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masing-masing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34AB">
        <w:rPr>
          <w:rFonts w:ascii="Times New Roman" w:hAnsi="Times New Roman"/>
          <w:sz w:val="24"/>
          <w:szCs w:val="24"/>
          <w:shd w:val="clear" w:color="auto" w:fill="FFFFFF"/>
        </w:rPr>
        <w:t>kalangan</w:t>
      </w:r>
      <w:proofErr w:type="spellEnd"/>
      <w:r w:rsidR="002434A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0C0111" w:rsidRDefault="000C0111" w:rsidP="00AE198E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Strategi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Pemasaran</w:t>
      </w:r>
      <w:proofErr w:type="spellEnd"/>
    </w:p>
    <w:p w:rsidR="002434AB" w:rsidRPr="000C0111" w:rsidRDefault="002434AB" w:rsidP="00415477">
      <w:pPr>
        <w:pStyle w:val="ListParagraph"/>
        <w:spacing w:after="0" w:line="480" w:lineRule="auto"/>
        <w:ind w:left="1797"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Vania Decor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34AB">
        <w:rPr>
          <w:rFonts w:ascii="Times New Roman" w:hAnsi="Times New Roman"/>
          <w:i/>
          <w:sz w:val="24"/>
          <w:szCs w:val="24"/>
        </w:rPr>
        <w:t>online system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Tokopedia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Bukalapak</w:t>
      </w:r>
      <w:proofErr w:type="spellEnd"/>
      <w:r>
        <w:rPr>
          <w:rFonts w:ascii="Times New Roman" w:hAnsi="Times New Roman"/>
          <w:sz w:val="24"/>
          <w:szCs w:val="24"/>
        </w:rPr>
        <w:t xml:space="preserve">, Instagram, OLX, </w:t>
      </w:r>
      <w:proofErr w:type="spellStart"/>
      <w:r>
        <w:rPr>
          <w:rFonts w:ascii="Times New Roman" w:hAnsi="Times New Roman"/>
          <w:sz w:val="24"/>
          <w:szCs w:val="24"/>
        </w:rPr>
        <w:t>Shopee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mengunjungi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setiap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toko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r w:rsidR="00F30C9F" w:rsidRPr="00AE198E">
        <w:rPr>
          <w:rFonts w:ascii="Times New Roman" w:hAnsi="Times New Roman"/>
          <w:i/>
          <w:sz w:val="24"/>
          <w:szCs w:val="24"/>
        </w:rPr>
        <w:t>interior</w:t>
      </w:r>
      <w:r w:rsidR="00F30C9F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F30C9F">
        <w:rPr>
          <w:rFonts w:ascii="Times New Roman" w:hAnsi="Times New Roman"/>
          <w:sz w:val="24"/>
          <w:szCs w:val="24"/>
        </w:rPr>
        <w:t>dapat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bekerja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30C9F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dengan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Vania </w:t>
      </w:r>
      <w:r w:rsidR="00AE198E">
        <w:rPr>
          <w:rFonts w:ascii="Times New Roman" w:hAnsi="Times New Roman"/>
          <w:sz w:val="24"/>
          <w:szCs w:val="24"/>
        </w:rPr>
        <w:t>Decor,</w:t>
      </w:r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menyebarkan</w:t>
      </w:r>
      <w:proofErr w:type="spellEnd"/>
      <w:r w:rsidR="00F3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C9F">
        <w:rPr>
          <w:rFonts w:ascii="Times New Roman" w:hAnsi="Times New Roman"/>
          <w:sz w:val="24"/>
          <w:szCs w:val="24"/>
        </w:rPr>
        <w:t>brosur-brosur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dan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kartu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nama</w:t>
      </w:r>
      <w:proofErr w:type="spellEnd"/>
      <w:r w:rsidR="00E97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79F">
        <w:rPr>
          <w:rFonts w:ascii="Times New Roman" w:hAnsi="Times New Roman"/>
          <w:sz w:val="24"/>
          <w:szCs w:val="24"/>
        </w:rPr>
        <w:t>serta</w:t>
      </w:r>
      <w:proofErr w:type="spellEnd"/>
      <w:r w:rsidR="00E97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79F">
        <w:rPr>
          <w:rFonts w:ascii="Times New Roman" w:hAnsi="Times New Roman"/>
          <w:sz w:val="24"/>
          <w:szCs w:val="24"/>
        </w:rPr>
        <w:t>melalui</w:t>
      </w:r>
      <w:proofErr w:type="spellEnd"/>
      <w:r w:rsidR="00E9779F">
        <w:rPr>
          <w:rFonts w:ascii="Times New Roman" w:hAnsi="Times New Roman"/>
          <w:sz w:val="24"/>
          <w:szCs w:val="24"/>
        </w:rPr>
        <w:t xml:space="preserve"> </w:t>
      </w:r>
      <w:r w:rsidR="00E9779F" w:rsidRPr="00E9779F">
        <w:rPr>
          <w:rFonts w:ascii="Times New Roman" w:hAnsi="Times New Roman"/>
          <w:i/>
          <w:sz w:val="24"/>
          <w:szCs w:val="24"/>
        </w:rPr>
        <w:t>word of mouth</w:t>
      </w:r>
      <w:r w:rsidR="00AE19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E198E">
        <w:rPr>
          <w:rFonts w:ascii="Times New Roman" w:hAnsi="Times New Roman"/>
          <w:sz w:val="24"/>
          <w:szCs w:val="24"/>
        </w:rPr>
        <w:t xml:space="preserve">Vania Decor </w:t>
      </w:r>
      <w:proofErr w:type="spellStart"/>
      <w:r w:rsidR="00AE198E">
        <w:rPr>
          <w:rFonts w:ascii="Times New Roman" w:hAnsi="Times New Roman"/>
          <w:sz w:val="24"/>
          <w:szCs w:val="24"/>
        </w:rPr>
        <w:t>selalu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mengevaluasi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metode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pemasaran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secara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berkala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mengetahui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sejauh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mana </w:t>
      </w:r>
      <w:proofErr w:type="spellStart"/>
      <w:r w:rsidR="00AE198E">
        <w:rPr>
          <w:rFonts w:ascii="Times New Roman" w:hAnsi="Times New Roman"/>
          <w:sz w:val="24"/>
          <w:szCs w:val="24"/>
        </w:rPr>
        <w:t>efektivitas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8E">
        <w:rPr>
          <w:rFonts w:ascii="Times New Roman" w:hAnsi="Times New Roman"/>
          <w:sz w:val="24"/>
          <w:szCs w:val="24"/>
        </w:rPr>
        <w:t>dari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AE198E">
        <w:rPr>
          <w:rFonts w:ascii="Times New Roman" w:hAnsi="Times New Roman"/>
          <w:sz w:val="24"/>
          <w:szCs w:val="24"/>
        </w:rPr>
        <w:t>promosi</w:t>
      </w:r>
      <w:proofErr w:type="spellEnd"/>
      <w:r w:rsidR="00AE19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E198E">
        <w:rPr>
          <w:rFonts w:ascii="Times New Roman" w:hAnsi="Times New Roman"/>
          <w:sz w:val="24"/>
          <w:szCs w:val="24"/>
        </w:rPr>
        <w:t>digunakan</w:t>
      </w:r>
      <w:proofErr w:type="spellEnd"/>
      <w:r w:rsidR="00AE198E">
        <w:rPr>
          <w:rFonts w:ascii="Times New Roman" w:hAnsi="Times New Roman"/>
          <w:sz w:val="24"/>
          <w:szCs w:val="24"/>
        </w:rPr>
        <w:t>.</w:t>
      </w:r>
      <w:proofErr w:type="gramEnd"/>
      <w:r w:rsidR="00AE198E">
        <w:rPr>
          <w:rFonts w:ascii="Times New Roman" w:hAnsi="Times New Roman"/>
          <w:sz w:val="24"/>
          <w:szCs w:val="24"/>
        </w:rPr>
        <w:t xml:space="preserve"> </w:t>
      </w:r>
      <w:r w:rsidR="008847E9">
        <w:rPr>
          <w:rFonts w:ascii="Times New Roman" w:hAnsi="Times New Roman"/>
          <w:sz w:val="24"/>
          <w:szCs w:val="24"/>
        </w:rPr>
        <w:t xml:space="preserve"> </w:t>
      </w:r>
      <w:r w:rsidR="00F30C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0111" w:rsidRDefault="000C0111" w:rsidP="0041547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0C0111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Pr="000C0111">
        <w:rPr>
          <w:rFonts w:ascii="Times New Roman" w:hAnsi="Times New Roman"/>
          <w:sz w:val="24"/>
          <w:szCs w:val="24"/>
        </w:rPr>
        <w:t>Manajemen</w:t>
      </w:r>
      <w:proofErr w:type="spellEnd"/>
    </w:p>
    <w:p w:rsidR="00AE0318" w:rsidRPr="000C0111" w:rsidRDefault="00AE0318" w:rsidP="00415477">
      <w:pPr>
        <w:pStyle w:val="ListParagraph"/>
        <w:spacing w:after="0" w:line="480" w:lineRule="auto"/>
        <w:ind w:left="179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Vania Decor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9 orang yang </w:t>
      </w:r>
      <w:proofErr w:type="spellStart"/>
      <w:r>
        <w:rPr>
          <w:rFonts w:ascii="Times New Roman" w:hAnsi="Times New Roman"/>
          <w:sz w:val="24"/>
          <w:szCs w:val="24"/>
        </w:rPr>
        <w:t>diseleksi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tahapan-tahapan</w:t>
      </w:r>
      <w:proofErr w:type="spellEnd"/>
      <w:r w:rsidRPr="00AE0318">
        <w:rPr>
          <w:rFonts w:ascii="Times New Roman" w:hAnsi="Times New Roman"/>
          <w:i/>
          <w:sz w:val="24"/>
          <w:szCs w:val="24"/>
        </w:rPr>
        <w:t xml:space="preserve"> recruitment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terdiri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dari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manajer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administrasi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keuangan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pemasaran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karyawan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toko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kurir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415477">
        <w:rPr>
          <w:rFonts w:ascii="Times New Roman" w:hAnsi="Times New Roman"/>
          <w:sz w:val="24"/>
          <w:szCs w:val="24"/>
        </w:rPr>
        <w:t>tenaga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pemasangan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5477">
        <w:rPr>
          <w:rFonts w:ascii="Times New Roman" w:hAnsi="Times New Roman"/>
          <w:sz w:val="24"/>
          <w:szCs w:val="24"/>
        </w:rPr>
        <w:t>tukang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415477">
        <w:rPr>
          <w:rFonts w:ascii="Times New Roman" w:hAnsi="Times New Roman"/>
          <w:sz w:val="24"/>
          <w:szCs w:val="24"/>
        </w:rPr>
        <w:t>Seluruh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bagian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divisi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bertanggung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jawab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kepada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manajer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manajer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sendiri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memiliki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tanggung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jawab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15477">
        <w:rPr>
          <w:rFonts w:ascii="Times New Roman" w:hAnsi="Times New Roman"/>
          <w:sz w:val="24"/>
          <w:szCs w:val="24"/>
        </w:rPr>
        <w:t>besar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seperti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mengontrol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415477">
        <w:rPr>
          <w:rFonts w:ascii="Times New Roman" w:hAnsi="Times New Roman"/>
          <w:sz w:val="24"/>
          <w:szCs w:val="24"/>
        </w:rPr>
        <w:t>bisnis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mengarahkan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seluruh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divisi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415477">
        <w:rPr>
          <w:rFonts w:ascii="Times New Roman" w:hAnsi="Times New Roman"/>
          <w:sz w:val="24"/>
          <w:szCs w:val="24"/>
        </w:rPr>
        <w:t>kegiatan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operasional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dapat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berjalan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dengan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baik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5477">
        <w:rPr>
          <w:rFonts w:ascii="Times New Roman" w:hAnsi="Times New Roman"/>
          <w:sz w:val="24"/>
          <w:szCs w:val="24"/>
        </w:rPr>
        <w:t>seluruh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keputusan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bisnis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1547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ditentukan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oleh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seorang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477">
        <w:rPr>
          <w:rFonts w:ascii="Times New Roman" w:hAnsi="Times New Roman"/>
          <w:sz w:val="24"/>
          <w:szCs w:val="24"/>
        </w:rPr>
        <w:t>manajer</w:t>
      </w:r>
      <w:proofErr w:type="spellEnd"/>
      <w:r w:rsidR="00415477">
        <w:rPr>
          <w:rFonts w:ascii="Times New Roman" w:hAnsi="Times New Roman"/>
          <w:sz w:val="24"/>
          <w:szCs w:val="24"/>
        </w:rPr>
        <w:t xml:space="preserve">.  </w:t>
      </w:r>
    </w:p>
    <w:p w:rsidR="000C0111" w:rsidRDefault="000C0111" w:rsidP="00AE0318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Kelayakan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111">
        <w:rPr>
          <w:rFonts w:ascii="Times New Roman" w:hAnsi="Times New Roman"/>
          <w:sz w:val="24"/>
          <w:szCs w:val="24"/>
        </w:rPr>
        <w:t>Keuangan</w:t>
      </w:r>
      <w:proofErr w:type="spellEnd"/>
      <w:r w:rsidRPr="000C0111">
        <w:rPr>
          <w:rFonts w:ascii="Times New Roman" w:hAnsi="Times New Roman"/>
          <w:sz w:val="24"/>
          <w:szCs w:val="24"/>
        </w:rPr>
        <w:t xml:space="preserve"> </w:t>
      </w:r>
    </w:p>
    <w:p w:rsidR="00AE0318" w:rsidRDefault="00AE0318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Vania Decor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Payback Period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 xml:space="preserve">, 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Net Present Value (</w:t>
      </w:r>
      <w:r w:rsidRPr="006F600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NPV)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, 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Profitability Index(</w:t>
      </w:r>
      <w:r w:rsidRPr="006F600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PI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dan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Break Even Point (</w:t>
      </w:r>
      <w:r w:rsidRPr="006F600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BEP</w:t>
      </w:r>
      <w:r w:rsidRPr="006F60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ja-JP"/>
        </w:rPr>
        <w:t xml:space="preserve"> </w:t>
      </w:r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yang </w:t>
      </w:r>
      <w:proofErr w:type="spellStart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dapat</w:t>
      </w:r>
      <w:proofErr w:type="spellEnd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dilihat</w:t>
      </w:r>
      <w:proofErr w:type="spellEnd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melalui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tabel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pada</w:t>
      </w:r>
      <w:proofErr w:type="spellEnd"/>
      <w:r w:rsidR="00F26EBB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 w:rsidR="0041547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halaman</w:t>
      </w:r>
      <w:proofErr w:type="spellEnd"/>
      <w:r w:rsidR="0041547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proofErr w:type="spellStart"/>
      <w:r w:rsidR="0041547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selanjutnya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:</w:t>
      </w:r>
    </w:p>
    <w:p w:rsidR="00415477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</w:p>
    <w:p w:rsidR="00415477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</w:p>
    <w:p w:rsidR="00415477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</w:p>
    <w:p w:rsidR="00415477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</w:p>
    <w:p w:rsidR="00415477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</w:pPr>
    </w:p>
    <w:p w:rsidR="00415477" w:rsidRPr="00AE0318" w:rsidRDefault="00415477" w:rsidP="00AE0318">
      <w:pPr>
        <w:pStyle w:val="ListParagraph"/>
        <w:spacing w:after="0" w:line="480" w:lineRule="auto"/>
        <w:ind w:left="1797" w:firstLine="1134"/>
        <w:jc w:val="both"/>
        <w:rPr>
          <w:rFonts w:ascii="Times New Roman" w:hAnsi="Times New Roman"/>
          <w:sz w:val="24"/>
          <w:szCs w:val="24"/>
        </w:rPr>
      </w:pPr>
    </w:p>
    <w:p w:rsidR="00AE0318" w:rsidRPr="00AE0318" w:rsidRDefault="00AE0318" w:rsidP="00464FF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spellStart"/>
      <w:r w:rsidRPr="00AE0318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AE0318">
        <w:rPr>
          <w:rFonts w:ascii="Times New Roman" w:hAnsi="Times New Roman"/>
          <w:b/>
          <w:sz w:val="24"/>
          <w:szCs w:val="24"/>
        </w:rPr>
        <w:t xml:space="preserve"> 9.1</w:t>
      </w:r>
    </w:p>
    <w:p w:rsidR="00AE0318" w:rsidRPr="00AE0318" w:rsidRDefault="00AE0318" w:rsidP="00464FF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0318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AE03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0318">
        <w:rPr>
          <w:rFonts w:ascii="Times New Roman" w:hAnsi="Times New Roman"/>
          <w:b/>
          <w:sz w:val="24"/>
          <w:szCs w:val="24"/>
        </w:rPr>
        <w:t>Kelayakan</w:t>
      </w:r>
      <w:proofErr w:type="spellEnd"/>
      <w:r w:rsidRPr="00AE03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0318">
        <w:rPr>
          <w:rFonts w:ascii="Times New Roman" w:hAnsi="Times New Roman"/>
          <w:b/>
          <w:sz w:val="24"/>
          <w:szCs w:val="24"/>
        </w:rPr>
        <w:t>Investasi</w:t>
      </w:r>
      <w:proofErr w:type="spellEnd"/>
      <w:r w:rsidRPr="00AE0318">
        <w:rPr>
          <w:rFonts w:ascii="Times New Roman" w:hAnsi="Times New Roman"/>
          <w:b/>
          <w:sz w:val="24"/>
          <w:szCs w:val="24"/>
        </w:rPr>
        <w:t xml:space="preserve"> Vania Decor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090"/>
        <w:gridCol w:w="2499"/>
        <w:gridCol w:w="1667"/>
      </w:tblGrid>
      <w:tr w:rsidR="00415477" w:rsidRPr="006F600E" w:rsidTr="00274B77">
        <w:trPr>
          <w:trHeight w:val="657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A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Analisis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A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Batas </w:t>
            </w:r>
            <w:proofErr w:type="spellStart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Kelayakan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A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Hasil</w:t>
            </w:r>
            <w:proofErr w:type="spellEnd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Analisis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A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Kesimpulan</w:t>
            </w:r>
            <w:proofErr w:type="spellEnd"/>
          </w:p>
        </w:tc>
      </w:tr>
      <w:tr w:rsidR="00415477" w:rsidRPr="006F600E" w:rsidTr="00274B77">
        <w:trPr>
          <w:trHeight w:val="60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Payback Period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5 </w:t>
            </w: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Tahun</w:t>
            </w:r>
            <w:proofErr w:type="spellEnd"/>
          </w:p>
        </w:tc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6F600E" w:rsidRPr="006F600E" w:rsidRDefault="00464FFA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bulan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8</w:t>
            </w:r>
            <w:r w:rsidR="006F600E"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F600E"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hari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F600E" w:rsidRPr="006F600E" w:rsidRDefault="006F600E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Layak</w:t>
            </w:r>
            <w:proofErr w:type="spellEnd"/>
          </w:p>
        </w:tc>
      </w:tr>
      <w:tr w:rsidR="00415477" w:rsidRPr="006F600E" w:rsidTr="00274B77">
        <w:trPr>
          <w:trHeight w:val="559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Net Present Value (</w:t>
            </w: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NPV)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NPV &gt; 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6F600E" w:rsidRPr="006F600E" w:rsidRDefault="00DE60A4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Rp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        96,419,806</w:t>
            </w:r>
            <w:r w:rsidR="006F600E"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F600E" w:rsidRPr="006F600E" w:rsidRDefault="006F600E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Layak</w:t>
            </w:r>
            <w:proofErr w:type="spellEnd"/>
          </w:p>
        </w:tc>
      </w:tr>
      <w:tr w:rsidR="00415477" w:rsidRPr="006F600E" w:rsidTr="00274B77">
        <w:trPr>
          <w:trHeight w:val="527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Profitability Index(</w:t>
            </w: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PI</w:t>
            </w: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PI &gt; 1</w:t>
            </w:r>
          </w:p>
        </w:tc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6F600E" w:rsidRPr="006F600E" w:rsidRDefault="00464FFA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1.068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F600E" w:rsidRPr="006F600E" w:rsidRDefault="006F600E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Layak</w:t>
            </w:r>
            <w:proofErr w:type="spellEnd"/>
          </w:p>
        </w:tc>
      </w:tr>
      <w:tr w:rsidR="00415477" w:rsidRPr="006F600E" w:rsidTr="00274B77">
        <w:trPr>
          <w:trHeight w:val="658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Break Even Point (</w:t>
            </w:r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BEP</w:t>
            </w:r>
            <w:r w:rsidRPr="006F600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Penjualan</w:t>
            </w:r>
            <w:proofErr w:type="spellEnd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&gt; BEP</w:t>
            </w:r>
          </w:p>
        </w:tc>
        <w:tc>
          <w:tcPr>
            <w:tcW w:w="2499" w:type="dxa"/>
            <w:shd w:val="clear" w:color="auto" w:fill="auto"/>
            <w:vAlign w:val="bottom"/>
            <w:hideMark/>
          </w:tcPr>
          <w:p w:rsidR="006F600E" w:rsidRPr="006F600E" w:rsidRDefault="006F600E" w:rsidP="006F6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Penjualan</w:t>
            </w:r>
            <w:proofErr w:type="spellEnd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per </w:t>
            </w: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tahun</w:t>
            </w:r>
            <w:proofErr w:type="spellEnd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&gt; BEP per </w:t>
            </w: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tahun</w:t>
            </w:r>
            <w:proofErr w:type="spellEnd"/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F600E" w:rsidRPr="006F600E" w:rsidRDefault="006F600E" w:rsidP="006F6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F60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Layak</w:t>
            </w:r>
            <w:proofErr w:type="spellEnd"/>
          </w:p>
        </w:tc>
      </w:tr>
    </w:tbl>
    <w:p w:rsidR="000C0111" w:rsidRPr="004F57DB" w:rsidRDefault="00AE0318" w:rsidP="004F57DB">
      <w:pPr>
        <w:spacing w:after="0" w:line="72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>: Vania Decor</w:t>
      </w:r>
    </w:p>
    <w:p w:rsidR="000C0111" w:rsidRPr="000C0111" w:rsidRDefault="000C0111" w:rsidP="0080185B">
      <w:pPr>
        <w:spacing w:after="0" w:line="480" w:lineRule="auto"/>
        <w:ind w:left="1077"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111"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keseluruhan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analisis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r w:rsidR="0080185B">
        <w:rPr>
          <w:rFonts w:ascii="Times New Roman" w:hAnsi="Times New Roman"/>
          <w:i/>
          <w:sz w:val="24"/>
          <w:szCs w:val="24"/>
        </w:rPr>
        <w:t>Pa</w:t>
      </w:r>
      <w:r w:rsidR="0080185B" w:rsidRPr="0080185B">
        <w:rPr>
          <w:rFonts w:ascii="Times New Roman" w:hAnsi="Times New Roman"/>
          <w:i/>
          <w:sz w:val="24"/>
          <w:szCs w:val="24"/>
        </w:rPr>
        <w:t>yback period</w:t>
      </w:r>
      <w:r w:rsidR="0080185B">
        <w:rPr>
          <w:rFonts w:ascii="Times New Roman" w:hAnsi="Times New Roman"/>
          <w:sz w:val="24"/>
          <w:szCs w:val="24"/>
        </w:rPr>
        <w:t xml:space="preserve"> (PP) </w:t>
      </w:r>
      <w:proofErr w:type="spellStart"/>
      <w:r w:rsidR="0080185B">
        <w:rPr>
          <w:rFonts w:ascii="Times New Roman" w:hAnsi="Times New Roman"/>
          <w:sz w:val="24"/>
          <w:szCs w:val="24"/>
        </w:rPr>
        <w:t>diperkirakan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Vania Decor </w:t>
      </w:r>
      <w:proofErr w:type="spellStart"/>
      <w:r w:rsidR="0080185B">
        <w:rPr>
          <w:rFonts w:ascii="Times New Roman" w:hAnsi="Times New Roman"/>
          <w:sz w:val="24"/>
          <w:szCs w:val="24"/>
        </w:rPr>
        <w:t>akan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mencapai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titik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b</w:t>
      </w:r>
      <w:r w:rsidR="00F26EBB">
        <w:rPr>
          <w:rFonts w:ascii="Times New Roman" w:hAnsi="Times New Roman"/>
          <w:sz w:val="24"/>
          <w:szCs w:val="24"/>
        </w:rPr>
        <w:t>alik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="00F26EBB">
        <w:rPr>
          <w:rFonts w:ascii="Times New Roman" w:hAnsi="Times New Roman"/>
          <w:sz w:val="24"/>
          <w:szCs w:val="24"/>
        </w:rPr>
        <w:t>dalam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EBB">
        <w:rPr>
          <w:rFonts w:ascii="Times New Roman" w:hAnsi="Times New Roman"/>
          <w:sz w:val="24"/>
          <w:szCs w:val="24"/>
        </w:rPr>
        <w:t>waktu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26EBB">
        <w:rPr>
          <w:rFonts w:ascii="Times New Roman" w:hAnsi="Times New Roman"/>
          <w:sz w:val="24"/>
          <w:szCs w:val="24"/>
        </w:rPr>
        <w:t>tahun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7</w:t>
      </w:r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bulan</w:t>
      </w:r>
      <w:proofErr w:type="spellEnd"/>
      <w:r w:rsidR="00464FFA">
        <w:rPr>
          <w:rFonts w:ascii="Times New Roman" w:hAnsi="Times New Roman"/>
          <w:sz w:val="24"/>
          <w:szCs w:val="24"/>
        </w:rPr>
        <w:t xml:space="preserve"> 8</w:t>
      </w:r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hari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85B">
        <w:rPr>
          <w:rFonts w:ascii="Times New Roman" w:hAnsi="Times New Roman"/>
          <w:sz w:val="24"/>
          <w:szCs w:val="24"/>
        </w:rPr>
        <w:t>untuk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r w:rsidR="0080185B" w:rsidRPr="0080185B">
        <w:rPr>
          <w:rFonts w:ascii="Times New Roman" w:hAnsi="Times New Roman"/>
          <w:i/>
          <w:sz w:val="24"/>
          <w:szCs w:val="24"/>
        </w:rPr>
        <w:t>net present value</w:t>
      </w:r>
      <w:r w:rsidR="0080185B">
        <w:rPr>
          <w:rFonts w:ascii="Times New Roman" w:hAnsi="Times New Roman"/>
          <w:sz w:val="24"/>
          <w:szCs w:val="24"/>
        </w:rPr>
        <w:t xml:space="preserve">  (NPV) </w:t>
      </w:r>
      <w:proofErr w:type="spellStart"/>
      <w:r w:rsidR="0080185B">
        <w:rPr>
          <w:rFonts w:ascii="Times New Roman" w:hAnsi="Times New Roman"/>
          <w:sz w:val="24"/>
          <w:szCs w:val="24"/>
        </w:rPr>
        <w:t>nilainya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l</w:t>
      </w:r>
      <w:r w:rsidR="00F26EBB">
        <w:rPr>
          <w:rFonts w:ascii="Times New Roman" w:hAnsi="Times New Roman"/>
          <w:sz w:val="24"/>
          <w:szCs w:val="24"/>
        </w:rPr>
        <w:t>eb</w:t>
      </w:r>
      <w:r w:rsidR="00DE60A4">
        <w:rPr>
          <w:rFonts w:ascii="Times New Roman" w:hAnsi="Times New Roman"/>
          <w:sz w:val="24"/>
          <w:szCs w:val="24"/>
        </w:rPr>
        <w:t>ih</w:t>
      </w:r>
      <w:proofErr w:type="spellEnd"/>
      <w:r w:rsidR="00DE6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0A4">
        <w:rPr>
          <w:rFonts w:ascii="Times New Roman" w:hAnsi="Times New Roman"/>
          <w:sz w:val="24"/>
          <w:szCs w:val="24"/>
        </w:rPr>
        <w:t>besar</w:t>
      </w:r>
      <w:proofErr w:type="spellEnd"/>
      <w:r w:rsidR="00DE6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0A4">
        <w:rPr>
          <w:rFonts w:ascii="Times New Roman" w:hAnsi="Times New Roman"/>
          <w:sz w:val="24"/>
          <w:szCs w:val="24"/>
        </w:rPr>
        <w:t>daripada</w:t>
      </w:r>
      <w:proofErr w:type="spellEnd"/>
      <w:r w:rsidR="00DE60A4">
        <w:rPr>
          <w:rFonts w:ascii="Times New Roman" w:hAnsi="Times New Roman"/>
          <w:sz w:val="24"/>
          <w:szCs w:val="24"/>
        </w:rPr>
        <w:t xml:space="preserve"> 0 </w:t>
      </w:r>
      <w:proofErr w:type="spellStart"/>
      <w:r w:rsidR="00DE60A4">
        <w:rPr>
          <w:rFonts w:ascii="Times New Roman" w:hAnsi="Times New Roman"/>
          <w:sz w:val="24"/>
          <w:szCs w:val="24"/>
        </w:rPr>
        <w:t>yaitu</w:t>
      </w:r>
      <w:proofErr w:type="spellEnd"/>
      <w:r w:rsidR="00DE6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0A4">
        <w:rPr>
          <w:rFonts w:ascii="Times New Roman" w:hAnsi="Times New Roman"/>
          <w:sz w:val="24"/>
          <w:szCs w:val="24"/>
        </w:rPr>
        <w:t>Rp</w:t>
      </w:r>
      <w:proofErr w:type="spellEnd"/>
      <w:r w:rsidR="00DE60A4">
        <w:rPr>
          <w:rFonts w:ascii="Times New Roman" w:hAnsi="Times New Roman"/>
          <w:sz w:val="24"/>
          <w:szCs w:val="24"/>
        </w:rPr>
        <w:t xml:space="preserve"> 96.419.806</w:t>
      </w:r>
      <w:bookmarkStart w:id="0" w:name="_GoBack"/>
      <w:bookmarkEnd w:id="0"/>
      <w:r w:rsidR="00801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85B">
        <w:rPr>
          <w:rFonts w:ascii="Times New Roman" w:hAnsi="Times New Roman"/>
          <w:sz w:val="24"/>
          <w:szCs w:val="24"/>
        </w:rPr>
        <w:t>untuk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r w:rsidR="0080185B" w:rsidRPr="0080185B">
        <w:rPr>
          <w:rFonts w:ascii="Times New Roman" w:hAnsi="Times New Roman"/>
          <w:i/>
          <w:sz w:val="24"/>
          <w:szCs w:val="24"/>
        </w:rPr>
        <w:t>profitability index</w:t>
      </w:r>
      <w:r w:rsidR="0080185B">
        <w:rPr>
          <w:rFonts w:ascii="Times New Roman" w:hAnsi="Times New Roman"/>
          <w:sz w:val="24"/>
          <w:szCs w:val="24"/>
        </w:rPr>
        <w:t xml:space="preserve"> (PI) </w:t>
      </w:r>
      <w:proofErr w:type="spellStart"/>
      <w:r w:rsidR="0080185B">
        <w:rPr>
          <w:rFonts w:ascii="Times New Roman" w:hAnsi="Times New Roman"/>
          <w:sz w:val="24"/>
          <w:szCs w:val="24"/>
        </w:rPr>
        <w:t>nil</w:t>
      </w:r>
      <w:r w:rsidR="00F26EBB">
        <w:rPr>
          <w:rFonts w:ascii="Times New Roman" w:hAnsi="Times New Roman"/>
          <w:sz w:val="24"/>
          <w:szCs w:val="24"/>
        </w:rPr>
        <w:t>ai</w:t>
      </w:r>
      <w:r w:rsidR="00464FFA">
        <w:rPr>
          <w:rFonts w:ascii="Times New Roman" w:hAnsi="Times New Roman"/>
          <w:sz w:val="24"/>
          <w:szCs w:val="24"/>
        </w:rPr>
        <w:t>nya</w:t>
      </w:r>
      <w:proofErr w:type="spellEnd"/>
      <w:r w:rsidR="0046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FFA">
        <w:rPr>
          <w:rFonts w:ascii="Times New Roman" w:hAnsi="Times New Roman"/>
          <w:sz w:val="24"/>
          <w:szCs w:val="24"/>
        </w:rPr>
        <w:t>lebih</w:t>
      </w:r>
      <w:proofErr w:type="spellEnd"/>
      <w:r w:rsidR="0046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FFA">
        <w:rPr>
          <w:rFonts w:ascii="Times New Roman" w:hAnsi="Times New Roman"/>
          <w:sz w:val="24"/>
          <w:szCs w:val="24"/>
        </w:rPr>
        <w:t>daripada</w:t>
      </w:r>
      <w:proofErr w:type="spellEnd"/>
      <w:r w:rsidR="00464FF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464FFA">
        <w:rPr>
          <w:rFonts w:ascii="Times New Roman" w:hAnsi="Times New Roman"/>
          <w:sz w:val="24"/>
          <w:szCs w:val="24"/>
        </w:rPr>
        <w:t>yaitu</w:t>
      </w:r>
      <w:proofErr w:type="spellEnd"/>
      <w:r w:rsidR="00464FFA">
        <w:rPr>
          <w:rFonts w:ascii="Times New Roman" w:hAnsi="Times New Roman"/>
          <w:sz w:val="24"/>
          <w:szCs w:val="24"/>
        </w:rPr>
        <w:t xml:space="preserve"> 1,068</w:t>
      </w:r>
      <w:r w:rsidR="00801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85B">
        <w:rPr>
          <w:rFonts w:ascii="Times New Roman" w:hAnsi="Times New Roman"/>
          <w:sz w:val="24"/>
          <w:szCs w:val="24"/>
        </w:rPr>
        <w:t>sedangkan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analisis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r w:rsidR="0080185B" w:rsidRPr="0080185B">
        <w:rPr>
          <w:rFonts w:ascii="Times New Roman" w:hAnsi="Times New Roman"/>
          <w:i/>
          <w:sz w:val="24"/>
          <w:szCs w:val="24"/>
        </w:rPr>
        <w:t>break-even point</w:t>
      </w:r>
      <w:r w:rsidR="0080185B">
        <w:rPr>
          <w:rFonts w:ascii="Times New Roman" w:hAnsi="Times New Roman"/>
          <w:sz w:val="24"/>
          <w:szCs w:val="24"/>
        </w:rPr>
        <w:t xml:space="preserve"> (BEP) </w:t>
      </w:r>
      <w:proofErr w:type="spellStart"/>
      <w:r w:rsidR="0080185B">
        <w:rPr>
          <w:rFonts w:ascii="Times New Roman" w:hAnsi="Times New Roman"/>
          <w:sz w:val="24"/>
          <w:szCs w:val="24"/>
        </w:rPr>
        <w:t>nilai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penjualan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Va</w:t>
      </w:r>
      <w:r w:rsidR="00F26EBB">
        <w:rPr>
          <w:rFonts w:ascii="Times New Roman" w:hAnsi="Times New Roman"/>
          <w:sz w:val="24"/>
          <w:szCs w:val="24"/>
        </w:rPr>
        <w:t xml:space="preserve">nia Decor </w:t>
      </w:r>
      <w:proofErr w:type="spellStart"/>
      <w:r w:rsidR="00F26EBB">
        <w:rPr>
          <w:rFonts w:ascii="Times New Roman" w:hAnsi="Times New Roman"/>
          <w:sz w:val="24"/>
          <w:szCs w:val="24"/>
        </w:rPr>
        <w:t>lebih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EBB">
        <w:rPr>
          <w:rFonts w:ascii="Times New Roman" w:hAnsi="Times New Roman"/>
          <w:sz w:val="24"/>
          <w:szCs w:val="24"/>
        </w:rPr>
        <w:t>besar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EBB">
        <w:rPr>
          <w:rFonts w:ascii="Times New Roman" w:hAnsi="Times New Roman"/>
          <w:sz w:val="24"/>
          <w:szCs w:val="24"/>
        </w:rPr>
        <w:t>dari</w:t>
      </w:r>
      <w:proofErr w:type="spellEnd"/>
      <w:r w:rsidR="00F26EBB">
        <w:rPr>
          <w:rFonts w:ascii="Times New Roman" w:hAnsi="Times New Roman"/>
          <w:sz w:val="24"/>
          <w:szCs w:val="24"/>
        </w:rPr>
        <w:t xml:space="preserve"> BEP </w:t>
      </w:r>
      <w:proofErr w:type="spellStart"/>
      <w:r w:rsidR="0080185B">
        <w:rPr>
          <w:rFonts w:ascii="Times New Roman" w:hAnsi="Times New Roman"/>
          <w:sz w:val="24"/>
          <w:szCs w:val="24"/>
        </w:rPr>
        <w:t>setiap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tahun</w:t>
      </w:r>
      <w:r w:rsidR="00F26EBB">
        <w:rPr>
          <w:rFonts w:ascii="Times New Roman" w:hAnsi="Times New Roman"/>
          <w:sz w:val="24"/>
          <w:szCs w:val="24"/>
        </w:rPr>
        <w:t>nya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85B">
        <w:rPr>
          <w:rFonts w:ascii="Times New Roman" w:hAnsi="Times New Roman"/>
          <w:sz w:val="24"/>
          <w:szCs w:val="24"/>
        </w:rPr>
        <w:t>ini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menunjukan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bahwa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usaha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Vania Decor </w:t>
      </w:r>
      <w:proofErr w:type="spellStart"/>
      <w:r w:rsidR="0080185B">
        <w:rPr>
          <w:rFonts w:ascii="Times New Roman" w:hAnsi="Times New Roman"/>
          <w:sz w:val="24"/>
          <w:szCs w:val="24"/>
        </w:rPr>
        <w:t>dapat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CB8">
        <w:rPr>
          <w:rFonts w:ascii="Times New Roman" w:hAnsi="Times New Roman"/>
          <w:sz w:val="24"/>
          <w:szCs w:val="24"/>
        </w:rPr>
        <w:t>dikatakan</w:t>
      </w:r>
      <w:proofErr w:type="spellEnd"/>
      <w:r w:rsidR="00382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layak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untuk</w:t>
      </w:r>
      <w:proofErr w:type="spellEnd"/>
      <w:r w:rsidR="00801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5B">
        <w:rPr>
          <w:rFonts w:ascii="Times New Roman" w:hAnsi="Times New Roman"/>
          <w:sz w:val="24"/>
          <w:szCs w:val="24"/>
        </w:rPr>
        <w:t>dijalankan</w:t>
      </w:r>
      <w:proofErr w:type="spellEnd"/>
      <w:r w:rsidR="0080185B">
        <w:rPr>
          <w:rFonts w:ascii="Times New Roman" w:hAnsi="Times New Roman"/>
          <w:sz w:val="24"/>
          <w:szCs w:val="24"/>
        </w:rPr>
        <w:t>.</w:t>
      </w:r>
    </w:p>
    <w:p w:rsidR="00415477" w:rsidRPr="00E95914" w:rsidRDefault="00615161" w:rsidP="0080401C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15477" w:rsidRPr="00E95914" w:rsidSect="00A97AEA">
      <w:footerReference w:type="default" r:id="rId9"/>
      <w:pgSz w:w="11906" w:h="16838"/>
      <w:pgMar w:top="1440" w:right="1440" w:bottom="1440" w:left="1440" w:header="708" w:footer="708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D5" w:rsidRDefault="008775D5" w:rsidP="00050A83">
      <w:pPr>
        <w:spacing w:after="0" w:line="240" w:lineRule="auto"/>
      </w:pPr>
      <w:r>
        <w:separator/>
      </w:r>
    </w:p>
  </w:endnote>
  <w:endnote w:type="continuationSeparator" w:id="0">
    <w:p w:rsidR="008775D5" w:rsidRDefault="008775D5" w:rsidP="000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529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B77" w:rsidRDefault="0027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0A4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:rsidR="00274B77" w:rsidRDefault="00274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D5" w:rsidRDefault="008775D5" w:rsidP="00050A83">
      <w:pPr>
        <w:spacing w:after="0" w:line="240" w:lineRule="auto"/>
      </w:pPr>
      <w:r>
        <w:separator/>
      </w:r>
    </w:p>
  </w:footnote>
  <w:footnote w:type="continuationSeparator" w:id="0">
    <w:p w:rsidR="008775D5" w:rsidRDefault="008775D5" w:rsidP="0005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555"/>
    <w:multiLevelType w:val="multilevel"/>
    <w:tmpl w:val="55A4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5E5CEB"/>
    <w:multiLevelType w:val="hybridMultilevel"/>
    <w:tmpl w:val="826CDF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63B"/>
    <w:multiLevelType w:val="hybridMultilevel"/>
    <w:tmpl w:val="8DC06C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45818"/>
    <w:multiLevelType w:val="hybridMultilevel"/>
    <w:tmpl w:val="EE4A3C2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AF143C0"/>
    <w:multiLevelType w:val="hybridMultilevel"/>
    <w:tmpl w:val="9E48C3AA"/>
    <w:lvl w:ilvl="0" w:tplc="E1C874AE">
      <w:numFmt w:val="bullet"/>
      <w:lvlText w:val="-"/>
      <w:lvlJc w:val="left"/>
      <w:pPr>
        <w:ind w:left="248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24F15C39"/>
    <w:multiLevelType w:val="hybridMultilevel"/>
    <w:tmpl w:val="209691F0"/>
    <w:lvl w:ilvl="0" w:tplc="634CE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142B2"/>
    <w:multiLevelType w:val="hybridMultilevel"/>
    <w:tmpl w:val="C7D85C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B675949"/>
    <w:multiLevelType w:val="hybridMultilevel"/>
    <w:tmpl w:val="538EC882"/>
    <w:lvl w:ilvl="0" w:tplc="784EE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910"/>
    <w:multiLevelType w:val="hybridMultilevel"/>
    <w:tmpl w:val="2BD04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6B3098"/>
    <w:multiLevelType w:val="hybridMultilevel"/>
    <w:tmpl w:val="E294D6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2C7AE4"/>
    <w:multiLevelType w:val="hybridMultilevel"/>
    <w:tmpl w:val="680AD76A"/>
    <w:lvl w:ilvl="0" w:tplc="47CCB07E">
      <w:numFmt w:val="bullet"/>
      <w:lvlText w:val="-"/>
      <w:lvlJc w:val="left"/>
      <w:pPr>
        <w:ind w:left="24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EE"/>
    <w:rsid w:val="00000DFD"/>
    <w:rsid w:val="000411D1"/>
    <w:rsid w:val="00042D87"/>
    <w:rsid w:val="00050A83"/>
    <w:rsid w:val="000C0111"/>
    <w:rsid w:val="000E390C"/>
    <w:rsid w:val="000E5457"/>
    <w:rsid w:val="000F5BE8"/>
    <w:rsid w:val="00101E45"/>
    <w:rsid w:val="001203C2"/>
    <w:rsid w:val="001300A1"/>
    <w:rsid w:val="00144E7C"/>
    <w:rsid w:val="00151B14"/>
    <w:rsid w:val="001541D6"/>
    <w:rsid w:val="00163D96"/>
    <w:rsid w:val="00172039"/>
    <w:rsid w:val="001D7A64"/>
    <w:rsid w:val="00201EB3"/>
    <w:rsid w:val="00203D75"/>
    <w:rsid w:val="00223E54"/>
    <w:rsid w:val="002434AB"/>
    <w:rsid w:val="00243C12"/>
    <w:rsid w:val="00274B77"/>
    <w:rsid w:val="00282774"/>
    <w:rsid w:val="002868E3"/>
    <w:rsid w:val="002A0822"/>
    <w:rsid w:val="002B4548"/>
    <w:rsid w:val="002B4824"/>
    <w:rsid w:val="00322C1B"/>
    <w:rsid w:val="0032483D"/>
    <w:rsid w:val="00354294"/>
    <w:rsid w:val="0035727A"/>
    <w:rsid w:val="00382CB8"/>
    <w:rsid w:val="003F3AEE"/>
    <w:rsid w:val="00405BBC"/>
    <w:rsid w:val="00415477"/>
    <w:rsid w:val="00464FFA"/>
    <w:rsid w:val="004B0969"/>
    <w:rsid w:val="004C1454"/>
    <w:rsid w:val="004F57DB"/>
    <w:rsid w:val="00500B7E"/>
    <w:rsid w:val="00522370"/>
    <w:rsid w:val="00540E2C"/>
    <w:rsid w:val="00546125"/>
    <w:rsid w:val="005601C9"/>
    <w:rsid w:val="0057183C"/>
    <w:rsid w:val="005940F7"/>
    <w:rsid w:val="005A3A21"/>
    <w:rsid w:val="005C6577"/>
    <w:rsid w:val="005D12BD"/>
    <w:rsid w:val="00603284"/>
    <w:rsid w:val="00604696"/>
    <w:rsid w:val="006149ED"/>
    <w:rsid w:val="00615161"/>
    <w:rsid w:val="00661D2D"/>
    <w:rsid w:val="00666242"/>
    <w:rsid w:val="00675F5B"/>
    <w:rsid w:val="006A17F6"/>
    <w:rsid w:val="006A49CC"/>
    <w:rsid w:val="006B54A8"/>
    <w:rsid w:val="006C37BB"/>
    <w:rsid w:val="006C617F"/>
    <w:rsid w:val="006D5069"/>
    <w:rsid w:val="006F43CC"/>
    <w:rsid w:val="006F600E"/>
    <w:rsid w:val="0071411B"/>
    <w:rsid w:val="00750795"/>
    <w:rsid w:val="00757E77"/>
    <w:rsid w:val="007E6477"/>
    <w:rsid w:val="007F6377"/>
    <w:rsid w:val="0080185B"/>
    <w:rsid w:val="0080401C"/>
    <w:rsid w:val="0083762D"/>
    <w:rsid w:val="00841C73"/>
    <w:rsid w:val="008775D5"/>
    <w:rsid w:val="008847E9"/>
    <w:rsid w:val="00891A7E"/>
    <w:rsid w:val="0089393A"/>
    <w:rsid w:val="008E6911"/>
    <w:rsid w:val="00945019"/>
    <w:rsid w:val="00954549"/>
    <w:rsid w:val="0096092B"/>
    <w:rsid w:val="00995D9D"/>
    <w:rsid w:val="009A7286"/>
    <w:rsid w:val="009B74C4"/>
    <w:rsid w:val="009F2028"/>
    <w:rsid w:val="00A72C5F"/>
    <w:rsid w:val="00A97AEA"/>
    <w:rsid w:val="00AC7DA6"/>
    <w:rsid w:val="00AE0318"/>
    <w:rsid w:val="00AE198E"/>
    <w:rsid w:val="00B5290F"/>
    <w:rsid w:val="00B56738"/>
    <w:rsid w:val="00B8181C"/>
    <w:rsid w:val="00C050AD"/>
    <w:rsid w:val="00C224AF"/>
    <w:rsid w:val="00C811AA"/>
    <w:rsid w:val="00C9188E"/>
    <w:rsid w:val="00CD1EE8"/>
    <w:rsid w:val="00D04A39"/>
    <w:rsid w:val="00D46249"/>
    <w:rsid w:val="00D62A53"/>
    <w:rsid w:val="00D94706"/>
    <w:rsid w:val="00DE60A4"/>
    <w:rsid w:val="00E15C74"/>
    <w:rsid w:val="00E41A12"/>
    <w:rsid w:val="00E5455B"/>
    <w:rsid w:val="00E67F1A"/>
    <w:rsid w:val="00E95914"/>
    <w:rsid w:val="00E9779F"/>
    <w:rsid w:val="00EF0E7D"/>
    <w:rsid w:val="00F258C5"/>
    <w:rsid w:val="00F26EBB"/>
    <w:rsid w:val="00F30C9F"/>
    <w:rsid w:val="00FC19DF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E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AEE"/>
    <w:pPr>
      <w:ind w:left="720"/>
      <w:contextualSpacing/>
    </w:pPr>
  </w:style>
  <w:style w:type="paragraph" w:styleId="NoSpacing">
    <w:name w:val="No Spacing"/>
    <w:uiPriority w:val="1"/>
    <w:qFormat/>
    <w:rsid w:val="007E647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E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8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83"/>
    <w:rPr>
      <w:rFonts w:ascii="Calibri" w:eastAsia="Calibri" w:hAnsi="Calibri" w:cs="Times New Roman"/>
      <w:lang w:val="en-US"/>
    </w:rPr>
  </w:style>
  <w:style w:type="paragraph" w:customStyle="1" w:styleId="subbab">
    <w:name w:val="subbab"/>
    <w:basedOn w:val="Normal"/>
    <w:link w:val="subbabChar"/>
    <w:qFormat/>
    <w:rsid w:val="006A17F6"/>
    <w:pPr>
      <w:numPr>
        <w:ilvl w:val="1"/>
        <w:numId w:val="4"/>
      </w:numPr>
      <w:spacing w:after="120" w:line="360" w:lineRule="auto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subbabChar">
    <w:name w:val="subbab Char"/>
    <w:basedOn w:val="DefaultParagraphFont"/>
    <w:link w:val="subbab"/>
    <w:rsid w:val="006A17F6"/>
    <w:rPr>
      <w:rFonts w:ascii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E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AEE"/>
    <w:pPr>
      <w:ind w:left="720"/>
      <w:contextualSpacing/>
    </w:pPr>
  </w:style>
  <w:style w:type="paragraph" w:styleId="NoSpacing">
    <w:name w:val="No Spacing"/>
    <w:uiPriority w:val="1"/>
    <w:qFormat/>
    <w:rsid w:val="007E647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E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8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83"/>
    <w:rPr>
      <w:rFonts w:ascii="Calibri" w:eastAsia="Calibri" w:hAnsi="Calibri" w:cs="Times New Roman"/>
      <w:lang w:val="en-US"/>
    </w:rPr>
  </w:style>
  <w:style w:type="paragraph" w:customStyle="1" w:styleId="subbab">
    <w:name w:val="subbab"/>
    <w:basedOn w:val="Normal"/>
    <w:link w:val="subbabChar"/>
    <w:qFormat/>
    <w:rsid w:val="006A17F6"/>
    <w:pPr>
      <w:numPr>
        <w:ilvl w:val="1"/>
        <w:numId w:val="4"/>
      </w:numPr>
      <w:spacing w:after="120" w:line="360" w:lineRule="auto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subbabChar">
    <w:name w:val="subbab Char"/>
    <w:basedOn w:val="DefaultParagraphFont"/>
    <w:link w:val="subbab"/>
    <w:rsid w:val="006A17F6"/>
    <w:rPr>
      <w:rFonts w:ascii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C186-A707-43EF-B06D-C38182B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13</cp:revision>
  <cp:lastPrinted>2019-07-26T14:13:00Z</cp:lastPrinted>
  <dcterms:created xsi:type="dcterms:W3CDTF">2019-07-09T15:29:00Z</dcterms:created>
  <dcterms:modified xsi:type="dcterms:W3CDTF">2019-08-16T10:45:00Z</dcterms:modified>
</cp:coreProperties>
</file>