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0C24E" w14:textId="77777777" w:rsidR="00CA543F" w:rsidRPr="001B1ED8" w:rsidRDefault="00CA543F" w:rsidP="00CA543F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535869751"/>
      <w:r w:rsidRPr="001B1ED8">
        <w:rPr>
          <w:rFonts w:ascii="Times New Roman" w:hAnsi="Times New Roman" w:cs="Times New Roman"/>
          <w:b/>
          <w:color w:val="auto"/>
          <w:sz w:val="28"/>
          <w:szCs w:val="28"/>
        </w:rPr>
        <w:t>ABSTRAK</w:t>
      </w:r>
      <w:bookmarkEnd w:id="0"/>
    </w:p>
    <w:p w14:paraId="511AD32C" w14:textId="77777777" w:rsidR="00CA543F" w:rsidRPr="007F3419" w:rsidRDefault="00CA543F" w:rsidP="006B3819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419">
        <w:rPr>
          <w:rFonts w:ascii="Times New Roman" w:hAnsi="Times New Roman" w:cs="Times New Roman"/>
          <w:sz w:val="24"/>
          <w:szCs w:val="24"/>
        </w:rPr>
        <w:t xml:space="preserve">Dharani Kusuma/30150303/2019/Pengaruh Pajak, </w:t>
      </w:r>
      <w:r w:rsidRPr="007F3419">
        <w:rPr>
          <w:rFonts w:ascii="Times New Roman" w:hAnsi="Times New Roman" w:cs="Times New Roman"/>
          <w:i/>
          <w:sz w:val="24"/>
          <w:szCs w:val="24"/>
        </w:rPr>
        <w:t>Tunneling Incentive</w:t>
      </w:r>
      <w:r w:rsidRPr="007F3419">
        <w:rPr>
          <w:rFonts w:ascii="Times New Roman" w:hAnsi="Times New Roman" w:cs="Times New Roman"/>
          <w:sz w:val="24"/>
          <w:szCs w:val="24"/>
        </w:rPr>
        <w:t xml:space="preserve">, dan Ukuran Perusahaan Terhadap Keputusan </w:t>
      </w:r>
      <w:r w:rsidRPr="007F3419">
        <w:rPr>
          <w:rFonts w:ascii="Times New Roman" w:hAnsi="Times New Roman" w:cs="Times New Roman"/>
          <w:i/>
          <w:sz w:val="24"/>
          <w:szCs w:val="24"/>
        </w:rPr>
        <w:t>Transfer Pricing</w:t>
      </w:r>
      <w:r w:rsidRPr="007F3419">
        <w:rPr>
          <w:rFonts w:ascii="Times New Roman" w:hAnsi="Times New Roman" w:cs="Times New Roman"/>
          <w:sz w:val="24"/>
          <w:szCs w:val="24"/>
        </w:rPr>
        <w:t xml:space="preserve"> Pada Perusahaan Manufaktur Yang Terdaftar di BEI Periode 2013-2017/</w:t>
      </w:r>
      <w:r>
        <w:rPr>
          <w:rFonts w:ascii="Times New Roman" w:hAnsi="Times New Roman" w:cs="Times New Roman"/>
          <w:sz w:val="24"/>
          <w:szCs w:val="24"/>
        </w:rPr>
        <w:t>Pembimbing:</w:t>
      </w:r>
      <w:r w:rsidRPr="007F3419">
        <w:rPr>
          <w:rFonts w:ascii="Times New Roman" w:hAnsi="Times New Roman" w:cs="Times New Roman"/>
          <w:sz w:val="24"/>
          <w:szCs w:val="24"/>
        </w:rPr>
        <w:t xml:space="preserve"> Dr. Hanif Ismail, S.E.,M.M.,M.Ak. </w:t>
      </w:r>
    </w:p>
    <w:p w14:paraId="0D24189A" w14:textId="77777777" w:rsidR="00CA543F" w:rsidRDefault="00CA543F" w:rsidP="006B3819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682755"/>
      <w:r w:rsidRPr="007F3419">
        <w:rPr>
          <w:rFonts w:ascii="Times New Roman" w:hAnsi="Times New Roman" w:cs="Times New Roman"/>
          <w:i/>
          <w:sz w:val="24"/>
          <w:szCs w:val="24"/>
        </w:rPr>
        <w:t xml:space="preserve">Transfer </w:t>
      </w:r>
      <w:r w:rsidRPr="00C268EC">
        <w:rPr>
          <w:rFonts w:ascii="Times New Roman" w:hAnsi="Times New Roman" w:cs="Times New Roman"/>
          <w:i/>
          <w:sz w:val="24"/>
          <w:szCs w:val="24"/>
        </w:rPr>
        <w:t>pricing</w:t>
      </w:r>
      <w:r w:rsidRPr="007F3419">
        <w:rPr>
          <w:rFonts w:ascii="Times New Roman" w:hAnsi="Times New Roman" w:cs="Times New Roman"/>
          <w:sz w:val="24"/>
          <w:szCs w:val="24"/>
        </w:rPr>
        <w:t xml:space="preserve"> dapat muncul pada perusahaan yang ukurannya relatif besar dan bertujuan untuk memaksimalkan laba. </w:t>
      </w:r>
      <w:r w:rsidRPr="00E021CD">
        <w:rPr>
          <w:rFonts w:ascii="Times New Roman" w:hAnsi="Times New Roman" w:cs="Times New Roman"/>
          <w:i/>
          <w:sz w:val="24"/>
          <w:szCs w:val="24"/>
        </w:rPr>
        <w:t>Transfer</w:t>
      </w:r>
      <w:r w:rsidRPr="007F3419">
        <w:rPr>
          <w:rFonts w:ascii="Times New Roman" w:hAnsi="Times New Roman" w:cs="Times New Roman"/>
          <w:i/>
          <w:sz w:val="24"/>
          <w:szCs w:val="24"/>
        </w:rPr>
        <w:t xml:space="preserve"> pricing</w:t>
      </w:r>
      <w:r w:rsidRPr="007F3419">
        <w:rPr>
          <w:rFonts w:ascii="Times New Roman" w:hAnsi="Times New Roman" w:cs="Times New Roman"/>
          <w:sz w:val="24"/>
          <w:szCs w:val="24"/>
        </w:rPr>
        <w:t xml:space="preserve"> ini dapat terjadi apabila adanya transaksi barang atau jasa antar wajib pajak yang memiliki hubungan istimewa. </w:t>
      </w:r>
      <w:bookmarkEnd w:id="1"/>
      <w:r w:rsidRPr="007F3419">
        <w:rPr>
          <w:rFonts w:ascii="Times New Roman" w:hAnsi="Times New Roman" w:cs="Times New Roman"/>
          <w:sz w:val="24"/>
          <w:szCs w:val="24"/>
        </w:rPr>
        <w:t xml:space="preserve">Aktivitas </w:t>
      </w:r>
      <w:r w:rsidRPr="007F3419">
        <w:rPr>
          <w:rFonts w:ascii="Times New Roman" w:hAnsi="Times New Roman" w:cs="Times New Roman"/>
          <w:i/>
          <w:sz w:val="24"/>
          <w:szCs w:val="24"/>
        </w:rPr>
        <w:t>transfer pricing</w:t>
      </w:r>
      <w:r w:rsidRPr="007F3419">
        <w:rPr>
          <w:rFonts w:ascii="Times New Roman" w:hAnsi="Times New Roman" w:cs="Times New Roman"/>
          <w:sz w:val="24"/>
          <w:szCs w:val="24"/>
        </w:rPr>
        <w:t xml:space="preserve"> yang dilakukan oleh perusahaan multinasional akan mempengaruhi tingkat penerimaan negara dari sisi pajak baik secara langsung maupun tidak langsung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D088B6" w14:textId="77777777" w:rsidR="00CA543F" w:rsidRPr="00210E1F" w:rsidRDefault="00CA543F" w:rsidP="006B3819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683043"/>
      <w:r>
        <w:rPr>
          <w:rFonts w:ascii="Times New Roman" w:hAnsi="Times New Roman" w:cs="Times New Roman"/>
          <w:sz w:val="24"/>
          <w:szCs w:val="24"/>
        </w:rPr>
        <w:t xml:space="preserve">Pada penelitian ini variabel pajak diproksikan dengan ETR, variabel </w:t>
      </w:r>
      <w:r>
        <w:rPr>
          <w:rFonts w:ascii="Times New Roman" w:hAnsi="Times New Roman" w:cs="Times New Roman"/>
          <w:i/>
          <w:sz w:val="24"/>
          <w:szCs w:val="24"/>
        </w:rPr>
        <w:t>tunneling incentive</w:t>
      </w:r>
      <w:r>
        <w:rPr>
          <w:rFonts w:ascii="Times New Roman" w:hAnsi="Times New Roman" w:cs="Times New Roman"/>
          <w:sz w:val="24"/>
          <w:szCs w:val="24"/>
        </w:rPr>
        <w:t xml:space="preserve"> diproksikan dengan persentasi kepemilikan anak di luar negeri yang memiliki tarif pajak yang lebih rendah daripada Indonesia, dan variabel ukuran perusahaan diproksikan dengan hasil logaritma natural dari total aset.</w:t>
      </w:r>
    </w:p>
    <w:p w14:paraId="271993DF" w14:textId="77777777" w:rsidR="00CA543F" w:rsidRPr="007F3419" w:rsidRDefault="00CA543F" w:rsidP="006B3819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682797"/>
      <w:bookmarkEnd w:id="2"/>
      <w:r w:rsidRPr="007F3419">
        <w:rPr>
          <w:rFonts w:ascii="Times New Roman" w:hAnsi="Times New Roman" w:cs="Times New Roman"/>
          <w:sz w:val="24"/>
          <w:szCs w:val="24"/>
        </w:rPr>
        <w:t xml:space="preserve">Penelitian ini bertujuan untuk menguji pengaruh pajak, </w:t>
      </w:r>
      <w:r w:rsidRPr="007F3419">
        <w:rPr>
          <w:rFonts w:ascii="Times New Roman" w:hAnsi="Times New Roman" w:cs="Times New Roman"/>
          <w:i/>
          <w:sz w:val="24"/>
          <w:szCs w:val="24"/>
        </w:rPr>
        <w:t>tunneling incentive</w:t>
      </w:r>
      <w:r w:rsidRPr="007F3419">
        <w:rPr>
          <w:rFonts w:ascii="Times New Roman" w:hAnsi="Times New Roman" w:cs="Times New Roman"/>
          <w:sz w:val="24"/>
          <w:szCs w:val="24"/>
        </w:rPr>
        <w:t xml:space="preserve">, dan ukuran perusahaan terhadap keputusan </w:t>
      </w:r>
      <w:r w:rsidRPr="007F3419">
        <w:rPr>
          <w:rFonts w:ascii="Times New Roman" w:hAnsi="Times New Roman" w:cs="Times New Roman"/>
          <w:i/>
          <w:sz w:val="24"/>
          <w:szCs w:val="24"/>
        </w:rPr>
        <w:t>transfer pricing</w:t>
      </w:r>
      <w:r w:rsidRPr="007F3419">
        <w:rPr>
          <w:rFonts w:ascii="Times New Roman" w:hAnsi="Times New Roman" w:cs="Times New Roman"/>
          <w:sz w:val="24"/>
          <w:szCs w:val="24"/>
        </w:rPr>
        <w:t xml:space="preserve">. Populasi penelitian ini adalah perusahaan sektor manufakur yang terdaftar di BEI pada tahun 2013-2017 yang berjumlah 13 perusahaan.Jumlah data yang diperoleh sebanyak 65 data. Sampel data diperoleh dengan metode </w:t>
      </w:r>
      <w:r w:rsidRPr="007F3419">
        <w:rPr>
          <w:rFonts w:ascii="Times New Roman" w:hAnsi="Times New Roman" w:cs="Times New Roman"/>
          <w:i/>
          <w:sz w:val="24"/>
          <w:szCs w:val="24"/>
        </w:rPr>
        <w:t>purposive sampling</w:t>
      </w:r>
      <w:r w:rsidRPr="007F3419">
        <w:rPr>
          <w:rFonts w:ascii="Times New Roman" w:hAnsi="Times New Roman" w:cs="Times New Roman"/>
          <w:sz w:val="24"/>
          <w:szCs w:val="24"/>
        </w:rPr>
        <w:t>.</w:t>
      </w:r>
      <w:bookmarkEnd w:id="3"/>
      <w:r w:rsidRPr="007F3419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3682829"/>
      <w:r w:rsidRPr="007F3419">
        <w:rPr>
          <w:rFonts w:ascii="Times New Roman" w:hAnsi="Times New Roman" w:cs="Times New Roman"/>
          <w:sz w:val="24"/>
          <w:szCs w:val="24"/>
        </w:rPr>
        <w:t>Teknik analisis yang digunakan dalam penelitian ini adalah analisis regresi logistik dengan menggunakan aplikasi SPSS versi 23.</w:t>
      </w:r>
    </w:p>
    <w:bookmarkEnd w:id="4"/>
    <w:p w14:paraId="1B4A9F1E" w14:textId="77777777" w:rsidR="00CA543F" w:rsidRDefault="00CA543F" w:rsidP="006B3819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419">
        <w:rPr>
          <w:rFonts w:ascii="Times New Roman" w:hAnsi="Times New Roman" w:cs="Times New Roman"/>
          <w:sz w:val="24"/>
          <w:szCs w:val="24"/>
        </w:rPr>
        <w:t>Hasil dari penelitian ini menunjukan bahwa</w:t>
      </w:r>
      <w:r>
        <w:rPr>
          <w:rFonts w:ascii="Times New Roman" w:hAnsi="Times New Roman" w:cs="Times New Roman"/>
          <w:sz w:val="24"/>
          <w:szCs w:val="24"/>
        </w:rPr>
        <w:t xml:space="preserve"> variabel</w:t>
      </w:r>
      <w:r w:rsidRPr="007F3419">
        <w:rPr>
          <w:rFonts w:ascii="Times New Roman" w:hAnsi="Times New Roman" w:cs="Times New Roman"/>
          <w:sz w:val="24"/>
          <w:szCs w:val="24"/>
        </w:rPr>
        <w:t xml:space="preserve"> pajak</w:t>
      </w:r>
      <w:r>
        <w:rPr>
          <w:rFonts w:ascii="Times New Roman" w:hAnsi="Times New Roman" w:cs="Times New Roman"/>
          <w:sz w:val="24"/>
          <w:szCs w:val="24"/>
        </w:rPr>
        <w:t xml:space="preserve"> memiliki nilai sig 0,345 &gt; 0,1 dan nilai B -0,214. Nilai sig dari variabel </w:t>
      </w:r>
      <w:r>
        <w:rPr>
          <w:rFonts w:ascii="Times New Roman" w:hAnsi="Times New Roman" w:cs="Times New Roman"/>
          <w:i/>
          <w:sz w:val="24"/>
          <w:szCs w:val="24"/>
        </w:rPr>
        <w:t>tunneling incentive</w:t>
      </w:r>
      <w:r>
        <w:rPr>
          <w:rFonts w:ascii="Times New Roman" w:hAnsi="Times New Roman" w:cs="Times New Roman"/>
          <w:sz w:val="24"/>
          <w:szCs w:val="24"/>
        </w:rPr>
        <w:t xml:space="preserve"> sebesar 0,080 &lt; 0,1 dengan nilai B 0,904 dan nilai sig dari variabel ukuran perusahaan adalah sebesar 0,091 &lt; 0,1 dengan nilai B -4,514. Serta nilai dari </w:t>
      </w:r>
      <w:r>
        <w:rPr>
          <w:rFonts w:ascii="Times New Roman" w:hAnsi="Times New Roman" w:cs="Times New Roman"/>
          <w:i/>
          <w:sz w:val="24"/>
          <w:szCs w:val="24"/>
        </w:rPr>
        <w:t xml:space="preserve">Negelkerke </w:t>
      </w:r>
      <w:r w:rsidRPr="00210E1F">
        <w:rPr>
          <w:rFonts w:ascii="Times New Roman" w:hAnsi="Times New Roman" w:cs="Times New Roman"/>
          <w:sz w:val="24"/>
          <w:szCs w:val="24"/>
        </w:rPr>
        <w:t>square</w:t>
      </w:r>
      <w:r>
        <w:rPr>
          <w:rFonts w:ascii="Times New Roman" w:hAnsi="Times New Roman" w:cs="Times New Roman"/>
          <w:sz w:val="24"/>
          <w:szCs w:val="24"/>
        </w:rPr>
        <w:t xml:space="preserve"> adalah 0,786. </w:t>
      </w:r>
    </w:p>
    <w:p w14:paraId="015972C2" w14:textId="36E9A361" w:rsidR="003B29E1" w:rsidRDefault="00CA543F" w:rsidP="006B3819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3682911"/>
      <w:r>
        <w:rPr>
          <w:rFonts w:ascii="Times New Roman" w:hAnsi="Times New Roman" w:cs="Times New Roman"/>
          <w:sz w:val="24"/>
          <w:szCs w:val="24"/>
        </w:rPr>
        <w:t xml:space="preserve">Dari hasil uji yang telah dilakukan dengan aplikasi SPSS dapat disimpulkan bahwa pajak </w:t>
      </w:r>
      <w:r w:rsidRPr="00210E1F">
        <w:rPr>
          <w:rFonts w:ascii="Times New Roman" w:hAnsi="Times New Roman" w:cs="Times New Roman"/>
          <w:sz w:val="24"/>
          <w:szCs w:val="24"/>
        </w:rPr>
        <w:t>tidak</w:t>
      </w:r>
      <w:r w:rsidRPr="007F3419">
        <w:rPr>
          <w:rFonts w:ascii="Times New Roman" w:hAnsi="Times New Roman" w:cs="Times New Roman"/>
          <w:sz w:val="24"/>
          <w:szCs w:val="24"/>
        </w:rPr>
        <w:t xml:space="preserve"> memiliki pengaruh terhadap keputusan </w:t>
      </w:r>
      <w:r w:rsidRPr="007F3419">
        <w:rPr>
          <w:rFonts w:ascii="Times New Roman" w:hAnsi="Times New Roman" w:cs="Times New Roman"/>
          <w:i/>
          <w:sz w:val="24"/>
          <w:szCs w:val="24"/>
        </w:rPr>
        <w:t>transfer pricing</w:t>
      </w:r>
      <w:r w:rsidRPr="007F3419">
        <w:rPr>
          <w:rFonts w:ascii="Times New Roman" w:hAnsi="Times New Roman" w:cs="Times New Roman"/>
          <w:sz w:val="24"/>
          <w:szCs w:val="24"/>
        </w:rPr>
        <w:t xml:space="preserve">, sedangkan </w:t>
      </w:r>
      <w:r w:rsidRPr="007F3419">
        <w:rPr>
          <w:rFonts w:ascii="Times New Roman" w:hAnsi="Times New Roman" w:cs="Times New Roman"/>
          <w:i/>
          <w:sz w:val="24"/>
          <w:szCs w:val="24"/>
        </w:rPr>
        <w:t>tunneling incentive</w:t>
      </w:r>
      <w:r w:rsidRPr="007F3419">
        <w:rPr>
          <w:rFonts w:ascii="Times New Roman" w:hAnsi="Times New Roman" w:cs="Times New Roman"/>
          <w:sz w:val="24"/>
          <w:szCs w:val="24"/>
        </w:rPr>
        <w:t xml:space="preserve"> memiliki pengaruh positif terhadap keputusan </w:t>
      </w:r>
      <w:r w:rsidRPr="007F3419">
        <w:rPr>
          <w:rFonts w:ascii="Times New Roman" w:hAnsi="Times New Roman" w:cs="Times New Roman"/>
          <w:i/>
          <w:sz w:val="24"/>
          <w:szCs w:val="24"/>
        </w:rPr>
        <w:t xml:space="preserve">transfer pricing </w:t>
      </w:r>
      <w:r w:rsidRPr="007F3419">
        <w:rPr>
          <w:rFonts w:ascii="Times New Roman" w:hAnsi="Times New Roman" w:cs="Times New Roman"/>
          <w:sz w:val="24"/>
          <w:szCs w:val="24"/>
        </w:rPr>
        <w:t xml:space="preserve">dan ukuran perusahaan memiliki pengaruh negatif terhadap keputusan </w:t>
      </w:r>
      <w:r w:rsidRPr="007F3419">
        <w:rPr>
          <w:rFonts w:ascii="Times New Roman" w:hAnsi="Times New Roman" w:cs="Times New Roman"/>
          <w:i/>
          <w:sz w:val="24"/>
          <w:szCs w:val="24"/>
        </w:rPr>
        <w:t>transfer pricing</w:t>
      </w:r>
      <w:r w:rsidRPr="007F3419">
        <w:rPr>
          <w:rFonts w:ascii="Times New Roman" w:hAnsi="Times New Roman" w:cs="Times New Roman"/>
          <w:sz w:val="24"/>
          <w:szCs w:val="24"/>
        </w:rPr>
        <w:t xml:space="preserve">.  Koefisien determinasi menunjukan bahwa Pajak, </w:t>
      </w:r>
      <w:r w:rsidRPr="007F3419">
        <w:rPr>
          <w:rFonts w:ascii="Times New Roman" w:hAnsi="Times New Roman" w:cs="Times New Roman"/>
          <w:i/>
          <w:sz w:val="24"/>
          <w:szCs w:val="24"/>
        </w:rPr>
        <w:t>Tunneling Incentive</w:t>
      </w:r>
      <w:r w:rsidRPr="007F3419">
        <w:rPr>
          <w:rFonts w:ascii="Times New Roman" w:hAnsi="Times New Roman" w:cs="Times New Roman"/>
          <w:sz w:val="24"/>
          <w:szCs w:val="24"/>
        </w:rPr>
        <w:t xml:space="preserve">, dan Ukuran Perusahaan mempunyai kontribusi sebesar </w:t>
      </w:r>
      <w:r>
        <w:rPr>
          <w:rFonts w:ascii="Times New Roman" w:hAnsi="Times New Roman" w:cs="Times New Roman"/>
          <w:sz w:val="24"/>
          <w:szCs w:val="24"/>
        </w:rPr>
        <w:t xml:space="preserve">78,6 </w:t>
      </w:r>
      <w:r w:rsidRPr="007F3419">
        <w:rPr>
          <w:rFonts w:ascii="Times New Roman" w:hAnsi="Times New Roman" w:cs="Times New Roman"/>
          <w:sz w:val="24"/>
          <w:szCs w:val="24"/>
        </w:rPr>
        <w:t>%.</w:t>
      </w:r>
      <w:bookmarkEnd w:id="5"/>
      <w:r w:rsidRPr="007F3419">
        <w:rPr>
          <w:rFonts w:ascii="Times New Roman" w:hAnsi="Times New Roman" w:cs="Times New Roman"/>
          <w:sz w:val="24"/>
          <w:szCs w:val="24"/>
        </w:rPr>
        <w:t xml:space="preserve"> Sedangkan sisanya yaitu </w:t>
      </w:r>
      <w:r>
        <w:rPr>
          <w:rFonts w:ascii="Times New Roman" w:hAnsi="Times New Roman" w:cs="Times New Roman"/>
          <w:sz w:val="24"/>
          <w:szCs w:val="24"/>
        </w:rPr>
        <w:t xml:space="preserve">21,4 </w:t>
      </w:r>
      <w:r w:rsidRPr="007F3419">
        <w:rPr>
          <w:rFonts w:ascii="Times New Roman" w:hAnsi="Times New Roman" w:cs="Times New Roman"/>
          <w:sz w:val="24"/>
          <w:szCs w:val="24"/>
        </w:rPr>
        <w:t>% dipengaruhi oleh variabel lain di luar model.</w:t>
      </w:r>
    </w:p>
    <w:p w14:paraId="5311B489" w14:textId="24A7D30D" w:rsidR="003B29E1" w:rsidRPr="003B29E1" w:rsidRDefault="003B29E1" w:rsidP="003B2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Kunci: Pajak, </w:t>
      </w:r>
      <w:r>
        <w:rPr>
          <w:rFonts w:ascii="Times New Roman" w:hAnsi="Times New Roman" w:cs="Times New Roman"/>
          <w:i/>
          <w:sz w:val="24"/>
          <w:szCs w:val="24"/>
        </w:rPr>
        <w:t>Tunneling Incentive</w:t>
      </w:r>
      <w:r>
        <w:rPr>
          <w:rFonts w:ascii="Times New Roman" w:hAnsi="Times New Roman" w:cs="Times New Roman"/>
          <w:sz w:val="24"/>
          <w:szCs w:val="24"/>
        </w:rPr>
        <w:t xml:space="preserve">, Ukuran Perusahaan, </w:t>
      </w:r>
      <w:r>
        <w:rPr>
          <w:rFonts w:ascii="Times New Roman" w:hAnsi="Times New Roman" w:cs="Times New Roman"/>
          <w:i/>
          <w:sz w:val="24"/>
          <w:szCs w:val="24"/>
        </w:rPr>
        <w:t>Transfer Pricing.</w:t>
      </w:r>
    </w:p>
    <w:p w14:paraId="23391BA1" w14:textId="77777777" w:rsidR="00CA543F" w:rsidRPr="007F3419" w:rsidRDefault="00CA543F" w:rsidP="00CA543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sectPr w:rsidR="00CA543F" w:rsidRPr="007F3419" w:rsidSect="00190EC0">
      <w:footerReference w:type="default" r:id="rId7"/>
      <w:pgSz w:w="11906" w:h="16838"/>
      <w:pgMar w:top="1440" w:right="1440" w:bottom="1440" w:left="1440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2D93B" w14:textId="77777777" w:rsidR="00AB4DC5" w:rsidRDefault="00AB4DC5" w:rsidP="00190EC0">
      <w:pPr>
        <w:spacing w:after="0" w:line="240" w:lineRule="auto"/>
      </w:pPr>
      <w:r>
        <w:separator/>
      </w:r>
    </w:p>
  </w:endnote>
  <w:endnote w:type="continuationSeparator" w:id="0">
    <w:p w14:paraId="5553A5F8" w14:textId="77777777" w:rsidR="00AB4DC5" w:rsidRDefault="00AB4DC5" w:rsidP="0019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818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886638" w14:textId="0B57B0E3" w:rsidR="00190EC0" w:rsidRDefault="00190E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DC5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14:paraId="0E9D4DB4" w14:textId="77777777" w:rsidR="00190EC0" w:rsidRDefault="00190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FA54C" w14:textId="77777777" w:rsidR="00AB4DC5" w:rsidRDefault="00AB4DC5" w:rsidP="00190EC0">
      <w:pPr>
        <w:spacing w:after="0" w:line="240" w:lineRule="auto"/>
      </w:pPr>
      <w:r>
        <w:separator/>
      </w:r>
    </w:p>
  </w:footnote>
  <w:footnote w:type="continuationSeparator" w:id="0">
    <w:p w14:paraId="3A1803A7" w14:textId="77777777" w:rsidR="00AB4DC5" w:rsidRDefault="00AB4DC5" w:rsidP="00190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3F"/>
    <w:rsid w:val="00190EC0"/>
    <w:rsid w:val="003B29E1"/>
    <w:rsid w:val="00484CB0"/>
    <w:rsid w:val="004C2E10"/>
    <w:rsid w:val="006B3819"/>
    <w:rsid w:val="008A490A"/>
    <w:rsid w:val="00984374"/>
    <w:rsid w:val="00AB4DC5"/>
    <w:rsid w:val="00B2426B"/>
    <w:rsid w:val="00B872B1"/>
    <w:rsid w:val="00C43D6F"/>
    <w:rsid w:val="00CA543F"/>
    <w:rsid w:val="00E9046A"/>
    <w:rsid w:val="00EE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0D205"/>
  <w15:chartTrackingRefBased/>
  <w15:docId w15:val="{FDFEAE16-F914-46A7-837D-BBA08524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43F"/>
  </w:style>
  <w:style w:type="paragraph" w:styleId="Heading1">
    <w:name w:val="heading 1"/>
    <w:basedOn w:val="Normal"/>
    <w:next w:val="Normal"/>
    <w:link w:val="Heading1Char"/>
    <w:uiPriority w:val="9"/>
    <w:qFormat/>
    <w:rsid w:val="00CA54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4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90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EC0"/>
  </w:style>
  <w:style w:type="paragraph" w:styleId="Footer">
    <w:name w:val="footer"/>
    <w:basedOn w:val="Normal"/>
    <w:link w:val="FooterChar"/>
    <w:uiPriority w:val="99"/>
    <w:unhideWhenUsed/>
    <w:rsid w:val="00190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4B904-513A-4050-B9E7-1A0C27F6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Perpustakaan</cp:lastModifiedBy>
  <cp:revision>6</cp:revision>
  <dcterms:created xsi:type="dcterms:W3CDTF">2019-03-17T16:26:00Z</dcterms:created>
  <dcterms:modified xsi:type="dcterms:W3CDTF">2020-07-06T02:35:00Z</dcterms:modified>
</cp:coreProperties>
</file>