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09A5" w14:textId="77777777" w:rsidR="00014E72" w:rsidRDefault="00014E72" w:rsidP="00014E72">
      <w:pPr>
        <w:pStyle w:val="Heading1"/>
        <w:spacing w:before="0" w:line="480" w:lineRule="auto"/>
        <w:jc w:val="center"/>
        <w:rPr>
          <w:rFonts w:ascii="Times New Roman" w:hAnsi="Times New Roman" w:cs="Times New Roman"/>
          <w:b/>
          <w:color w:val="auto"/>
          <w:sz w:val="28"/>
          <w:szCs w:val="28"/>
        </w:rPr>
      </w:pPr>
      <w:bookmarkStart w:id="0" w:name="_Toc535869758"/>
      <w:r w:rsidRPr="001B1ED8">
        <w:rPr>
          <w:rFonts w:ascii="Times New Roman" w:hAnsi="Times New Roman" w:cs="Times New Roman"/>
          <w:b/>
          <w:color w:val="auto"/>
          <w:sz w:val="28"/>
          <w:szCs w:val="28"/>
        </w:rPr>
        <w:t>BAB 1</w:t>
      </w:r>
      <w:r w:rsidRPr="001B1ED8">
        <w:rPr>
          <w:rFonts w:ascii="Times New Roman" w:hAnsi="Times New Roman" w:cs="Times New Roman"/>
          <w:b/>
          <w:color w:val="auto"/>
          <w:sz w:val="28"/>
          <w:szCs w:val="28"/>
        </w:rPr>
        <w:br/>
        <w:t>PENDAHULUAN</w:t>
      </w:r>
      <w:bookmarkEnd w:id="0"/>
    </w:p>
    <w:p w14:paraId="34C6F0C2" w14:textId="77777777" w:rsidR="00014E72" w:rsidRPr="004D176B" w:rsidRDefault="00014E72" w:rsidP="00014E72"/>
    <w:p w14:paraId="4F0F18F1" w14:textId="77777777" w:rsidR="00014E72" w:rsidRPr="004D176B"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1" w:name="_Toc518240673"/>
      <w:bookmarkStart w:id="2" w:name="_Toc535869759"/>
      <w:r w:rsidRPr="004D176B">
        <w:rPr>
          <w:rFonts w:ascii="Times New Roman" w:hAnsi="Times New Roman" w:cs="Times New Roman"/>
          <w:b/>
          <w:color w:val="auto"/>
          <w:sz w:val="24"/>
          <w:szCs w:val="24"/>
        </w:rPr>
        <w:t>Latar Belakang Masalah</w:t>
      </w:r>
      <w:bookmarkEnd w:id="1"/>
      <w:bookmarkEnd w:id="2"/>
    </w:p>
    <w:p w14:paraId="113CC6EC" w14:textId="77777777" w:rsidR="00014E72" w:rsidRPr="00130BFD" w:rsidRDefault="00014E72" w:rsidP="00014E72">
      <w:pPr>
        <w:pStyle w:val="Default"/>
        <w:spacing w:line="480" w:lineRule="auto"/>
        <w:ind w:left="426" w:firstLine="720"/>
        <w:jc w:val="both"/>
        <w:rPr>
          <w:color w:val="auto"/>
        </w:rPr>
      </w:pPr>
      <w:bookmarkStart w:id="3" w:name="_Hlk3683567"/>
      <w:r w:rsidRPr="00130BFD">
        <w:rPr>
          <w:i/>
          <w:color w:val="auto"/>
        </w:rPr>
        <w:t>Transfer pricing</w:t>
      </w:r>
      <w:r>
        <w:rPr>
          <w:color w:val="auto"/>
        </w:rPr>
        <w:t xml:space="preserve"> merupakan isu yang sensitif dalam perekonomian maupun dunia bisnis secara global, terutama dalam hal perpajakan. Aktivitas </w:t>
      </w:r>
      <w:r>
        <w:rPr>
          <w:i/>
          <w:color w:val="auto"/>
        </w:rPr>
        <w:t>transfer pricing</w:t>
      </w:r>
      <w:r>
        <w:rPr>
          <w:color w:val="auto"/>
        </w:rPr>
        <w:t xml:space="preserve"> yang dilakukan oleh perusahaan multinasional akan mempengaruhi tingkat penerimaan negara dari sisi pajak baik secara langsung maupun tidak langsung.  </w:t>
      </w:r>
      <w:r>
        <w:rPr>
          <w:i/>
          <w:color w:val="auto"/>
        </w:rPr>
        <w:t>Transfer pricing</w:t>
      </w:r>
      <w:r>
        <w:rPr>
          <w:color w:val="auto"/>
        </w:rPr>
        <w:t xml:space="preserve"> ini dapat terjadi apabila adanya transaksi barang atau jasa antar wajib pajak yang memiliki hubungan istimewa</w:t>
      </w:r>
      <w:bookmarkEnd w:id="3"/>
      <w:r>
        <w:rPr>
          <w:color w:val="auto"/>
        </w:rPr>
        <w:t xml:space="preserve">. Pihak-pihak yang mempunyai hubungan istimewa adalah pihak-pihak yang dianggap mempunyai kemampuan untuk mengendalikan atau mempunyai pengaruh signifikan atas pihak lain dalam mengambil keputusan keuangan dan operasional </w:t>
      </w:r>
      <w:r w:rsidRPr="00000838">
        <w:rPr>
          <w:color w:val="auto"/>
        </w:rPr>
        <w:t>(PSAK Nomor 7 ).</w:t>
      </w:r>
    </w:p>
    <w:p w14:paraId="63A7F864" w14:textId="77777777" w:rsidR="00014E72" w:rsidRPr="008215CC" w:rsidRDefault="00014E72" w:rsidP="00014E72">
      <w:pPr>
        <w:pStyle w:val="Default"/>
        <w:spacing w:line="480" w:lineRule="auto"/>
        <w:ind w:left="426" w:firstLine="720"/>
        <w:jc w:val="both"/>
        <w:rPr>
          <w:noProof/>
          <w:color w:val="auto"/>
        </w:rPr>
      </w:pPr>
      <w:bookmarkStart w:id="4" w:name="_Hlk3683590"/>
      <w:r w:rsidRPr="00DD35F2">
        <w:rPr>
          <w:color w:val="auto"/>
        </w:rPr>
        <w:t xml:space="preserve">Tujuan utama dari </w:t>
      </w:r>
      <w:r w:rsidRPr="00DD35F2">
        <w:rPr>
          <w:i/>
          <w:color w:val="auto"/>
        </w:rPr>
        <w:t>transfer pricing</w:t>
      </w:r>
      <w:r w:rsidRPr="00DD35F2">
        <w:rPr>
          <w:color w:val="auto"/>
        </w:rPr>
        <w:t xml:space="preserve"> yang digunakan oleh perusahaan multinasional</w:t>
      </w:r>
      <w:r>
        <w:rPr>
          <w:color w:val="auto"/>
        </w:rPr>
        <w:t xml:space="preserve"> </w:t>
      </w:r>
      <w:r w:rsidRPr="00DD35F2">
        <w:rPr>
          <w:color w:val="auto"/>
        </w:rPr>
        <w:t xml:space="preserve">adalah untuk meminimalkan jumlah pajak yang akan dibayar melalui rekayasa harga yang ditrasnfer antar divisi, dan </w:t>
      </w:r>
      <w:r w:rsidRPr="00DD35F2">
        <w:rPr>
          <w:i/>
          <w:color w:val="auto"/>
        </w:rPr>
        <w:t>transfer pricing</w:t>
      </w:r>
      <w:r w:rsidRPr="00DD35F2">
        <w:rPr>
          <w:color w:val="auto"/>
        </w:rPr>
        <w:t xml:space="preserve"> ini juga digunakan untuk mengevaluasi serta mengukur kinerja finansial suatu perusahaan</w:t>
      </w:r>
      <w:r>
        <w:rPr>
          <w:color w:val="auto"/>
        </w:rPr>
        <w:t xml:space="preserve"> </w:t>
      </w:r>
      <w:r>
        <w:rPr>
          <w:color w:val="auto"/>
        </w:rPr>
        <w:fldChar w:fldCharType="begin" w:fldLock="1"/>
      </w:r>
      <w:r>
        <w:rPr>
          <w:color w:val="auto"/>
        </w:rPr>
        <w:instrText>ADDIN CSL_CITATION { "citationItems" : [ { "id" : "ITEM-1", "itemData" : { "author" : [ { "dropping-particle" : "", "family" : "Gusnardi", "given" : "", "non-dropping-particle" : "", "parse-names" : false, "suffix" : "" } ], "id" : "ITEM-1", "issued" : { "date-parts" : [ [ "2009" ] ] }, "page" : "36-34", "title" : "Penetapan Harga Transfer Dalam Kajian Perpajakan", "type" : "article-journal", "volume" : "Vol. 1" }, "uris" : [ "http://www.mendeley.com/documents/?uuid=c887bace-1026-4660-80bb-a1dcd6442aa3" ] } ], "mendeley" : { "formattedCitation" : "(Gusnardi, 2009)", "manualFormatting" : "(Gusnardi, 2009)", "plainTextFormattedCitation" : "(Gusnardi, 2009)", "previouslyFormattedCitation" : "(Gusnardi, 2009)" }, "properties" : { "noteIndex" : 0 }, "schema" : "https://github.com/citation-style-language/schema/raw/master/csl-citation.json" }</w:instrText>
      </w:r>
      <w:r>
        <w:rPr>
          <w:color w:val="auto"/>
        </w:rPr>
        <w:fldChar w:fldCharType="separate"/>
      </w:r>
      <w:r w:rsidRPr="00C2639A">
        <w:rPr>
          <w:noProof/>
          <w:color w:val="auto"/>
        </w:rPr>
        <w:t xml:space="preserve">(Gusnardi, </w:t>
      </w:r>
      <w:r>
        <w:rPr>
          <w:noProof/>
          <w:color w:val="auto"/>
        </w:rPr>
        <w:t>2009</w:t>
      </w:r>
      <w:r w:rsidRPr="00C2639A">
        <w:rPr>
          <w:noProof/>
          <w:color w:val="auto"/>
        </w:rPr>
        <w:t>)</w:t>
      </w:r>
      <w:r>
        <w:rPr>
          <w:color w:val="auto"/>
        </w:rPr>
        <w:fldChar w:fldCharType="end"/>
      </w:r>
      <w:r>
        <w:rPr>
          <w:color w:val="auto"/>
        </w:rPr>
        <w:t>.</w:t>
      </w:r>
    </w:p>
    <w:p w14:paraId="3DF0F80F" w14:textId="77777777" w:rsidR="00014E72" w:rsidRPr="00DD35F2" w:rsidRDefault="00014E72" w:rsidP="00014E72">
      <w:pPr>
        <w:pStyle w:val="Default"/>
        <w:spacing w:line="480" w:lineRule="auto"/>
        <w:ind w:left="426" w:firstLine="720"/>
        <w:jc w:val="both"/>
        <w:rPr>
          <w:color w:val="auto"/>
        </w:rPr>
      </w:pPr>
      <w:bookmarkStart w:id="5" w:name="_Hlk3683629"/>
      <w:bookmarkEnd w:id="4"/>
      <w:r w:rsidRPr="00DD35F2">
        <w:rPr>
          <w:color w:val="auto"/>
        </w:rPr>
        <w:t xml:space="preserve">Undang – Undang Nomor 7 Tahun 1983 sebagaimana telah diubah dengan Undang – Undang Nomor 36 Tahun 2008 tentang Pajak Penghasilan juga mempunyai peraturan yang menangani masalah </w:t>
      </w:r>
      <w:r w:rsidRPr="00DD35F2">
        <w:rPr>
          <w:i/>
          <w:color w:val="auto"/>
        </w:rPr>
        <w:t>transfer pricing</w:t>
      </w:r>
      <w:r w:rsidRPr="00DD35F2">
        <w:rPr>
          <w:color w:val="auto"/>
        </w:rPr>
        <w:t xml:space="preserve">, yaitu Pasal 18. Aturan </w:t>
      </w:r>
      <w:r w:rsidRPr="00DD35F2">
        <w:rPr>
          <w:i/>
          <w:color w:val="auto"/>
        </w:rPr>
        <w:t>transfer pricing</w:t>
      </w:r>
      <w:r w:rsidRPr="00DD35F2">
        <w:rPr>
          <w:color w:val="auto"/>
        </w:rPr>
        <w:t xml:space="preserve"> biasanya mencakup beberapa hal, yaitu : pengertian hubungan istimewa, wewenang menentukan perbandingan utang dan modal, dan wewenang untuk melakukan koreksi dalam hal terjadi trasnsaksi yang tidak memenuhi syarat </w:t>
      </w:r>
      <w:r w:rsidRPr="00DD35F2">
        <w:rPr>
          <w:i/>
          <w:color w:val="auto"/>
        </w:rPr>
        <w:t>arm’s length principle</w:t>
      </w:r>
      <w:r w:rsidRPr="00DD35F2">
        <w:rPr>
          <w:color w:val="auto"/>
        </w:rPr>
        <w:t>.</w:t>
      </w:r>
      <w:bookmarkEnd w:id="5"/>
      <w:r w:rsidRPr="00DD35F2">
        <w:rPr>
          <w:color w:val="auto"/>
        </w:rPr>
        <w:t xml:space="preserve"> Dalam hubungan istimewa ini dapat mengakibatkan terjadinya pengalihan penghasilan, dasar pengenaan pajak, atau </w:t>
      </w:r>
      <w:r w:rsidRPr="00DD35F2">
        <w:rPr>
          <w:color w:val="auto"/>
        </w:rPr>
        <w:lastRenderedPageBreak/>
        <w:t>biaya dari satu wajib pajak kepada wajib pajak lainnya yang dapat direkayasa untuk menekan jumlah pajak yang terutang mereka.</w:t>
      </w:r>
    </w:p>
    <w:p w14:paraId="60692838" w14:textId="77777777" w:rsidR="00014E72" w:rsidRDefault="00014E72" w:rsidP="00014E72">
      <w:pPr>
        <w:pStyle w:val="Default"/>
        <w:spacing w:line="480" w:lineRule="auto"/>
        <w:ind w:left="426" w:firstLine="720"/>
        <w:jc w:val="both"/>
        <w:rPr>
          <w:color w:val="auto"/>
        </w:rPr>
      </w:pPr>
      <w:r w:rsidRPr="00507A3D">
        <w:rPr>
          <w:color w:val="auto"/>
        </w:rPr>
        <w:fldChar w:fldCharType="begin" w:fldLock="1"/>
      </w:r>
      <w:r>
        <w:rPr>
          <w:color w:val="auto"/>
        </w:rPr>
        <w:instrText>ADDIN CSL_CITATION { "citationItems" : [ { "id" : "ITEM-1", "itemData" : { "author" : [ { "dropping-particle" : "", "family" : "Bernard", "given" : "Andrew B.", "non-dropping-particle" : "", "parse-names" : false, "suffix" : "" }, { "dropping-particle" : "", "family" : "Jensen", "given" : "J. Bradford", "non-dropping-particle" : "", "parse-names" : false, "suffix" : "" }, { "dropping-particle" : "", "family" : "Schott", "given" : "Peter K.", "non-dropping-particle" : "", "parse-names" : false, "suffix" : "" } ], "id" : "ITEM-1", "issued" : { "date-parts" : [ [ "2006" ] ] }, "title" : "Transfer Pricing by US-Base Multinational Firms", "type" : "report" }, "uris" : [ "http://www.mendeley.com/documents/?uuid=9e498f9e-b52b-4fb3-8529-22810695e6b7" ] } ], "mendeley" : { "formattedCitation" : "(Bernard, Jensen, &amp; Schott, 2006)", "manualFormatting" : "Bernard et all (2006)", "plainTextFormattedCitation" : "(Bernard, Jensen, &amp; Schott, 2006)", "previouslyFormattedCitation" : "(Bernard, Jensen, &amp; Schott, 2006)" }, "properties" : { "noteIndex" : 0 }, "schema" : "https://github.com/citation-style-language/schema/raw/master/csl-citation.json" }</w:instrText>
      </w:r>
      <w:r w:rsidRPr="00507A3D">
        <w:rPr>
          <w:color w:val="auto"/>
        </w:rPr>
        <w:fldChar w:fldCharType="separate"/>
      </w:r>
      <w:r w:rsidRPr="00507A3D">
        <w:rPr>
          <w:noProof/>
          <w:color w:val="auto"/>
        </w:rPr>
        <w:t>Bernard</w:t>
      </w:r>
      <w:r>
        <w:rPr>
          <w:noProof/>
          <w:color w:val="auto"/>
        </w:rPr>
        <w:t xml:space="preserve"> </w:t>
      </w:r>
      <w:r w:rsidRPr="00F21A56">
        <w:rPr>
          <w:noProof/>
          <w:color w:val="auto"/>
        </w:rPr>
        <w:t>et al</w:t>
      </w:r>
      <w:r w:rsidRPr="00507A3D">
        <w:rPr>
          <w:noProof/>
          <w:color w:val="auto"/>
        </w:rPr>
        <w:t xml:space="preserve"> </w:t>
      </w:r>
      <w:r>
        <w:rPr>
          <w:noProof/>
          <w:color w:val="auto"/>
        </w:rPr>
        <w:t>(</w:t>
      </w:r>
      <w:r w:rsidRPr="00507A3D">
        <w:rPr>
          <w:noProof/>
          <w:color w:val="auto"/>
        </w:rPr>
        <w:t>2006)</w:t>
      </w:r>
      <w:r w:rsidRPr="00507A3D">
        <w:rPr>
          <w:color w:val="auto"/>
        </w:rPr>
        <w:fldChar w:fldCharType="end"/>
      </w:r>
      <w:r>
        <w:rPr>
          <w:color w:val="auto"/>
        </w:rPr>
        <w:t xml:space="preserve"> </w:t>
      </w:r>
      <w:r w:rsidRPr="00DD35F2">
        <w:rPr>
          <w:color w:val="auto"/>
        </w:rPr>
        <w:t xml:space="preserve">menyatakan bahwa harga transaksi pihak terkait berhubungan dengan tingkat pajak dan tarif impor negara tujuan. Penelitian </w:t>
      </w:r>
      <w:r>
        <w:rPr>
          <w:color w:val="auto"/>
        </w:rPr>
        <w:fldChar w:fldCharType="begin" w:fldLock="1"/>
      </w:r>
      <w:r>
        <w:rPr>
          <w:color w:val="auto"/>
        </w:rPr>
        <w:instrText>ADDIN CSL_CITATION { "citationItems" : [ { "id" : "ITEM-1", "itemData" : { "ISBN" : "00280283", "ISSN" : "0028-0283", "abstract" : "The manipulation of transfer prices changes the relative tax burdens multinational firms face in their different countriesof operation. Transfer price manipulation also triggers changes in the tariffs that are levied on intra-company imports. For this reason, when tax rates change, as they did for many countries during the 1980s, the incentive to manipulate transfer prices varies substantially across products. I use product-level variation in tariff duties to identify transfer pricing changes in products imported to the U.S. The empirical results indicate that variations in the reported customs values of U.S. imports from Canada, France, Germany, Japan, and the U.K. were consistent with the transfer pricing incentives created by taxes and tariffs", "author" : [ { "dropping-particle" : "", "family" : "Swenson", "given" : "Deborah L", "non-dropping-particle" : "", "parse-names" : false, "suffix" : "" } ], "container-title" : "National Tax Journal", "id" : "ITEM-1", "issued" : { "date-parts" : [ [ "2001" ] ] }, "page" : "pp.7--26", "title" : "Tax Reforms and Evidence of Transfer Pricing", "type" : "article-journal", "volume" : "54" }, "uris" : [ "http://www.mendeley.com/documents/?uuid=550b14e3-6402-4f0d-b5ba-cbab9060c51d" ] } ], "mendeley" : { "formattedCitation" : "(Swenson, 2001)", "manualFormatting" : "Swenson (2001)", "plainTextFormattedCitation" : "(Swenson, 2001)", "previouslyFormattedCitation" : "(Swenson, 2001)" }, "properties" : { "noteIndex" : 0 }, "schema" : "https://github.com/citation-style-language/schema/raw/master/csl-citation.json" }</w:instrText>
      </w:r>
      <w:r>
        <w:rPr>
          <w:color w:val="auto"/>
        </w:rPr>
        <w:fldChar w:fldCharType="separate"/>
      </w:r>
      <w:r w:rsidRPr="00DD7EB1">
        <w:rPr>
          <w:noProof/>
          <w:color w:val="auto"/>
        </w:rPr>
        <w:t xml:space="preserve">Swenson </w:t>
      </w:r>
      <w:r>
        <w:rPr>
          <w:noProof/>
          <w:color w:val="auto"/>
        </w:rPr>
        <w:t>(</w:t>
      </w:r>
      <w:r w:rsidRPr="00DD7EB1">
        <w:rPr>
          <w:noProof/>
          <w:color w:val="auto"/>
        </w:rPr>
        <w:t>2001)</w:t>
      </w:r>
      <w:r>
        <w:rPr>
          <w:color w:val="auto"/>
        </w:rPr>
        <w:fldChar w:fldCharType="end"/>
      </w:r>
      <w:r w:rsidRPr="00DD35F2">
        <w:rPr>
          <w:color w:val="auto"/>
        </w:rPr>
        <w:t xml:space="preserve"> juga menemukan bahwa tarif impor dan pajak berpengaruh pada insentif untuk melakukan transaksi </w:t>
      </w:r>
      <w:r w:rsidRPr="00DD35F2">
        <w:rPr>
          <w:i/>
          <w:color w:val="auto"/>
        </w:rPr>
        <w:t>transfer pricing.</w:t>
      </w:r>
    </w:p>
    <w:p w14:paraId="3D38E534" w14:textId="77777777" w:rsidR="00014E72" w:rsidRDefault="00014E72" w:rsidP="00014E72">
      <w:pPr>
        <w:pStyle w:val="Default"/>
        <w:spacing w:line="480" w:lineRule="auto"/>
        <w:ind w:left="426" w:firstLine="720"/>
        <w:jc w:val="both"/>
        <w:rPr>
          <w:color w:val="auto"/>
        </w:rPr>
      </w:pPr>
      <w:r w:rsidRPr="00DD35F2">
        <w:rPr>
          <w:noProof/>
          <w:color w:val="auto"/>
        </w:rPr>
        <w:t>Berhubungan</w:t>
      </w:r>
      <w:r w:rsidRPr="00DD35F2">
        <w:rPr>
          <w:color w:val="auto"/>
        </w:rPr>
        <w:t xml:space="preserve"> dengan masalah </w:t>
      </w:r>
      <w:r w:rsidRPr="00DD35F2">
        <w:rPr>
          <w:i/>
          <w:color w:val="auto"/>
        </w:rPr>
        <w:t>tran</w:t>
      </w:r>
      <w:r>
        <w:rPr>
          <w:i/>
          <w:color w:val="auto"/>
        </w:rPr>
        <w:t>s</w:t>
      </w:r>
      <w:r w:rsidRPr="00DD35F2">
        <w:rPr>
          <w:i/>
          <w:color w:val="auto"/>
        </w:rPr>
        <w:t>fer pricing</w:t>
      </w:r>
      <w:r w:rsidRPr="00DD35F2">
        <w:rPr>
          <w:color w:val="auto"/>
        </w:rPr>
        <w:t xml:space="preserve"> tidak terdapat ketentuan khusus yang mengatur </w:t>
      </w:r>
      <w:r w:rsidRPr="00DD35F2">
        <w:rPr>
          <w:i/>
          <w:color w:val="auto"/>
        </w:rPr>
        <w:t>transfer pricing</w:t>
      </w:r>
      <w:r w:rsidRPr="00DD35F2">
        <w:rPr>
          <w:color w:val="auto"/>
        </w:rPr>
        <w:t xml:space="preserve"> secara khusus dalam lingkup akuntansi komersial, akan tetapi dalam standar akuntansi komersial yang dikeluarkan oleh IAI ( Ikatan Akuntansi Indonesia ) terdapat pernyataan yang berkaitan dengan hubungan istimewa. Pernyataan standar akuntansi keuangan di PSAK No. 7, didalamnya telah mengatur tentang pengungkapan pihak-pihak yang mempunyai hubungan istimewa dan transaksi antara perusahaan pelapor dan perusahaan yang mempunyai hubungan istimewa. Sedangkan dalam akuntansi perpajakan lebih menitikberatkan pada penyusunan surat pemberitahuan dan pertimbangan konsekuensi perpajakan terhadap transaksi atau kegiatan perusahaan </w:t>
      </w:r>
      <w:r>
        <w:rPr>
          <w:color w:val="auto"/>
        </w:rPr>
        <w:fldChar w:fldCharType="begin" w:fldLock="1"/>
      </w:r>
      <w:r>
        <w:rPr>
          <w:color w:val="auto"/>
        </w:rPr>
        <w:instrText>ADDIN CSL_CITATION { "citationItems" : [ { "id" : "ITEM-1", "itemData" : { "abstract" : "Abstrak : Transfer pricing adalah sebuah istilah untuk mekanisme penetapan harga yang tidak wajar atas transaksi penyediaan barang atau penyerahan jasa oleh pihak-pihak yang memiliki hubungan istimewa (related parties). Transfer pricing biasanya dilakukan perusahaan-perusahaan multinasional. Dengan praktik yang tidak sehat tersebut, mengakibatkan hilangnya potensi pajak yang seharusnya diterima negara Inilah sebabnya, kegiatan yang bersifat manipulatif ini sering dikaitkan dengan kerugian negara. Jika menengok ke belakang, kasus transfer pricing sebenarnya bukan baru kali ini saja terjadi. Sudah sejak lama kasus ini menghantui, bahkan tidak hanya di ranah perpajakan tanah air, tapi juga negara-negara lain di dunia. Berdasarkan data Organization for Economic and Development (OECD), 60% dari total perdagangan di dunia terindikasi melakukan praktik transfer pricing. Untuk mengatur hal itu, Direktorat Jenderal (Ditjen) Pajak Kementerian Keuangan saat ini sudah memperbarui draft peraturan yang fokus pada Transfer Pricing.Hal itu sebagai bagian dari kebijakan strategis tahun 2013. Dirjen Pajak memperbaiki kapasitasnya untuk mengatasi segala persoalan Transfer Pricing.", "author" : [ { "dropping-particle" : "", "family" : "Nurhayati", "given" : "Indah Dewi", "non-dropping-particle" : "", "parse-names" : false, "suffix" : "" } ], "container-title" : "Jurnal Manajemen Dan Akuntansi", "id" : "ITEM-1", "issue" : "1", "issued" : { "date-parts" : [ [ "2013" ] ] }, "page" : "31-47", "title" : "Evaluasi atas Perlakuan Perpajakan terhadap Transaksi Transfer Pricing pada Perusahaan Multinasional di Indonesia", "type" : "article-journal", "volume" : "2" }, "uris" : [ "http://www.mendeley.com/documents/?uuid=dd7ece12-eefb-48cf-8e5a-dee2465cc98b" ] } ], "mendeley" : { "formattedCitation" : "(Nurhayati, 2013)", "plainTextFormattedCitation" : "(Nurhayati, 2013)", "previouslyFormattedCitation" : "(Nurhayati, 2013)" }, "properties" : { "noteIndex" : 0 }, "schema" : "https://github.com/citation-style-language/schema/raw/master/csl-citation.json" }</w:instrText>
      </w:r>
      <w:r>
        <w:rPr>
          <w:color w:val="auto"/>
        </w:rPr>
        <w:fldChar w:fldCharType="separate"/>
      </w:r>
      <w:r w:rsidRPr="00433733">
        <w:rPr>
          <w:noProof/>
          <w:color w:val="auto"/>
        </w:rPr>
        <w:t>(Nurhayati, 2013)</w:t>
      </w:r>
      <w:r>
        <w:rPr>
          <w:color w:val="auto"/>
        </w:rPr>
        <w:fldChar w:fldCharType="end"/>
      </w:r>
      <w:r>
        <w:rPr>
          <w:color w:val="auto"/>
        </w:rPr>
        <w:t>.</w:t>
      </w:r>
    </w:p>
    <w:p w14:paraId="4ABDD534" w14:textId="77777777" w:rsidR="00014E72" w:rsidRPr="00DD35F2" w:rsidRDefault="00014E72" w:rsidP="00014E72">
      <w:pPr>
        <w:pStyle w:val="Default"/>
        <w:spacing w:line="480" w:lineRule="auto"/>
        <w:ind w:left="426" w:firstLine="720"/>
        <w:jc w:val="both"/>
        <w:rPr>
          <w:color w:val="auto"/>
        </w:rPr>
      </w:pPr>
      <w:r w:rsidRPr="00DD35F2">
        <w:rPr>
          <w:noProof/>
          <w:color w:val="auto"/>
        </w:rPr>
        <w:t>Beberapa</w:t>
      </w:r>
      <w:r w:rsidRPr="00DD35F2">
        <w:rPr>
          <w:color w:val="auto"/>
        </w:rPr>
        <w:t xml:space="preserve"> kasus yang berkaitan dengan </w:t>
      </w:r>
      <w:r w:rsidRPr="00DD35F2">
        <w:rPr>
          <w:i/>
          <w:color w:val="auto"/>
        </w:rPr>
        <w:t>transfer pricing</w:t>
      </w:r>
      <w:r w:rsidRPr="00DD35F2">
        <w:rPr>
          <w:color w:val="auto"/>
        </w:rPr>
        <w:t xml:space="preserve"> bebrapa waktu yang lalu yaitu ada kasus Google di Inggris, Starbucks Inggris, Amazon Inggris, dan lain-lain. Misalnya Starbucks mengaku rugi sejak tahun 2008, dengan memberitahukan kerugiannya mencapai £ 112 juta atau sebesar Rp 1,7 triliun. Padahal dalam pelaporan kepada investirnya di Amerika Serikat, Starbucks mengatakan bahwa mereka memperoleh keuntungan y</w:t>
      </w:r>
      <w:bookmarkStart w:id="6" w:name="_GoBack"/>
      <w:bookmarkEnd w:id="6"/>
      <w:r w:rsidRPr="00DD35F2">
        <w:rPr>
          <w:color w:val="auto"/>
        </w:rPr>
        <w:t>ang besar di Inggris, bahkan penjualannya selama 3 tahun ( 2008 – 2010 ) mencapai £ 1,2 miliar atau setara dengan Rp 18 triliun. Dengan kerugian ini, Starbucks Inggris tidak pernah membayar pajak korporasi. Selama 14 tahun Starbucks beroperasi di Inggris, mereka hanya membayar pajak sebesar £ 8,6 juta.</w:t>
      </w:r>
    </w:p>
    <w:p w14:paraId="6FA91982" w14:textId="77777777" w:rsidR="00014E72" w:rsidRPr="00DD35F2" w:rsidRDefault="00014E72" w:rsidP="00014E72">
      <w:pPr>
        <w:pStyle w:val="Default"/>
        <w:spacing w:line="480" w:lineRule="auto"/>
        <w:ind w:left="426" w:firstLine="720"/>
        <w:jc w:val="both"/>
        <w:rPr>
          <w:color w:val="auto"/>
        </w:rPr>
      </w:pPr>
      <w:r w:rsidRPr="00DD35F2">
        <w:rPr>
          <w:noProof/>
          <w:color w:val="auto"/>
        </w:rPr>
        <w:lastRenderedPageBreak/>
        <w:t>Kemudian</w:t>
      </w:r>
      <w:r w:rsidRPr="00DD35F2">
        <w:rPr>
          <w:color w:val="auto"/>
        </w:rPr>
        <w:t xml:space="preserve"> di tahun 2011 kasus Gogle Inggris yang mirip dengan Starbucks, Google mencatat keuntungan pendapatan sebesar £ 398 juta tetapi Google hanya membayar pajak sebesar £ 6 juta. Sementara kasus Amaz</w:t>
      </w:r>
      <w:r>
        <w:rPr>
          <w:color w:val="auto"/>
        </w:rPr>
        <w:t>o</w:t>
      </w:r>
      <w:r w:rsidRPr="00DD35F2">
        <w:rPr>
          <w:color w:val="auto"/>
        </w:rPr>
        <w:t xml:space="preserve">n Inggris dimana mereka memperoleh keuntungan sebesar £ 3,35 miliar tetapi mereka hanya membayar pajak sebesar £ 1,5 juta </w:t>
      </w:r>
      <w:r>
        <w:rPr>
          <w:color w:val="auto"/>
        </w:rPr>
        <w:fldChar w:fldCharType="begin" w:fldLock="1"/>
      </w:r>
      <w:r>
        <w:rPr>
          <w:color w:val="auto"/>
        </w:rPr>
        <w:instrText>ADDIN CSL_CITATION { "citationItems" : [ { "id" : "ITEM-1", "itemData" : { "URL" : "http://portal.kopertis3.or.id/handle/123456789/2016", "author" : [ { "dropping-particle" : "", "family" : "Setiawan", "given" : "", "non-dropping-particle" : "", "parse-names" : false, "suffix" : "" }, { "dropping-particle" : "", "family" : "Arief", "given" : "Deddy", "non-dropping-particle" : "", "parse-names" : false, "suffix" : "" } ], "id" : "ITEM-1", "issued" : { "date-parts" : [ [ "2012" ] ] }, "title" : "Transaksi, Penentuan Harga Transfer Atas Indonesia, Internasional Dari Perspektif Perpajakan", "type" : "webpage" }, "uris" : [ "http://www.mendeley.com/documents/?uuid=f40e8b6a-3794-4c72-9999-c77d4daf1579" ] } ], "mendeley" : { "formattedCitation" : "(Setiawan &amp; Arief, 2012)", "plainTextFormattedCitation" : "(Setiawan &amp; Arief, 2012)", "previouslyFormattedCitation" : "(Setiawan &amp; Arief, 2012)" }, "properties" : { "noteIndex" : 0 }, "schema" : "https://github.com/citation-style-language/schema/raw/master/csl-citation.json" }</w:instrText>
      </w:r>
      <w:r>
        <w:rPr>
          <w:color w:val="auto"/>
        </w:rPr>
        <w:fldChar w:fldCharType="separate"/>
      </w:r>
      <w:r w:rsidRPr="0043211C">
        <w:rPr>
          <w:noProof/>
          <w:color w:val="auto"/>
        </w:rPr>
        <w:t>(Setiawan &amp; Arief, 2012)</w:t>
      </w:r>
      <w:r>
        <w:rPr>
          <w:color w:val="auto"/>
        </w:rPr>
        <w:fldChar w:fldCharType="end"/>
      </w:r>
      <w:r>
        <w:rPr>
          <w:color w:val="auto"/>
        </w:rPr>
        <w:t>.</w:t>
      </w:r>
    </w:p>
    <w:p w14:paraId="45448677" w14:textId="77777777" w:rsidR="00014E72" w:rsidRDefault="00014E72" w:rsidP="00014E72">
      <w:pPr>
        <w:pStyle w:val="Default"/>
        <w:spacing w:line="480" w:lineRule="auto"/>
        <w:ind w:left="426" w:firstLine="720"/>
        <w:jc w:val="both"/>
        <w:rPr>
          <w:color w:val="auto"/>
        </w:rPr>
      </w:pPr>
      <w:r w:rsidRPr="00DD35F2">
        <w:rPr>
          <w:noProof/>
          <w:color w:val="auto"/>
        </w:rPr>
        <w:t>Untuk</w:t>
      </w:r>
      <w:r w:rsidRPr="00DD35F2">
        <w:rPr>
          <w:color w:val="auto"/>
        </w:rPr>
        <w:t xml:space="preserve"> kasus </w:t>
      </w:r>
      <w:r w:rsidRPr="00DD35F2">
        <w:rPr>
          <w:i/>
          <w:color w:val="auto"/>
        </w:rPr>
        <w:t xml:space="preserve">transfer pricing </w:t>
      </w:r>
      <w:r w:rsidRPr="00DD35F2">
        <w:rPr>
          <w:color w:val="auto"/>
        </w:rPr>
        <w:t xml:space="preserve">di Indonesia sendiri terjadi pada perusahaan Toyota Motor Manufacturing Indonesia ( TMMIN ) yang </w:t>
      </w:r>
      <w:r>
        <w:rPr>
          <w:color w:val="auto"/>
        </w:rPr>
        <w:t>terungkap</w:t>
      </w:r>
      <w:r w:rsidRPr="00DD35F2">
        <w:rPr>
          <w:color w:val="auto"/>
        </w:rPr>
        <w:t xml:space="preserve"> setelah </w:t>
      </w:r>
      <w:r>
        <w:rPr>
          <w:color w:val="auto"/>
        </w:rPr>
        <w:t xml:space="preserve">diadakannya pemeriksaan surat pemberitahuan pajak tahunan (SPT) perusahaan Toyota Motor oleh </w:t>
      </w:r>
      <w:r w:rsidRPr="00DD35F2">
        <w:rPr>
          <w:color w:val="auto"/>
        </w:rPr>
        <w:t>Direktorat Jendral Pajak</w:t>
      </w:r>
      <w:r>
        <w:rPr>
          <w:color w:val="auto"/>
        </w:rPr>
        <w:t>. Pemeriksaan ini dilakukan karena</w:t>
      </w:r>
      <w:r w:rsidRPr="00DD35F2">
        <w:rPr>
          <w:color w:val="auto"/>
        </w:rPr>
        <w:t xml:space="preserve"> Toyota mengklaim kelebihan membayar pajak pada tahun tersebut, dan meminta negara segera mengembalikan kelebihannya itu ( restitusi ). </w:t>
      </w:r>
    </w:p>
    <w:p w14:paraId="70E74EFB" w14:textId="77777777" w:rsidR="00014E72" w:rsidRDefault="00014E72" w:rsidP="00014E72">
      <w:pPr>
        <w:pStyle w:val="Default"/>
        <w:spacing w:line="480" w:lineRule="auto"/>
        <w:ind w:left="426" w:firstLine="720"/>
        <w:jc w:val="both"/>
        <w:rPr>
          <w:color w:val="auto"/>
        </w:rPr>
      </w:pPr>
      <w:r w:rsidRPr="00DD35F2">
        <w:rPr>
          <w:color w:val="auto"/>
        </w:rPr>
        <w:t>Dari pemeriksaan SPT Toyota Motor Manufacturing pada tahun 2005 itu petugas pajak menemuka</w:t>
      </w:r>
      <w:r>
        <w:rPr>
          <w:color w:val="auto"/>
        </w:rPr>
        <w:t>n</w:t>
      </w:r>
      <w:r w:rsidRPr="00DD35F2">
        <w:rPr>
          <w:color w:val="auto"/>
        </w:rPr>
        <w:t xml:space="preserve"> kejanggalan. Pada tahun 2004 laba bruto perusahaan Toyota mengalami penurunan dari Rp 1,5 triliun di tahun 2003 menjadi Rp 950 miliar. Selain itu, rasio </w:t>
      </w:r>
      <w:r w:rsidRPr="00DD35F2">
        <w:rPr>
          <w:i/>
          <w:color w:val="auto"/>
        </w:rPr>
        <w:t>gross margin</w:t>
      </w:r>
      <w:r w:rsidRPr="00DD35F2">
        <w:rPr>
          <w:color w:val="auto"/>
        </w:rPr>
        <w:t xml:space="preserve"> atau perimbangan laba kotor dengan tingkat penjualan perusahaan Toyota</w:t>
      </w:r>
      <w:r>
        <w:rPr>
          <w:color w:val="auto"/>
        </w:rPr>
        <w:t xml:space="preserve"> </w:t>
      </w:r>
      <w:r w:rsidRPr="00DD35F2">
        <w:rPr>
          <w:color w:val="auto"/>
        </w:rPr>
        <w:t>di tahun 2003 sebesar 14,59% juga mengalami penurunan yaitu menjadi 6,58% di tahun 2004. Yang membuat janggal meskipun laba menurun, omzet produksi dan penjualan mereka pada tahun itu justru mengalami kenaikan 40%. Setelah diperiksa oleh petugas pajak secara teliti, ternyata Toyota diduga ‘memainkan’ harga transksaksi dengan pihak-pihak yang terafiliasi dan menambah beban biaya lewat pembayaran royalti secara tidak wajar</w:t>
      </w:r>
      <w:r>
        <w:rPr>
          <w:color w:val="auto"/>
        </w:rPr>
        <w:t xml:space="preserve"> </w:t>
      </w:r>
      <w:r>
        <w:rPr>
          <w:color w:val="auto"/>
        </w:rPr>
        <w:fldChar w:fldCharType="begin" w:fldLock="1"/>
      </w:r>
      <w:r>
        <w:rPr>
          <w:color w:val="auto"/>
        </w:rPr>
        <w:instrText>ADDIN CSL_CITATION { "citationItems" : [ { "id" : "ITEM-1", "itemData" : { "URL" : "https://investigasi.tempo.co/toyota/", "author" : [ { "dropping-particle" : "", "family" : "Tempo", "given" : "", "non-dropping-particle" : "", "parse-names" : false, "suffix" : "" } ], "id" : "ITEM-1", "issued" : { "date-parts" : [ [ "0" ] ] }, "title" : "Tempo.co Investigasi", "type" : "webpage" }, "uris" : [ "http://www.mendeley.com/documents/?uuid=9fdaa787-3014-4630-bf95-872a1a7239e5" ] } ], "mendeley" : { "formattedCitation" : "(Tempo, n.d.)", "manualFormatting" : "(Tempo, 2014)", "plainTextFormattedCitation" : "(Tempo, n.d.)", "previouslyFormattedCitation" : "(Tempo, n.d.)" }, "properties" : { "noteIndex" : 0 }, "schema" : "https://github.com/citation-style-language/schema/raw/master/csl-citation.json" }</w:instrText>
      </w:r>
      <w:r>
        <w:rPr>
          <w:color w:val="auto"/>
        </w:rPr>
        <w:fldChar w:fldCharType="separate"/>
      </w:r>
      <w:r w:rsidRPr="0043211C">
        <w:rPr>
          <w:noProof/>
          <w:color w:val="auto"/>
        </w:rPr>
        <w:t xml:space="preserve">(Tempo, </w:t>
      </w:r>
      <w:r>
        <w:rPr>
          <w:noProof/>
          <w:color w:val="auto"/>
        </w:rPr>
        <w:t>2014</w:t>
      </w:r>
      <w:r w:rsidRPr="0043211C">
        <w:rPr>
          <w:noProof/>
          <w:color w:val="auto"/>
        </w:rPr>
        <w:t>)</w:t>
      </w:r>
      <w:r>
        <w:rPr>
          <w:color w:val="auto"/>
        </w:rPr>
        <w:fldChar w:fldCharType="end"/>
      </w:r>
      <w:r w:rsidRPr="00DD35F2">
        <w:rPr>
          <w:color w:val="auto"/>
        </w:rPr>
        <w:t>.</w:t>
      </w:r>
    </w:p>
    <w:p w14:paraId="74CDE585" w14:textId="77777777" w:rsidR="00014E72" w:rsidRPr="00EF6EE7" w:rsidRDefault="00014E72" w:rsidP="00014E72">
      <w:pPr>
        <w:pStyle w:val="Default"/>
        <w:spacing w:line="480" w:lineRule="auto"/>
        <w:ind w:left="426" w:firstLine="720"/>
        <w:jc w:val="both"/>
        <w:rPr>
          <w:color w:val="auto"/>
        </w:rPr>
      </w:pPr>
      <w:bookmarkStart w:id="7" w:name="_Hlk3683742"/>
      <w:r>
        <w:rPr>
          <w:color w:val="auto"/>
        </w:rPr>
        <w:t xml:space="preserve">Ada beberapa faktor perusahaan multinasional melakukan praktik </w:t>
      </w:r>
      <w:r>
        <w:rPr>
          <w:i/>
          <w:color w:val="auto"/>
        </w:rPr>
        <w:t>transfer pricing</w:t>
      </w:r>
      <w:r>
        <w:rPr>
          <w:color w:val="auto"/>
        </w:rPr>
        <w:t xml:space="preserve">. Salah satunya adalah faktor pajak. Adanya perbedaan tarif pajak disetiap negara tempat cabangnya berada akan membuat laba perusahaan yang berada di negara bertarif tinggi akan lebih tinggi daripada laba perusahaan yang berada di negara bertarif rendah. Maka </w:t>
      </w:r>
      <w:r>
        <w:rPr>
          <w:color w:val="auto"/>
        </w:rPr>
        <w:lastRenderedPageBreak/>
        <w:t xml:space="preserve">perusahaan akan mengalihkan laba dari perusahaan yang berada di negara bertarif tinggi ke negara yang bertarif rendah dengan metode </w:t>
      </w:r>
      <w:r>
        <w:rPr>
          <w:i/>
          <w:color w:val="auto"/>
        </w:rPr>
        <w:t xml:space="preserve">transfer pricing </w:t>
      </w:r>
      <w:r>
        <w:rPr>
          <w:i/>
          <w:color w:val="auto"/>
        </w:rPr>
        <w:fldChar w:fldCharType="begin" w:fldLock="1"/>
      </w:r>
      <w:r>
        <w:rPr>
          <w:i/>
          <w:color w:val="auto"/>
        </w:rPr>
        <w:instrText>ADDIN CSL_CITATION { "citationItems" : [ { "id" : "ITEM-1", "itemData" : { "author" : [ { "dropping-particle" : "", "family" : "Kurniawan", "given" : "Muhammad Sani", "non-dropping-particle" : "", "parse-names" : false, "suffix" : "" }, { "dropping-particle" : "", "family" : "Sutjiatmo", "given" : "Bayu Prabowo", "non-dropping-particle" : "", "parse-names" : false, "suffix" : "" }, { "dropping-particle" : "", "family" : "Wikansari", "given" : "Rinandita", "non-dropping-particle" : "", "parse-names" : false, "suffix" : "" }, { "dropping-particle" : "", "family" : "Penelitian", "given" : "Permasalahan", "non-dropping-particle" : "", "parse-names" : false, "suffix" : "" }, { "dropping-particle" : "", "family" : "Pustaka", "given" : "Studi", "non-dropping-particle" : "", "parse-names" : false, "suffix" : "" }, { "dropping-particle" : "", "family" : "Keagenan", "given" : "Teori", "non-dropping-particle" : "", "parse-names" : false, "suffix" : "" } ], "id" : "ITEM-1", "issued" : { "date-parts" : [ [ "2018" ] ] }, "page" : "235-240", "title" : "PENGARUH PAJAK DAN TUNNELING INCENTIVE TERHADAP TINDAKAN TRANSFER PRICING PADA PERUSAHAAN MANUFAKTUR YANG TERDAFTAR DI BURSA EFEK INDONESIA ( BEI )", "type" : "article-journal" }, "uris" : [ "http://www.mendeley.com/documents/?uuid=91eb7936-6012-4a58-a8dc-d1119f53de73" ] } ], "mendeley" : { "formattedCitation" : "(Kurniawan et al., 2018)", "manualFormatting" : "(Choi dan Meek, 2011 dalam Kurniawan et al., 2018)", "plainTextFormattedCitation" : "(Kurniawan et al., 2018)", "previouslyFormattedCitation" : "(Kurniawan et al., 2018)" }, "properties" : { "noteIndex" : 0 }, "schema" : "https://github.com/citation-style-language/schema/raw/master/csl-citation.json" }</w:instrText>
      </w:r>
      <w:r>
        <w:rPr>
          <w:i/>
          <w:color w:val="auto"/>
        </w:rPr>
        <w:fldChar w:fldCharType="separate"/>
      </w:r>
      <w:r w:rsidRPr="009D47A1">
        <w:rPr>
          <w:noProof/>
          <w:color w:val="auto"/>
        </w:rPr>
        <w:t>(</w:t>
      </w:r>
      <w:r>
        <w:rPr>
          <w:noProof/>
          <w:color w:val="auto"/>
        </w:rPr>
        <w:t xml:space="preserve">Choi dan Meek, 2011 dalam </w:t>
      </w:r>
      <w:r w:rsidRPr="009D47A1">
        <w:rPr>
          <w:noProof/>
          <w:color w:val="auto"/>
        </w:rPr>
        <w:t>Kurniawan et al., 2018)</w:t>
      </w:r>
      <w:r>
        <w:rPr>
          <w:i/>
          <w:color w:val="auto"/>
        </w:rPr>
        <w:fldChar w:fldCharType="end"/>
      </w:r>
      <w:r>
        <w:rPr>
          <w:color w:val="auto"/>
        </w:rPr>
        <w:t xml:space="preserve">. Perusahaan melakukan </w:t>
      </w:r>
      <w:r>
        <w:rPr>
          <w:i/>
          <w:color w:val="auto"/>
        </w:rPr>
        <w:t>transfer pricing</w:t>
      </w:r>
      <w:r>
        <w:rPr>
          <w:color w:val="auto"/>
        </w:rPr>
        <w:t xml:space="preserve"> dalam rangka menurunkan beban pajak yang dibayar dengan mengakali jumlah laba perusahaan dan dividen yang dibagikan juga menjadi rendah. Hal ini menunjukan bahwa faktor pajak mempunyai peran yang tinggi dalam mempengaruhi keputusan perusahaan untuk melakukan </w:t>
      </w:r>
      <w:r>
        <w:rPr>
          <w:i/>
          <w:color w:val="auto"/>
        </w:rPr>
        <w:t>transfer pricing</w:t>
      </w:r>
      <w:r>
        <w:rPr>
          <w:color w:val="auto"/>
        </w:rPr>
        <w:t xml:space="preserve"> </w:t>
      </w:r>
      <w:r>
        <w:rPr>
          <w:color w:val="auto"/>
        </w:rPr>
        <w:fldChar w:fldCharType="begin" w:fldLock="1"/>
      </w:r>
      <w:r>
        <w:rPr>
          <w:color w:val="auto"/>
        </w:rPr>
        <w:instrText>ADDIN CSL_CITATION { "citationItems" : [ { "id" : "ITEM-1", "itemData" : { "author" : [ { "dropping-particle" : "", "family" : "F.", "given" : "Dwi Noviastika", "non-dropping-particle" : "", "parse-names" : false, "suffix" : "" }, { "dropping-particle" : "", "family" : "Mayowan", "given" : "Yuniadi", "non-dropping-particle" : "", "parse-names" : false, "suffix" : "" }, { "dropping-particle" : "", "family" : "Karjo", "given" : "Suhartini", "non-dropping-particle" : "", "parse-names" : false, "suffix" : "" } ], "container-title" : "Perpajakan", "id" : "ITEM-1", "issue" : "1", "issued" : { "date-parts" : [ [ "2016" ] ] }, "page" : "1-9", "title" : "PENGARUH PAJAK, TUNNELING INCENTIVE DAN GOOD CORPORATE GOVERNANCE (GCG) TERHADAP INDIKASI MELAKUKAN TRANSFER PRICING PADA PERUSAHAAN MANUFAKTUR YANG TERDAFTAR DI BURSA EFEK INDONESIA (STUDI PADA BURSA EFEK INDONESIA YANG BERKAITAN DENGAN PERUSAHAAN ASING)", "type" : "article-journal", "volume" : "8" }, "uris" : [ "http://www.mendeley.com/documents/?uuid=6b76d75a-e382-4f6b-bbda-cd5180eb23fb" ] } ], "mendeley" : { "formattedCitation" : "(F., Mayowan, &amp; Karjo, 2016)", "manualFormatting" : "(F. Noviastika et al., 2016)", "plainTextFormattedCitation" : "(F., Mayowan, &amp; Karjo, 2016)", "previouslyFormattedCitation" : "(F., Mayowan, &amp; Karjo, 2016)" }, "properties" : { "noteIndex" : 0 }, "schema" : "https://github.com/citation-style-language/schema/raw/master/csl-citation.json" }</w:instrText>
      </w:r>
      <w:r>
        <w:rPr>
          <w:color w:val="auto"/>
        </w:rPr>
        <w:fldChar w:fldCharType="separate"/>
      </w:r>
      <w:r w:rsidRPr="00EF6EE7">
        <w:rPr>
          <w:noProof/>
          <w:color w:val="auto"/>
        </w:rPr>
        <w:t>(F.</w:t>
      </w:r>
      <w:r>
        <w:rPr>
          <w:noProof/>
          <w:color w:val="auto"/>
        </w:rPr>
        <w:t xml:space="preserve"> Noviastika et al.</w:t>
      </w:r>
      <w:r w:rsidRPr="00EF6EE7">
        <w:rPr>
          <w:noProof/>
          <w:color w:val="auto"/>
        </w:rPr>
        <w:t>, 2016)</w:t>
      </w:r>
      <w:r>
        <w:rPr>
          <w:color w:val="auto"/>
        </w:rPr>
        <w:fldChar w:fldCharType="end"/>
      </w:r>
      <w:bookmarkEnd w:id="7"/>
    </w:p>
    <w:p w14:paraId="19EB26B7" w14:textId="77777777" w:rsidR="00014E72" w:rsidRPr="0024296B" w:rsidRDefault="00014E72" w:rsidP="00014E72">
      <w:pPr>
        <w:pStyle w:val="Default"/>
        <w:spacing w:line="480" w:lineRule="auto"/>
        <w:ind w:left="426" w:firstLine="720"/>
        <w:jc w:val="both"/>
        <w:rPr>
          <w:color w:val="auto"/>
        </w:rPr>
      </w:pPr>
      <w:r>
        <w:rPr>
          <w:noProof/>
          <w:color w:val="auto"/>
        </w:rPr>
        <w:t>Terdapat</w:t>
      </w:r>
      <w:r>
        <w:rPr>
          <w:color w:val="auto"/>
        </w:rPr>
        <w:t xml:space="preserve"> beberapa penelitian mengenai pengaruh pajak terhadap keputusan </w:t>
      </w:r>
      <w:r>
        <w:rPr>
          <w:i/>
          <w:color w:val="auto"/>
        </w:rPr>
        <w:t>transfer pricing</w:t>
      </w:r>
      <w:r>
        <w:rPr>
          <w:color w:val="auto"/>
        </w:rPr>
        <w:t xml:space="preserve">, seperti yang dilakukan oleh </w:t>
      </w:r>
      <w:r>
        <w:rPr>
          <w:color w:val="auto"/>
        </w:rPr>
        <w:fldChar w:fldCharType="begin" w:fldLock="1"/>
      </w:r>
      <w:r>
        <w:rPr>
          <w:color w:val="auto"/>
        </w:rPr>
        <w:instrText>ADDIN CSL_CITATION { "citationItems" : [ { "id" : "ITEM-1", "itemData" : { "author" : [ { "dropping-particle" : "", "family" : "Yuniasih", "given" : "Ni Wayan", "non-dropping-particle" : "", "parse-names" : false, "suffix" : "" }, { "dropping-particle" : "", "family" : "Rasmini", "given" : "Ni Ketut", "non-dropping-particle" : "", "parse-names" : false, "suffix" : "" }, { "dropping-particle" : "", "family" : "Wirakusuma", "given" : "Made Gede", "non-dropping-particle" : "", "parse-names" : false, "suffix" : "" } ], "id" : "ITEM-1", "issued" : { "date-parts" : [ [ "2011" ] ] }, "page" : "1-23", "title" : "PENGARUH PAJAK DAN TUNNELING INCENTIVE PADA KEPUTUSAN TRANSFER PRICING PERUSAHAAN MANUFAKTUR YANG LISTING DI BURSA EFEK INDONESIA", "type" : "article-journal" }, "uris" : [ "http://www.mendeley.com/documents/?uuid=6735114f-8b93-478b-9641-7e326cba9e31" ] } ], "mendeley" : { "formattedCitation" : "(Yuniasih, Rasmini, &amp; Wirakusuma, 2011)", "manualFormatting" : "Yuniasih et al (2011)", "plainTextFormattedCitation" : "(Yuniasih, Rasmini, &amp; Wirakusuma, 2011)", "previouslyFormattedCitation" : "(Yuniasih, Rasmini, &amp; Wirakusuma, 2011)" }, "properties" : { "noteIndex" : 0 }, "schema" : "https://github.com/citation-style-language/schema/raw/master/csl-citation.json" }</w:instrText>
      </w:r>
      <w:r>
        <w:rPr>
          <w:color w:val="auto"/>
        </w:rPr>
        <w:fldChar w:fldCharType="separate"/>
      </w:r>
      <w:r w:rsidRPr="00EF6EE7">
        <w:rPr>
          <w:noProof/>
          <w:color w:val="auto"/>
        </w:rPr>
        <w:t>Yuniasih</w:t>
      </w:r>
      <w:r>
        <w:rPr>
          <w:noProof/>
          <w:color w:val="auto"/>
        </w:rPr>
        <w:t xml:space="preserve"> </w:t>
      </w:r>
      <w:r w:rsidRPr="00D6731F">
        <w:rPr>
          <w:noProof/>
          <w:color w:val="auto"/>
        </w:rPr>
        <w:t>et</w:t>
      </w:r>
      <w:r>
        <w:rPr>
          <w:i/>
          <w:noProof/>
          <w:color w:val="auto"/>
        </w:rPr>
        <w:t xml:space="preserve"> </w:t>
      </w:r>
      <w:r w:rsidRPr="00D6731F">
        <w:rPr>
          <w:noProof/>
          <w:color w:val="auto"/>
        </w:rPr>
        <w:t>al</w:t>
      </w:r>
      <w:r>
        <w:rPr>
          <w:i/>
          <w:noProof/>
          <w:color w:val="auto"/>
        </w:rPr>
        <w:t xml:space="preserve"> </w:t>
      </w:r>
      <w:r>
        <w:rPr>
          <w:noProof/>
          <w:color w:val="auto"/>
        </w:rPr>
        <w:t>(</w:t>
      </w:r>
      <w:r w:rsidRPr="00EF6EE7">
        <w:rPr>
          <w:noProof/>
          <w:color w:val="auto"/>
        </w:rPr>
        <w:t>2011)</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"Deanti", "given" : "Laksmita Rachmah", "non-dropping-particle" : "", "parse-names" : false, "suffix" : "" } ], "id" : "ITEM-1", "issued" : { "date-parts" : [ [ "2017" ] ] }, "publisher" : "Universitas Islam Negeri SYARIF HIDAYATULLA JAKARTA", "title" : "Pengaruh Pajak, Intangible Assets, Leverage, Profitabilitas, Dan Tunneling Incentive Terhadap Keputusan Transfer Pricing Perusahaan Multinasional Indonesia", "type" : "thesis" }, "uris" : [ "http://www.mendeley.com/documents/?uuid=f1232d1d-b209-419f-97ae-ab02fe760805" ] } ], "mendeley" : { "formattedCitation" : "(Deanti, 2017)", "manualFormatting" : "Deanti (2017)", "plainTextFormattedCitation" : "(Deanti, 2017)", "previouslyFormattedCitation" : "(Deanti, 2017)" }, "properties" : { "noteIndex" : 0 }, "schema" : "https://github.com/citation-style-language/schema/raw/master/csl-citation.json" }</w:instrText>
      </w:r>
      <w:r>
        <w:rPr>
          <w:color w:val="auto"/>
        </w:rPr>
        <w:fldChar w:fldCharType="separate"/>
      </w:r>
      <w:r w:rsidRPr="0024296B">
        <w:rPr>
          <w:noProof/>
          <w:color w:val="auto"/>
        </w:rPr>
        <w:t xml:space="preserve">Deanti </w:t>
      </w:r>
      <w:r>
        <w:rPr>
          <w:noProof/>
          <w:color w:val="auto"/>
        </w:rPr>
        <w:t>(</w:t>
      </w:r>
      <w:r w:rsidRPr="0024296B">
        <w:rPr>
          <w:noProof/>
          <w:color w:val="auto"/>
        </w:rPr>
        <w:t>2017)</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&amp; Purwaningsih (2014)", "plainTextFormattedCitation" : "(Kiswanto, 2014)", "previouslyFormattedCitation" : "(Kiswanto, 2014)" }, "properties" : { "noteIndex" : 0 }, "schema" : "https://github.com/citation-style-language/schema/raw/master/csl-citation.json" }</w:instrText>
      </w:r>
      <w:r>
        <w:rPr>
          <w:color w:val="auto"/>
        </w:rPr>
        <w:fldChar w:fldCharType="separate"/>
      </w:r>
      <w:r w:rsidRPr="0024296B">
        <w:rPr>
          <w:noProof/>
          <w:color w:val="auto"/>
        </w:rPr>
        <w:t xml:space="preserve">Kiswanto &amp; Purwaningsih </w:t>
      </w:r>
      <w:r>
        <w:rPr>
          <w:noProof/>
          <w:color w:val="auto"/>
        </w:rPr>
        <w:t>(</w:t>
      </w:r>
      <w:r w:rsidRPr="0024296B">
        <w:rPr>
          <w:noProof/>
          <w:color w:val="auto"/>
        </w:rPr>
        <w:t>2014)</w:t>
      </w:r>
      <w:r>
        <w:rPr>
          <w:color w:val="auto"/>
        </w:rPr>
        <w:fldChar w:fldCharType="end"/>
      </w:r>
      <w:r>
        <w:rPr>
          <w:color w:val="auto"/>
        </w:rPr>
        <w:t xml:space="preserve">, </w:t>
      </w:r>
      <w:bookmarkStart w:id="8" w:name="_Hlk3683825"/>
      <w:r>
        <w:rPr>
          <w:color w:val="auto"/>
        </w:rPr>
        <w:fldChar w:fldCharType="begin" w:fldLock="1"/>
      </w:r>
      <w:r>
        <w:rPr>
          <w:color w:val="auto"/>
        </w:rPr>
        <w:instrText>ADDIN CSL_CITATION { "citationItems" : [ { "id" : "ITEM-1", "itemData" : { "author" : [ { "dropping-particle" : "", "family" : "Kurniawan", "given" : "Muhammad Sani", "non-dropping-particle" : "", "parse-names" : false, "suffix" : "" }, { "dropping-particle" : "", "family" : "Sutjiatmo", "given" : "Bayu Prabowo", "non-dropping-particle" : "", "parse-names" : false, "suffix" : "" }, { "dropping-particle" : "", "family" : "Wikansari", "given" : "Rinandita", "non-dropping-particle" : "", "parse-names" : false, "suffix" : "" }, { "dropping-particle" : "", "family" : "Penelitian", "given" : "Permasalahan", "non-dropping-particle" : "", "parse-names" : false, "suffix" : "" }, { "dropping-particle" : "", "family" : "Pustaka", "given" : "Studi", "non-dropping-particle" : "", "parse-names" : false, "suffix" : "" }, { "dropping-particle" : "", "family" : "Keagenan", "given" : "Teori", "non-dropping-particle" : "", "parse-names" : false, "suffix" : "" } ], "id" : "ITEM-1", "issued" : { "date-parts" : [ [ "2018" ] ] }, "page" : "235-240", "title" : "PENGARUH PAJAK DAN TUNNELING INCENTIVE TERHADAP TINDAKAN TRANSFER PRICING PADA PERUSAHAAN MANUFAKTUR YANG TERDAFTAR DI BURSA EFEK INDONESIA ( BEI )", "type" : "article-journal" }, "uris" : [ "http://www.mendeley.com/documents/?uuid=91eb7936-6012-4a58-a8dc-d1119f53de73" ] } ], "mendeley" : { "formattedCitation" : "(Kurniawan et al., 2018)", "manualFormatting" : "Kurniawan et al. (2018)", "plainTextFormattedCitation" : "(Kurniawan et al., 2018)", "previouslyFormattedCitation" : "(Kurniawan et al., 2018)" }, "properties" : { "noteIndex" : 0 }, "schema" : "https://github.com/citation-style-language/schema/raw/master/csl-citation.json" }</w:instrText>
      </w:r>
      <w:r>
        <w:rPr>
          <w:color w:val="auto"/>
        </w:rPr>
        <w:fldChar w:fldCharType="separate"/>
      </w:r>
      <w:r w:rsidRPr="00D6731F">
        <w:rPr>
          <w:noProof/>
          <w:color w:val="auto"/>
        </w:rPr>
        <w:t xml:space="preserve">Kurniawan et al. </w:t>
      </w:r>
      <w:r>
        <w:rPr>
          <w:noProof/>
          <w:color w:val="auto"/>
        </w:rPr>
        <w:t>(</w:t>
      </w:r>
      <w:r w:rsidRPr="00D6731F">
        <w:rPr>
          <w:noProof/>
          <w:color w:val="auto"/>
        </w:rPr>
        <w:t>2018)</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"F.", "given" : "Dwi Noviastika", "non-dropping-particle" : "", "parse-names" : false, "suffix" : "" }, { "dropping-particle" : "", "family" : "Mayowan", "given" : "Yuniadi", "non-dropping-particle" : "", "parse-names" : false, "suffix" : "" }, { "dropping-particle" : "", "family" : "Karjo", "given" : "Suhartini", "non-dropping-particle" : "", "parse-names" : false, "suffix" : "" } ], "container-title" : "Perpajakan", "id" : "ITEM-1", "issue" : "1", "issued" : { "date-parts" : [ [ "2016" ] ] }, "page" : "1-9", "title" : "PENGARUH PAJAK, TUNNELING INCENTIVE DAN GOOD CORPORATE GOVERNANCE (GCG) TERHADAP INDIKASI MELAKUKAN TRANSFER PRICING PADA PERUSAHAAN MANUFAKTUR YANG TERDAFTAR DI BURSA EFEK INDONESIA (STUDI PADA BURSA EFEK INDONESIA YANG BERKAITAN DENGAN PERUSAHAAN ASING)", "type" : "article-journal", "volume" : "8" }, "uris" : [ "http://www.mendeley.com/documents/?uuid=6b76d75a-e382-4f6b-bbda-cd5180eb23fb" ] } ], "mendeley" : { "formattedCitation" : "(F. et al., 2016)", "manualFormatting" : "F. Noviastika et al. (2016)", "plainTextFormattedCitation" : "(F. et al., 2016)", "previouslyFormattedCitation" : "(F. et al., 2016)" }, "properties" : { "noteIndex" : 0 }, "schema" : "https://github.com/citation-style-language/schema/raw/master/csl-citation.json" }</w:instrText>
      </w:r>
      <w:r>
        <w:rPr>
          <w:color w:val="auto"/>
        </w:rPr>
        <w:fldChar w:fldCharType="separate"/>
      </w:r>
      <w:r w:rsidRPr="00D6731F">
        <w:rPr>
          <w:noProof/>
          <w:color w:val="auto"/>
        </w:rPr>
        <w:t>F.</w:t>
      </w:r>
      <w:r>
        <w:rPr>
          <w:noProof/>
          <w:color w:val="auto"/>
        </w:rPr>
        <w:t xml:space="preserve"> Noviastika</w:t>
      </w:r>
      <w:r w:rsidRPr="00D6731F">
        <w:rPr>
          <w:noProof/>
          <w:color w:val="auto"/>
        </w:rPr>
        <w:t xml:space="preserve"> et al. </w:t>
      </w:r>
      <w:r>
        <w:rPr>
          <w:noProof/>
          <w:color w:val="auto"/>
        </w:rPr>
        <w:t>(</w:t>
      </w:r>
      <w:r w:rsidRPr="00D6731F">
        <w:rPr>
          <w:noProof/>
          <w:color w:val="auto"/>
        </w:rPr>
        <w:t>2016)</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"manualFormatting" : "Santosa &amp; Suzan (2018)", "plainTextFormattedCitation" : "(Santosa &amp; Suzan, 2018)", "previouslyFormattedCitation" : "(Santosa &amp; Suzan, 2018)" }, "properties" : { "noteIndex" : 0 }, "schema" : "https://github.com/citation-style-language/schema/raw/master/csl-citation.json" }</w:instrText>
      </w:r>
      <w:r>
        <w:rPr>
          <w:color w:val="auto"/>
        </w:rPr>
        <w:fldChar w:fldCharType="separate"/>
      </w:r>
      <w:r w:rsidRPr="003D7F3F">
        <w:rPr>
          <w:noProof/>
          <w:color w:val="auto"/>
        </w:rPr>
        <w:t xml:space="preserve">Santosa &amp; Suzan </w:t>
      </w:r>
      <w:r>
        <w:rPr>
          <w:noProof/>
          <w:color w:val="auto"/>
        </w:rPr>
        <w:t>(</w:t>
      </w:r>
      <w:r w:rsidRPr="003D7F3F">
        <w:rPr>
          <w:noProof/>
          <w:color w:val="auto"/>
        </w:rPr>
        <w:t>2018)</w:t>
      </w:r>
      <w:r>
        <w:rPr>
          <w:color w:val="auto"/>
        </w:rPr>
        <w:fldChar w:fldCharType="end"/>
      </w:r>
      <w:r>
        <w:rPr>
          <w:color w:val="auto"/>
        </w:rPr>
        <w:t xml:space="preserve"> ditemukan dari hasil pengujian mereka bahwa pajak berpengaruh positif pada keputusan perusahaan untuk melakukan </w:t>
      </w:r>
      <w:r>
        <w:rPr>
          <w:i/>
          <w:color w:val="auto"/>
        </w:rPr>
        <w:t>transfer pricing</w:t>
      </w:r>
      <w:r>
        <w:rPr>
          <w:color w:val="auto"/>
        </w:rPr>
        <w:t>.</w:t>
      </w:r>
      <w:bookmarkEnd w:id="8"/>
      <w:r>
        <w:rPr>
          <w:color w:val="auto"/>
        </w:rPr>
        <w:t xml:space="preserve"> Berbeda dengan penelitian </w:t>
      </w:r>
      <w:r>
        <w:rPr>
          <w:color w:val="auto"/>
        </w:rPr>
        <w:fldChar w:fldCharType="begin" w:fldLock="1"/>
      </w:r>
      <w:r>
        <w:rPr>
          <w:color w:val="auto"/>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"manualFormatting" : "Marfuah &amp; Azizah (2014)", "plainTextFormattedCitation" : "(Marfuah &amp; Azizah, 2014)", "previouslyFormattedCitation" : "(Marfuah &amp; Azizah, 2014)" }, "properties" : { "noteIndex" : 0 }, "schema" : "https://github.com/citation-style-language/schema/raw/master/csl-citation.json" }</w:instrText>
      </w:r>
      <w:r>
        <w:rPr>
          <w:color w:val="auto"/>
        </w:rPr>
        <w:fldChar w:fldCharType="separate"/>
      </w:r>
      <w:r w:rsidRPr="00D6731F">
        <w:rPr>
          <w:noProof/>
          <w:color w:val="auto"/>
        </w:rPr>
        <w:t xml:space="preserve">Marfuah &amp; Azizah </w:t>
      </w:r>
      <w:r>
        <w:rPr>
          <w:noProof/>
          <w:color w:val="auto"/>
        </w:rPr>
        <w:t>(</w:t>
      </w:r>
      <w:r w:rsidRPr="00D6731F">
        <w:rPr>
          <w:noProof/>
          <w:color w:val="auto"/>
        </w:rPr>
        <w:t>2014)</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"author" : [ { "dropping-particle" : "", "family" : "Refgia", "given" : "Thesa", "non-dropping-particle" : "", "parse-names" : false, "suffix" : "" } ], "id" : "ITEM-1", "issue" : "1", "issued" : { "date-parts" : [ [ "2017" ] ] }, "title" : "PENGARUH PAJAK, MEKANISME BONUS, UKURAN PERUSAHAAN, KEPEMILIKAN ASING, DAN TUNNELING INCENTIVE TERHADAP TRANSFER PRICING (Perusahaan Sektor Industri Dasar Dan Kimia Yang Listing Di BEI Tahun 2011-2014)", "type" : "article-journal", "volume" : "4" }, "uris" : [ "http://www.mendeley.com/documents/?uuid=958c9c70-5e88-4967-8ada-5891320af4fd" ] } ], "mendeley" : { "formattedCitation" : "(Refgia, 2017)", "manualFormatting" : "Refgia (2017)", "plainTextFormattedCitation" : "(Refgia, 2017)", "previouslyFormattedCitation" : "(Refgia, 2017)" }, "properties" : { "noteIndex" : 0 }, "schema" : "https://github.com/citation-style-language/schema/raw/master/csl-citation.json" }</w:instrText>
      </w:r>
      <w:r>
        <w:rPr>
          <w:color w:val="auto"/>
        </w:rPr>
        <w:fldChar w:fldCharType="separate"/>
      </w:r>
      <w:r w:rsidRPr="00D6731F">
        <w:rPr>
          <w:noProof/>
          <w:color w:val="auto"/>
        </w:rPr>
        <w:t>Refgia</w:t>
      </w:r>
      <w:r>
        <w:rPr>
          <w:noProof/>
          <w:color w:val="auto"/>
        </w:rPr>
        <w:t xml:space="preserve"> (</w:t>
      </w:r>
      <w:r w:rsidRPr="00D6731F">
        <w:rPr>
          <w:noProof/>
          <w:color w:val="auto"/>
        </w:rPr>
        <w:t>2017)</w:t>
      </w:r>
      <w:r>
        <w:rPr>
          <w:color w:val="auto"/>
        </w:rPr>
        <w:fldChar w:fldCharType="end"/>
      </w:r>
      <w:r>
        <w:rPr>
          <w:color w:val="auto"/>
        </w:rPr>
        <w:t xml:space="preserve"> ditemukan pajak berpengaruh negatif terhadap </w:t>
      </w:r>
      <w:r>
        <w:rPr>
          <w:i/>
          <w:color w:val="auto"/>
        </w:rPr>
        <w:t>transfer pricing</w:t>
      </w:r>
      <w:r>
        <w:rPr>
          <w:color w:val="auto"/>
        </w:rPr>
        <w:t xml:space="preserve">. Sedangkan hasil penelitian yang dilakukan oleh </w:t>
      </w:r>
      <w:r>
        <w:rPr>
          <w:color w:val="auto"/>
        </w:rPr>
        <w:fldChar w:fldCharType="begin" w:fldLock="1"/>
      </w:r>
      <w:r>
        <w:rPr>
          <w:color w:val="auto"/>
        </w:rPr>
        <w:instrText>ADDIN CSL_CITATION { "citationItems" : [ { "id" : "ITEM-1", "itemData" : { "author" : [ { "dropping-particle" : "", "family" : "Mispiyanti", "given" : "", "non-dropping-particle" : "", "parse-names" : false, "suffix" : "" } ], "id" : "ITEM-1", "issue" : "18", "issued" : { "date-parts" : [ [ "2015" ] ] }, "title" : "Pengaruh Pajak , Tunneling Incentive dan Mekanisme Bonus Terhadap Keputusan Transfer Pricing", "type" : "article-journal", "volume" : "16" }, "uris" : [ "http://www.mendeley.com/documents/?uuid=6ced8a78-47ad-4639-9655-b83eb69e0afc" ] } ], "mendeley" : { "formattedCitation" : "(Mispiyanti, 2015)", "manualFormatting" : "Mispiyanti (2015)", "plainTextFormattedCitation" : "(Mispiyanti, 2015)", "previouslyFormattedCitation" : "(Mispiyanti, 2015)" }, "properties" : { "noteIndex" : 0 }, "schema" : "https://github.com/citation-style-language/schema/raw/master/csl-citation.json" }</w:instrText>
      </w:r>
      <w:r>
        <w:rPr>
          <w:color w:val="auto"/>
        </w:rPr>
        <w:fldChar w:fldCharType="separate"/>
      </w:r>
      <w:r w:rsidRPr="0024296B">
        <w:rPr>
          <w:noProof/>
          <w:color w:val="auto"/>
        </w:rPr>
        <w:t xml:space="preserve">Mispiyanti </w:t>
      </w:r>
      <w:r>
        <w:rPr>
          <w:noProof/>
          <w:color w:val="auto"/>
        </w:rPr>
        <w:t>(</w:t>
      </w:r>
      <w:r w:rsidRPr="0024296B">
        <w:rPr>
          <w:noProof/>
          <w:color w:val="auto"/>
        </w:rPr>
        <w:t>2015)</w:t>
      </w:r>
      <w:r>
        <w:rPr>
          <w:color w:val="auto"/>
        </w:rPr>
        <w:fldChar w:fldCharType="end"/>
      </w:r>
      <w:r>
        <w:rPr>
          <w:color w:val="auto"/>
        </w:rPr>
        <w:t xml:space="preserve"> ditemukan bahwa ternyata pajak tidak berpengaruh signifikan terhadap keputusan </w:t>
      </w:r>
      <w:r>
        <w:rPr>
          <w:i/>
          <w:color w:val="auto"/>
        </w:rPr>
        <w:t>transfer pricing</w:t>
      </w:r>
      <w:r>
        <w:rPr>
          <w:color w:val="auto"/>
        </w:rPr>
        <w:t>.</w:t>
      </w:r>
    </w:p>
    <w:p w14:paraId="6D38F6A5" w14:textId="77777777" w:rsidR="00014E72" w:rsidRPr="00DD35F2" w:rsidRDefault="00014E72" w:rsidP="00014E72">
      <w:pPr>
        <w:pStyle w:val="Default"/>
        <w:spacing w:line="480" w:lineRule="auto"/>
        <w:ind w:left="426" w:firstLine="720"/>
        <w:jc w:val="both"/>
        <w:rPr>
          <w:color w:val="auto"/>
          <w:highlight w:val="yellow"/>
        </w:rPr>
      </w:pPr>
      <w:r w:rsidRPr="00DD35F2">
        <w:rPr>
          <w:color w:val="auto"/>
        </w:rPr>
        <w:t>Di Indonesia, kegiatan ekspansi besar-besaran yang dilakukan oleh perusahaan-perusahaan untuk mempercepat pertumbuhannya telah banyak menimbulkan konglomerasi. Perusahaan dengan karakteristik kelompok bisnis konglomerat akan merugikan pemegang saham minoritas dan pihak eksternal lain atau dengan kata lain dapat menimbulkan resiko eksproporiasi</w:t>
      </w:r>
      <w:bookmarkStart w:id="9" w:name="_Hlk3684134"/>
      <w:r w:rsidRPr="00DD35F2">
        <w:rPr>
          <w:color w:val="auto"/>
        </w:rPr>
        <w:t xml:space="preserve">. Dengan kepemilikan yang terkonsentrasi pada satu pihak maka dapat menimbulkan kesempatan bagi para pemegang kendali untuk melakukan kegiatan </w:t>
      </w:r>
      <w:r w:rsidRPr="00DD35F2">
        <w:rPr>
          <w:i/>
          <w:color w:val="auto"/>
        </w:rPr>
        <w:t>tunneling</w:t>
      </w:r>
      <w:r w:rsidRPr="00DD35F2">
        <w:rPr>
          <w:color w:val="auto"/>
        </w:rPr>
        <w:t>.</w:t>
      </w:r>
      <w:bookmarkEnd w:id="9"/>
      <w:r w:rsidRPr="00DD35F2">
        <w:rPr>
          <w:color w:val="auto"/>
        </w:rPr>
        <w:t xml:space="preserve"> </w:t>
      </w:r>
      <w:bookmarkStart w:id="10" w:name="_Hlk3683937"/>
      <w:r w:rsidRPr="00DD35F2">
        <w:rPr>
          <w:i/>
          <w:color w:val="auto"/>
        </w:rPr>
        <w:t xml:space="preserve">Tunneling </w:t>
      </w:r>
      <w:r w:rsidRPr="00DD35F2">
        <w:rPr>
          <w:color w:val="auto"/>
        </w:rPr>
        <w:t>merupakan aktivitas pengalihan aset dan keuntungan keluar perusahaan untuk kepentingan pemegang saham pengendali perusahaan tersebut</w:t>
      </w:r>
      <w:r>
        <w:rPr>
          <w:color w:val="auto"/>
        </w:rPr>
        <w:t xml:space="preserve"> </w:t>
      </w:r>
      <w:r>
        <w:rPr>
          <w:color w:val="auto"/>
        </w:rPr>
        <w:fldChar w:fldCharType="begin" w:fldLock="1"/>
      </w:r>
      <w:r>
        <w:rPr>
          <w:color w:val="auto"/>
        </w:rPr>
        <w:instrText>ADDIN CSL_CITATION { "citationItems" : [ { "id" : "ITEM-1", "itemData" : { "author" : [ { "dropping-particle" : "", "family" : "Johnson", "given" : "Simon", "non-dropping-particle" : "", "parse-names" : false, "suffix" : "" }, { "dropping-particle" : "La", "family" : "Porta", "given" : "Rafael", "non-dropping-particle" : "", "parse-names" : false, "suffix" : "" }, { "dropping-particle" : "", "family" : "Lopez-de-Silanes", "given" : "Florencio", "non-dropping-particle" : "", "parse-names" : false, "suffix" : "" }, { "dropping-particle" : "", "family" : "Shleifer", "given" : "Andrei", "non-dropping-particle" : "", "parse-names" : false, "suffix" : "" } ], "collection-title" : "NBER Working Paper Series", "id" : "ITEM-1", "issued" : { "date-parts" : [ [ "2000" ] ] }, "publisher-place" : "Cambride", "title" : "Tunneling", "type" : "report" }, "uris" : [ "http://www.mendeley.com/documents/?uuid=b4b14159-77a8-4880-a6a4-adf2e4896b71" ] } ], "mendeley" : { "formattedCitation" : "(Johnson, Porta, Lopez-de-Silanes, &amp; Shleifer, 2000)", "manualFormatting" : "(Johnson et al., 2000)", "plainTextFormattedCitation" : "(Johnson, Porta, Lopez-de-Silanes, &amp; Shleifer, 2000)", "previouslyFormattedCitation" : "(Johnson, Porta, Lopez-de-Silanes, &amp; Shleifer, 2000)" }, "properties" : { "noteIndex" : 0 }, "schema" : "https://github.com/citation-style-language/schema/raw/master/csl-citation.json" }</w:instrText>
      </w:r>
      <w:r>
        <w:rPr>
          <w:color w:val="auto"/>
        </w:rPr>
        <w:fldChar w:fldCharType="separate"/>
      </w:r>
      <w:r w:rsidRPr="00341DA3">
        <w:rPr>
          <w:noProof/>
          <w:color w:val="auto"/>
        </w:rPr>
        <w:t>(Johnson</w:t>
      </w:r>
      <w:r>
        <w:rPr>
          <w:noProof/>
          <w:color w:val="auto"/>
        </w:rPr>
        <w:t xml:space="preserve"> et al.</w:t>
      </w:r>
      <w:r w:rsidRPr="00341DA3">
        <w:rPr>
          <w:noProof/>
          <w:color w:val="auto"/>
        </w:rPr>
        <w:t>, 2000)</w:t>
      </w:r>
      <w:r>
        <w:rPr>
          <w:color w:val="auto"/>
        </w:rPr>
        <w:fldChar w:fldCharType="end"/>
      </w:r>
      <w:r>
        <w:rPr>
          <w:color w:val="auto"/>
        </w:rPr>
        <w:t>.</w:t>
      </w:r>
    </w:p>
    <w:p w14:paraId="3D5B12AD" w14:textId="77777777" w:rsidR="00014E72" w:rsidRDefault="00014E72" w:rsidP="00014E72">
      <w:pPr>
        <w:pStyle w:val="Default"/>
        <w:spacing w:line="480" w:lineRule="auto"/>
        <w:ind w:left="426" w:firstLine="720"/>
        <w:jc w:val="both"/>
        <w:rPr>
          <w:color w:val="auto"/>
        </w:rPr>
      </w:pPr>
      <w:r w:rsidRPr="00DC43DC">
        <w:rPr>
          <w:i/>
          <w:color w:val="auto"/>
        </w:rPr>
        <w:lastRenderedPageBreak/>
        <w:t>Tunneling</w:t>
      </w:r>
      <w:r w:rsidRPr="00DD35F2">
        <w:rPr>
          <w:i/>
          <w:color w:val="auto"/>
        </w:rPr>
        <w:t xml:space="preserve"> Incentive</w:t>
      </w:r>
      <w:r w:rsidRPr="00DD35F2">
        <w:rPr>
          <w:color w:val="auto"/>
        </w:rPr>
        <w:t xml:space="preserve"> dilakukan oleh para pemegang saham kendali untuk memperoleh manfaat privat yaitu transfer sumber daya keluar dari perusahaan untuk kepentingan pemegang saham kendali. Perusahaan yang melakukan </w:t>
      </w:r>
      <w:r w:rsidRPr="00DD35F2">
        <w:rPr>
          <w:i/>
          <w:color w:val="auto"/>
        </w:rPr>
        <w:t>tunneling</w:t>
      </w:r>
      <w:r w:rsidRPr="00DD35F2">
        <w:rPr>
          <w:color w:val="auto"/>
        </w:rPr>
        <w:t xml:space="preserve"> ini dengan ujuan untuk meminimalkan biaya transksaksi. Dengan melakukan </w:t>
      </w:r>
      <w:r w:rsidRPr="00DD35F2">
        <w:rPr>
          <w:i/>
          <w:color w:val="auto"/>
        </w:rPr>
        <w:t>tunneling</w:t>
      </w:r>
      <w:r w:rsidRPr="00DD35F2">
        <w:rPr>
          <w:color w:val="auto"/>
        </w:rPr>
        <w:t xml:space="preserve"> ini kepada pihak yang memiliki hubungn istimewa maka biaya dapat ditekan sehingga lebih ekonomis dibandingkan dengan pihak yang tidak memiliki hubungan istimewa. Selain untuk meminimalkan biaya </w:t>
      </w:r>
      <w:r w:rsidRPr="00DD35F2">
        <w:rPr>
          <w:i/>
          <w:color w:val="auto"/>
        </w:rPr>
        <w:t>tunneling</w:t>
      </w:r>
      <w:r w:rsidRPr="00DD35F2">
        <w:rPr>
          <w:color w:val="auto"/>
        </w:rPr>
        <w:t xml:space="preserve"> ini dapat pula digunakan untuk memanipulasi laba </w:t>
      </w:r>
      <w:r w:rsidRPr="00DD35F2">
        <w:rPr>
          <w:color w:val="auto"/>
        </w:rPr>
        <w:fldChar w:fldCharType="begin" w:fldLock="1"/>
      </w:r>
      <w:r>
        <w:rPr>
          <w:color w:val="auto"/>
        </w:rPr>
        <w:instrText>ADDIN CSL_CITATION { "citationItems" : [ { "id" : "ITEM-1", "itemData" : { "DOI" : "http:doi.org/10.20885/jaai.vol18.iss2.art6", "abstract" : "The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 Keywords: transfer pricing, tax, tunneling incentive, exchange rate", "author" : [ { "dropping-particle" : "", "family" : "Marfuah", "given" : "", "non-dropping-particle" : "", "parse-names" : false, "suffix" : "" }, { "dropping-particle" : "", "family" : "Azizah", "given" : "Andri P", "non-dropping-particle" : "", "parse-names" : false, "suffix" : "" } ], "container-title" : "Universitas Islam Indonesia", "id" : "ITEM-1", "issue" : "Mangoting", "issued" : { "date-parts" : [ [ "2014" ] ] }, "page" : "156-165", "title" : "Pengaruh Pajak, Tunneling Incentive dan Exchange Rate Pada Keputusan Transfer Pricing Perusahaan", "type" : "article-journal", "volume" : "18" }, "uris" : [ "http://www.mendeley.com/documents/?uuid=1cd6a2a9-a741-42db-9bc6-73d6fc5229be" ] } ], "mendeley" : { "formattedCitation" : "(Marfuah &amp; Azizah, 2014)", "manualFormatting" : "(Marfuah &amp; Azizah, 2014)", "plainTextFormattedCitation" : "(Marfuah &amp; Azizah, 2014)", "previouslyFormattedCitation" : "(Marfuah &amp; Azizah, 2014)" }, "properties" : { "noteIndex" : 0 }, "schema" : "https://github.com/citation-style-language/schema/raw/master/csl-citation.json" }</w:instrText>
      </w:r>
      <w:r w:rsidRPr="00DD35F2">
        <w:rPr>
          <w:color w:val="auto"/>
        </w:rPr>
        <w:fldChar w:fldCharType="separate"/>
      </w:r>
      <w:r w:rsidRPr="00DD35F2">
        <w:rPr>
          <w:noProof/>
          <w:color w:val="auto"/>
        </w:rPr>
        <w:t>(Marfuah &amp; Azizah, 2014)</w:t>
      </w:r>
      <w:r w:rsidRPr="00DD35F2">
        <w:rPr>
          <w:color w:val="auto"/>
        </w:rPr>
        <w:fldChar w:fldCharType="end"/>
      </w:r>
      <w:r w:rsidRPr="00DD35F2">
        <w:rPr>
          <w:color w:val="auto"/>
        </w:rPr>
        <w:t>.</w:t>
      </w:r>
    </w:p>
    <w:bookmarkEnd w:id="10"/>
    <w:p w14:paraId="69E83EB4" w14:textId="77777777" w:rsidR="00014E72" w:rsidRPr="00947D6A" w:rsidRDefault="00014E72" w:rsidP="00014E72">
      <w:pPr>
        <w:pStyle w:val="Default"/>
        <w:spacing w:line="480" w:lineRule="auto"/>
        <w:ind w:left="426" w:firstLine="720"/>
        <w:jc w:val="both"/>
        <w:rPr>
          <w:color w:val="auto"/>
        </w:rPr>
      </w:pPr>
      <w:r>
        <w:rPr>
          <w:i/>
          <w:color w:val="auto"/>
        </w:rPr>
        <w:t>Tunneling</w:t>
      </w:r>
      <w:r>
        <w:rPr>
          <w:color w:val="auto"/>
        </w:rPr>
        <w:t xml:space="preserve"> juga dapat terjadi apabila perusahaan tersebut mempunyai hubungan istimewa dengan perusahaan lain di luar negeri yang mempunyai tarif pajak lebih rendah. Dalam peraturan UU No.36 Tahun 2008 pasal 18 ayat 4a disebutkan bahwa hubungan istimewa dianggap ada apabila Wajib Pajak mempunyai penyertaan modal secara langsung atau tidak langsung paling rendah 25% pada wajib pajak lain.</w:t>
      </w:r>
    </w:p>
    <w:p w14:paraId="0DBA60A7" w14:textId="77777777" w:rsidR="00014E72" w:rsidRDefault="00014E72" w:rsidP="00014E72">
      <w:pPr>
        <w:pStyle w:val="Default"/>
        <w:spacing w:line="480" w:lineRule="auto"/>
        <w:ind w:left="426" w:firstLine="720"/>
        <w:jc w:val="both"/>
        <w:rPr>
          <w:color w:val="auto"/>
        </w:rPr>
      </w:pPr>
      <w:r>
        <w:rPr>
          <w:color w:val="auto"/>
        </w:rPr>
        <w:t xml:space="preserve">Berikut ini adalah ilustrasi transaksi pihak berelasi yang digunakan untuk </w:t>
      </w:r>
      <w:r>
        <w:rPr>
          <w:i/>
          <w:color w:val="auto"/>
        </w:rPr>
        <w:t>tunneling</w:t>
      </w:r>
      <w:r>
        <w:rPr>
          <w:color w:val="auto"/>
        </w:rPr>
        <w:t>.</w:t>
      </w:r>
    </w:p>
    <w:p w14:paraId="421A914D" w14:textId="77777777" w:rsidR="00014E72" w:rsidRPr="00335D60" w:rsidRDefault="00014E72" w:rsidP="00014E72">
      <w:pPr>
        <w:pStyle w:val="Caption"/>
        <w:jc w:val="center"/>
        <w:rPr>
          <w:rFonts w:ascii="Times New Roman" w:hAnsi="Times New Roman" w:cs="Times New Roman"/>
          <w:b/>
          <w:color w:val="auto"/>
          <w:sz w:val="24"/>
          <w:szCs w:val="24"/>
        </w:rPr>
      </w:pPr>
      <w:bookmarkStart w:id="11" w:name="_Toc535869715"/>
      <w:r>
        <w:rPr>
          <w:rFonts w:ascii="Times New Roman" w:hAnsi="Times New Roman" w:cs="Times New Roman"/>
          <w:b/>
          <w:i w:val="0"/>
          <w:color w:val="auto"/>
          <w:sz w:val="24"/>
          <w:szCs w:val="24"/>
        </w:rPr>
        <w:t>g</w:t>
      </w:r>
      <w:r w:rsidRPr="00335D60">
        <w:rPr>
          <w:rFonts w:ascii="Times New Roman" w:hAnsi="Times New Roman" w:cs="Times New Roman"/>
          <w:b/>
          <w:i w:val="0"/>
          <w:color w:val="auto"/>
          <w:sz w:val="24"/>
          <w:szCs w:val="24"/>
        </w:rPr>
        <w:t>ambar 1.</w:t>
      </w:r>
      <w:r w:rsidRPr="00335D60">
        <w:rPr>
          <w:rFonts w:ascii="Times New Roman" w:hAnsi="Times New Roman" w:cs="Times New Roman"/>
          <w:b/>
          <w:i w:val="0"/>
          <w:color w:val="auto"/>
          <w:sz w:val="24"/>
          <w:szCs w:val="24"/>
        </w:rPr>
        <w:fldChar w:fldCharType="begin"/>
      </w:r>
      <w:r w:rsidRPr="00335D60">
        <w:rPr>
          <w:rFonts w:ascii="Times New Roman" w:hAnsi="Times New Roman" w:cs="Times New Roman"/>
          <w:b/>
          <w:i w:val="0"/>
          <w:color w:val="auto"/>
          <w:sz w:val="24"/>
          <w:szCs w:val="24"/>
        </w:rPr>
        <w:instrText xml:space="preserve"> SEQ Gambar \* ARABIC </w:instrText>
      </w:r>
      <w:r w:rsidRPr="00335D60">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335D60">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t xml:space="preserve">contoh </w:t>
      </w:r>
      <w:r>
        <w:rPr>
          <w:rFonts w:ascii="Times New Roman" w:hAnsi="Times New Roman" w:cs="Times New Roman"/>
          <w:b/>
          <w:color w:val="auto"/>
          <w:sz w:val="24"/>
          <w:szCs w:val="24"/>
        </w:rPr>
        <w:t>tunneling</w:t>
      </w:r>
      <w:bookmarkEnd w:id="11"/>
    </w:p>
    <w:p w14:paraId="10451E60" w14:textId="77777777" w:rsidR="00014E72" w:rsidRDefault="00014E72" w:rsidP="00014E72">
      <w:pPr>
        <w:pStyle w:val="Default"/>
        <w:spacing w:line="480" w:lineRule="auto"/>
        <w:ind w:left="426" w:firstLine="720"/>
        <w:jc w:val="both"/>
        <w:rPr>
          <w:color w:val="auto"/>
        </w:rPr>
      </w:pPr>
      <w:r>
        <w:rPr>
          <w:noProof/>
        </w:rPr>
        <mc:AlternateContent>
          <mc:Choice Requires="wps">
            <w:drawing>
              <wp:anchor distT="0" distB="0" distL="114300" distR="114300" simplePos="0" relativeHeight="251666432" behindDoc="0" locked="0" layoutInCell="1" allowOverlap="1" wp14:anchorId="5A3B5E7C" wp14:editId="32A4AA64">
                <wp:simplePos x="0" y="0"/>
                <wp:positionH relativeFrom="margin">
                  <wp:posOffset>4511230</wp:posOffset>
                </wp:positionH>
                <wp:positionV relativeFrom="paragraph">
                  <wp:posOffset>111760</wp:posOffset>
                </wp:positionV>
                <wp:extent cx="876423" cy="4857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76423" cy="485775"/>
                        </a:xfrm>
                        <a:prstGeom prst="rect">
                          <a:avLst/>
                        </a:prstGeom>
                        <a:solidFill>
                          <a:schemeClr val="lt1"/>
                        </a:solidFill>
                        <a:ln w="6350">
                          <a:solidFill>
                            <a:schemeClr val="bg1"/>
                          </a:solidFill>
                        </a:ln>
                      </wps:spPr>
                      <wps:txbx>
                        <w:txbxContent>
                          <w:p w14:paraId="2CCB2921" w14:textId="77777777" w:rsidR="00014E72" w:rsidRDefault="00014E72" w:rsidP="00014E72">
                            <w:r>
                              <w:t>PT. X (Tidak berelasi)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B5E7C" id="_x0000_t202" coordsize="21600,21600" o:spt="202" path="m,l,21600r21600,l21600,xe">
                <v:stroke joinstyle="miter"/>
                <v:path gradientshapeok="t" o:connecttype="rect"/>
              </v:shapetype>
              <v:shape id="Text Box 14" o:spid="_x0000_s1026" type="#_x0000_t202" style="position:absolute;left:0;text-align:left;margin-left:355.2pt;margin-top:8.8pt;width:69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" fillcolor="white [3201]" strokecolor="white [3212]" strokeweight=".5pt">
                <v:textbox>
                  <w:txbxContent>
                    <w:p w14:paraId="2CCB2921" w14:textId="77777777" w:rsidR="00014E72" w:rsidRDefault="00014E72" w:rsidP="00014E72">
                      <w:r>
                        <w:t>PT. X (Tidak berelasi)</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2299504" wp14:editId="4046C0BA">
                <wp:simplePos x="0" y="0"/>
                <wp:positionH relativeFrom="column">
                  <wp:posOffset>328485</wp:posOffset>
                </wp:positionH>
                <wp:positionV relativeFrom="paragraph">
                  <wp:posOffset>113665</wp:posOffset>
                </wp:positionV>
                <wp:extent cx="652145" cy="424180"/>
                <wp:effectExtent l="0" t="0" r="14605" b="13970"/>
                <wp:wrapNone/>
                <wp:docPr id="4" name="Text Box 4"/>
                <wp:cNvGraphicFramePr/>
                <a:graphic xmlns:a="http://schemas.openxmlformats.org/drawingml/2006/main">
                  <a:graphicData uri="http://schemas.microsoft.com/office/word/2010/wordprocessingShape">
                    <wps:wsp>
                      <wps:cNvSpPr txBox="1"/>
                      <wps:spPr>
                        <a:xfrm>
                          <a:off x="0" y="0"/>
                          <a:ext cx="652145" cy="424180"/>
                        </a:xfrm>
                        <a:prstGeom prst="rect">
                          <a:avLst/>
                        </a:prstGeom>
                        <a:solidFill>
                          <a:schemeClr val="lt1"/>
                        </a:solidFill>
                        <a:ln w="6350">
                          <a:solidFill>
                            <a:schemeClr val="bg1"/>
                          </a:solidFill>
                        </a:ln>
                      </wps:spPr>
                      <wps:txbx>
                        <w:txbxContent>
                          <w:p w14:paraId="504F0313" w14:textId="77777777" w:rsidR="00014E72" w:rsidRDefault="00014E72" w:rsidP="00014E72">
                            <w:r>
                              <w:t>PT.MI (induk)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9504" id="Text Box 4" o:spid="_x0000_s1027" type="#_x0000_t202" style="position:absolute;left:0;text-align:left;margin-left:25.85pt;margin-top:8.95pt;width:51.3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" fillcolor="white [3201]" strokecolor="white [3212]" strokeweight=".5pt">
                <v:textbox>
                  <w:txbxContent>
                    <w:p w14:paraId="504F0313" w14:textId="77777777" w:rsidR="00014E72" w:rsidRDefault="00014E72" w:rsidP="00014E72">
                      <w:r>
                        <w:t>PT.MI (induk)</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55C663A" wp14:editId="74CAA3EC">
                <wp:simplePos x="0" y="0"/>
                <wp:positionH relativeFrom="column">
                  <wp:posOffset>3952033</wp:posOffset>
                </wp:positionH>
                <wp:positionV relativeFrom="paragraph">
                  <wp:posOffset>331159</wp:posOffset>
                </wp:positionV>
                <wp:extent cx="5429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68FE45" id="_x0000_t32" coordsize="21600,21600" o:spt="32" o:oned="t" path="m,l21600,21600e" filled="f">
                <v:path arrowok="t" fillok="f" o:connecttype="none"/>
                <o:lock v:ext="edit" shapetype="t"/>
              </v:shapetype>
              <v:shape id="Straight Arrow Connector 18" o:spid="_x0000_s1026" type="#_x0000_t32" style="position:absolute;margin-left:311.2pt;margin-top:26.1pt;width:4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J0gEAAPUDAAAOAAAAZHJzL2Uyb0RvYy54bWysU9uO0zAQfUfiHyy/06QViy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CFF8175" wp14:editId="11162E90">
                <wp:simplePos x="0" y="0"/>
                <wp:positionH relativeFrom="margin">
                  <wp:posOffset>3072322</wp:posOffset>
                </wp:positionH>
                <wp:positionV relativeFrom="paragraph">
                  <wp:posOffset>94172</wp:posOffset>
                </wp:positionV>
                <wp:extent cx="725805" cy="561975"/>
                <wp:effectExtent l="0" t="0" r="17145" b="28575"/>
                <wp:wrapNone/>
                <wp:docPr id="7" name="Text Box 7"/>
                <wp:cNvGraphicFramePr/>
                <a:graphic xmlns:a="http://schemas.openxmlformats.org/drawingml/2006/main">
                  <a:graphicData uri="http://schemas.microsoft.com/office/word/2010/wordprocessingShape">
                    <wps:wsp>
                      <wps:cNvSpPr txBox="1"/>
                      <wps:spPr>
                        <a:xfrm>
                          <a:off x="0" y="0"/>
                          <a:ext cx="725805" cy="561975"/>
                        </a:xfrm>
                        <a:prstGeom prst="rect">
                          <a:avLst/>
                        </a:prstGeom>
                        <a:solidFill>
                          <a:schemeClr val="lt1"/>
                        </a:solidFill>
                        <a:ln w="6350">
                          <a:solidFill>
                            <a:schemeClr val="bg1"/>
                          </a:solidFill>
                        </a:ln>
                      </wps:spPr>
                      <wps:txbx>
                        <w:txbxContent>
                          <w:p w14:paraId="64656159" w14:textId="77777777" w:rsidR="00014E72" w:rsidRDefault="00014E72" w:rsidP="00014E72">
                            <w:r>
                              <w:t>PT.RL</w:t>
                            </w:r>
                          </w:p>
                          <w:p w14:paraId="20547D5C" w14:textId="77777777" w:rsidR="00014E72" w:rsidRPr="005F5118" w:rsidRDefault="00014E72" w:rsidP="00014E72">
                            <w:pPr>
                              <w:rPr>
                                <w:i/>
                              </w:rPr>
                            </w:pPr>
                            <w:r>
                              <w:rPr>
                                <w:i/>
                              </w:rPr>
                              <w:t>Caymand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8175" id="Text Box 7" o:spid="_x0000_s1028" type="#_x0000_t202" style="position:absolute;left:0;text-align:left;margin-left:241.9pt;margin-top:7.4pt;width:57.15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" fillcolor="white [3201]" strokecolor="white [3212]" strokeweight=".5pt">
                <v:textbox>
                  <w:txbxContent>
                    <w:p w14:paraId="64656159" w14:textId="77777777" w:rsidR="00014E72" w:rsidRDefault="00014E72" w:rsidP="00014E72">
                      <w:r>
                        <w:t>PT.RL</w:t>
                      </w:r>
                    </w:p>
                    <w:p w14:paraId="20547D5C" w14:textId="77777777" w:rsidR="00014E72" w:rsidRPr="005F5118" w:rsidRDefault="00014E72" w:rsidP="00014E72">
                      <w:pPr>
                        <w:rPr>
                          <w:i/>
                        </w:rPr>
                      </w:pPr>
                      <w:r>
                        <w:rPr>
                          <w:i/>
                        </w:rPr>
                        <w:t>Caymand</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B05019D" wp14:editId="2A1B9976">
                <wp:simplePos x="0" y="0"/>
                <wp:positionH relativeFrom="page">
                  <wp:posOffset>5572125</wp:posOffset>
                </wp:positionH>
                <wp:positionV relativeFrom="paragraph">
                  <wp:posOffset>12434</wp:posOffset>
                </wp:positionV>
                <wp:extent cx="923925" cy="704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923925" cy="704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14348" id="Rectangle 10" o:spid="_x0000_s1026" style="position:absolute;margin-left:438.75pt;margin-top:1pt;width:72.75pt;height: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" fillcolor="white [3201]" strokecolor="black [3200]" strokeweight="1pt">
                <w10:wrap anchorx="page"/>
              </v:rect>
            </w:pict>
          </mc:Fallback>
        </mc:AlternateContent>
      </w:r>
      <w:r>
        <w:rPr>
          <w:noProof/>
        </w:rPr>
        <mc:AlternateContent>
          <mc:Choice Requires="wps">
            <w:drawing>
              <wp:anchor distT="0" distB="0" distL="114300" distR="114300" simplePos="0" relativeHeight="251663360" behindDoc="0" locked="0" layoutInCell="1" allowOverlap="1" wp14:anchorId="7FDB0AE5" wp14:editId="113DFAE4">
                <wp:simplePos x="0" y="0"/>
                <wp:positionH relativeFrom="margin">
                  <wp:posOffset>3003432</wp:posOffset>
                </wp:positionH>
                <wp:positionV relativeFrom="paragraph">
                  <wp:posOffset>7339</wp:posOffset>
                </wp:positionV>
                <wp:extent cx="897255" cy="676275"/>
                <wp:effectExtent l="0" t="0" r="17145" b="28575"/>
                <wp:wrapThrough wrapText="bothSides">
                  <wp:wrapPolygon edited="0">
                    <wp:start x="0" y="0"/>
                    <wp:lineTo x="0" y="21904"/>
                    <wp:lineTo x="21554" y="21904"/>
                    <wp:lineTo x="21554" y="0"/>
                    <wp:lineTo x="0" y="0"/>
                  </wp:wrapPolygon>
                </wp:wrapThrough>
                <wp:docPr id="5" name="Rectangle 5"/>
                <wp:cNvGraphicFramePr/>
                <a:graphic xmlns:a="http://schemas.openxmlformats.org/drawingml/2006/main">
                  <a:graphicData uri="http://schemas.microsoft.com/office/word/2010/wordprocessingShape">
                    <wps:wsp>
                      <wps:cNvSpPr/>
                      <wps:spPr>
                        <a:xfrm>
                          <a:off x="0" y="0"/>
                          <a:ext cx="897255" cy="676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8B99D" id="Rectangle 5" o:spid="_x0000_s1026" style="position:absolute;margin-left:236.5pt;margin-top:.6pt;width:70.65pt;height:53.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" fillcolor="white [3201]" strokecolor="black [3200]" strokeweight="1pt">
                <w10:wrap type="through" anchorx="margin"/>
              </v:rect>
            </w:pict>
          </mc:Fallback>
        </mc:AlternateContent>
      </w:r>
      <w:r>
        <w:rPr>
          <w:noProof/>
        </w:rPr>
        <mc:AlternateContent>
          <mc:Choice Requires="wps">
            <w:drawing>
              <wp:anchor distT="0" distB="0" distL="114300" distR="114300" simplePos="0" relativeHeight="251662336" behindDoc="0" locked="0" layoutInCell="1" allowOverlap="1" wp14:anchorId="11CEAE82" wp14:editId="4109751D">
                <wp:simplePos x="0" y="0"/>
                <wp:positionH relativeFrom="column">
                  <wp:posOffset>1684330</wp:posOffset>
                </wp:positionH>
                <wp:positionV relativeFrom="paragraph">
                  <wp:posOffset>213434</wp:posOffset>
                </wp:positionV>
                <wp:extent cx="685800" cy="308344"/>
                <wp:effectExtent l="0" t="0" r="19050" b="15875"/>
                <wp:wrapNone/>
                <wp:docPr id="6" name="Text Box 6"/>
                <wp:cNvGraphicFramePr/>
                <a:graphic xmlns:a="http://schemas.openxmlformats.org/drawingml/2006/main">
                  <a:graphicData uri="http://schemas.microsoft.com/office/word/2010/wordprocessingShape">
                    <wps:wsp>
                      <wps:cNvSpPr txBox="1"/>
                      <wps:spPr>
                        <a:xfrm>
                          <a:off x="0" y="0"/>
                          <a:ext cx="685800" cy="308344"/>
                        </a:xfrm>
                        <a:prstGeom prst="rect">
                          <a:avLst/>
                        </a:prstGeom>
                        <a:solidFill>
                          <a:schemeClr val="lt1"/>
                        </a:solidFill>
                        <a:ln w="6350">
                          <a:solidFill>
                            <a:schemeClr val="bg1"/>
                          </a:solidFill>
                        </a:ln>
                      </wps:spPr>
                      <wps:txbx>
                        <w:txbxContent>
                          <w:p w14:paraId="6B679119" w14:textId="77777777" w:rsidR="00014E72" w:rsidRDefault="00014E72" w:rsidP="00014E72">
                            <w:r>
                              <w:t xml:space="preserve">PT.KC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AE82" id="Text Box 6" o:spid="_x0000_s1029" type="#_x0000_t202" style="position:absolute;left:0;text-align:left;margin-left:132.6pt;margin-top:16.8pt;width:54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" fillcolor="white [3201]" strokecolor="white [3212]" strokeweight=".5pt">
                <v:textbox>
                  <w:txbxContent>
                    <w:p w14:paraId="6B679119" w14:textId="77777777" w:rsidR="00014E72" w:rsidRDefault="00014E72" w:rsidP="00014E72">
                      <w:r>
                        <w:t xml:space="preserve">PT.KC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DEA2BE" wp14:editId="52161842">
                <wp:simplePos x="0" y="0"/>
                <wp:positionH relativeFrom="page">
                  <wp:posOffset>2679405</wp:posOffset>
                </wp:positionH>
                <wp:positionV relativeFrom="paragraph">
                  <wp:posOffset>11415</wp:posOffset>
                </wp:positionV>
                <wp:extent cx="847725" cy="676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47725" cy="676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3DF64" id="Rectangle 3" o:spid="_x0000_s1026" style="position:absolute;margin-left:211pt;margin-top:.9pt;width:66.75pt;height:5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" fillcolor="white [3201]" strokecolor="black [3200]"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34AD6F86" wp14:editId="7C9C2F75">
                <wp:simplePos x="0" y="0"/>
                <wp:positionH relativeFrom="page">
                  <wp:posOffset>3542030</wp:posOffset>
                </wp:positionH>
                <wp:positionV relativeFrom="paragraph">
                  <wp:posOffset>323215</wp:posOffset>
                </wp:positionV>
                <wp:extent cx="54292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1E5828" id="Straight Arrow Connector 17" o:spid="_x0000_s1026" type="#_x0000_t32" style="position:absolute;margin-left:278.9pt;margin-top:25.45pt;width:42.75pt;height:0;z-index:2516684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pd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" strokecolor="black [3200]" strokeweight=".5pt">
                <v:stroke endarrow="block" joinstyle="miter"/>
                <w10:wrap anchorx="page"/>
              </v:shape>
            </w:pict>
          </mc:Fallback>
        </mc:AlternateContent>
      </w:r>
      <w:r>
        <w:rPr>
          <w:noProof/>
        </w:rPr>
        <mc:AlternateContent>
          <mc:Choice Requires="wps">
            <w:drawing>
              <wp:anchor distT="0" distB="0" distL="114300" distR="114300" simplePos="0" relativeHeight="251667456" behindDoc="0" locked="0" layoutInCell="1" allowOverlap="1" wp14:anchorId="0ED59C29" wp14:editId="33D47FBA">
                <wp:simplePos x="0" y="0"/>
                <wp:positionH relativeFrom="column">
                  <wp:posOffset>1053465</wp:posOffset>
                </wp:positionH>
                <wp:positionV relativeFrom="paragraph">
                  <wp:posOffset>332740</wp:posOffset>
                </wp:positionV>
                <wp:extent cx="5429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F8229" id="Straight Arrow Connector 15" o:spid="_x0000_s1026" type="#_x0000_t32" style="position:absolute;margin-left:82.95pt;margin-top:26.2pt;width:42.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U0gEAAPUDAAAOAAAAZHJzL2Uyb0RvYy54bWysU9uO0zAQfUfiHyy/06QViy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7A34CA33" wp14:editId="563DF93E">
                <wp:simplePos x="0" y="0"/>
                <wp:positionH relativeFrom="column">
                  <wp:posOffset>243840</wp:posOffset>
                </wp:positionH>
                <wp:positionV relativeFrom="paragraph">
                  <wp:posOffset>8890</wp:posOffset>
                </wp:positionV>
                <wp:extent cx="800100" cy="676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00100" cy="676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04F4A0" id="Rectangle 2" o:spid="_x0000_s1026" style="position:absolute;margin-left:19.2pt;margin-top:.7pt;width:63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" fillcolor="white [3201]" strokecolor="black [3200]" strokeweight="1pt"/>
            </w:pict>
          </mc:Fallback>
        </mc:AlternateContent>
      </w:r>
    </w:p>
    <w:p w14:paraId="46AB15D4" w14:textId="77777777" w:rsidR="00014E72" w:rsidRDefault="00014E72" w:rsidP="00014E72">
      <w:pPr>
        <w:pStyle w:val="Default"/>
        <w:spacing w:line="480" w:lineRule="auto"/>
        <w:ind w:left="426" w:firstLine="720"/>
        <w:jc w:val="both"/>
        <w:rPr>
          <w:color w:val="auto"/>
        </w:rPr>
      </w:pPr>
    </w:p>
    <w:p w14:paraId="2C712E66" w14:textId="77777777" w:rsidR="00014E72" w:rsidRDefault="00014E72" w:rsidP="00014E72">
      <w:pPr>
        <w:pStyle w:val="Default"/>
        <w:spacing w:line="480" w:lineRule="auto"/>
        <w:ind w:left="426" w:firstLine="720"/>
        <w:jc w:val="both"/>
        <w:rPr>
          <w:color w:val="auto"/>
        </w:rPr>
      </w:pPr>
    </w:p>
    <w:p w14:paraId="0D0DC45E" w14:textId="77777777" w:rsidR="00014E72" w:rsidRPr="00C2639A" w:rsidRDefault="00014E72" w:rsidP="00014E72">
      <w:pPr>
        <w:pStyle w:val="Default"/>
        <w:spacing w:line="480" w:lineRule="auto"/>
        <w:ind w:left="426" w:firstLine="720"/>
        <w:jc w:val="both"/>
        <w:rPr>
          <w:color w:val="auto"/>
        </w:rPr>
      </w:pPr>
      <w:r>
        <w:rPr>
          <w:color w:val="auto"/>
        </w:rPr>
        <w:t xml:space="preserve"> Perusahaan publik di Indonesia yaitu MI terindikasi melakukan </w:t>
      </w:r>
      <w:r>
        <w:rPr>
          <w:i/>
          <w:color w:val="auto"/>
        </w:rPr>
        <w:t>tunneling</w:t>
      </w:r>
      <w:r>
        <w:rPr>
          <w:color w:val="auto"/>
        </w:rPr>
        <w:t xml:space="preserve"> dalam bentuk manipulasi harga jual batubara oleh anak perusahaan MI yaitu KC. KC menggunakan </w:t>
      </w:r>
      <w:r>
        <w:rPr>
          <w:i/>
          <w:color w:val="auto"/>
        </w:rPr>
        <w:t>special purpose company</w:t>
      </w:r>
      <w:r>
        <w:rPr>
          <w:color w:val="auto"/>
        </w:rPr>
        <w:t xml:space="preserve"> di </w:t>
      </w:r>
      <w:r>
        <w:rPr>
          <w:i/>
          <w:color w:val="auto"/>
        </w:rPr>
        <w:t>Cayman Island</w:t>
      </w:r>
      <w:r>
        <w:rPr>
          <w:color w:val="auto"/>
        </w:rPr>
        <w:t xml:space="preserve"> yang bernama RL untuk melakukan transfer keuntungan. KC tidak langsung menjual batubara ke pembeli potensial, tetapi menjualnya melalui RL dengan harga di bawah harga wajar, hal ini menyebabkan laba KC menurun. Kemudian KC menjual kembali batubara dengan harga </w:t>
      </w:r>
      <w:r>
        <w:rPr>
          <w:color w:val="auto"/>
        </w:rPr>
        <w:lastRenderedPageBreak/>
        <w:t>pasar, sehingga laba RL meningkat. KC merupakan perusahaan yang di</w:t>
      </w:r>
      <w:r>
        <w:rPr>
          <w:i/>
          <w:color w:val="auto"/>
        </w:rPr>
        <w:t>-tunnel</w:t>
      </w:r>
      <w:r>
        <w:rPr>
          <w:color w:val="auto"/>
        </w:rPr>
        <w:t xml:space="preserve"> karena penjualan batubara kepada RL meyebabkan berpindahnya laba ke pemegang saham pengendali MI. Pemegang saham nonpengendali KC dirugikan, sedangkan pemegang saham pengendali MI diuntungkan karena kerugian di KC dapat ditutup oleh keuntungan dari </w:t>
      </w:r>
      <w:r w:rsidRPr="00C2639A">
        <w:rPr>
          <w:color w:val="auto"/>
        </w:rPr>
        <w:t>RL (Sari, 2012).</w:t>
      </w:r>
    </w:p>
    <w:p w14:paraId="6432FE4C" w14:textId="77777777" w:rsidR="00014E72" w:rsidRPr="00DD35F2" w:rsidRDefault="00014E72" w:rsidP="00014E72">
      <w:pPr>
        <w:pStyle w:val="Default"/>
        <w:spacing w:line="480" w:lineRule="auto"/>
        <w:ind w:left="426" w:firstLine="720"/>
        <w:jc w:val="both"/>
        <w:rPr>
          <w:color w:val="auto"/>
        </w:rPr>
      </w:pPr>
      <w:r w:rsidRPr="00DD35F2">
        <w:rPr>
          <w:color w:val="auto"/>
        </w:rPr>
        <w:t xml:space="preserve">Terdapat beberapa penelitian tentang </w:t>
      </w:r>
      <w:r w:rsidRPr="00DD35F2">
        <w:rPr>
          <w:i/>
          <w:color w:val="auto"/>
        </w:rPr>
        <w:t>Tunneling Incentive</w:t>
      </w:r>
      <w:r w:rsidRPr="00DD35F2">
        <w:rPr>
          <w:color w:val="auto"/>
        </w:rPr>
        <w:t xml:space="preserve"> yang telah dilakukan. Menurut penelitian </w:t>
      </w:r>
      <w:r>
        <w:rPr>
          <w:color w:val="auto"/>
        </w:rPr>
        <w:fldChar w:fldCharType="begin" w:fldLock="1"/>
      </w:r>
      <w:r>
        <w:rPr>
          <w:color w:val="auto"/>
        </w:rPr>
        <w:instrText>ADDIN CSL_CITATION { "citationItems" : [ { "id" : "ITEM-1", "itemData" : { "abstract" : "The purpose of this research is to analyze the effect of merger and acquisition strategy for majority and minority shareholders at Indonesia capital market. This research is important since most of company ownership structure in Indonesia is categorized concentrated structure, where its create a conflict between majority and minority shareholders. The population of the researh are companies that go public in the Indonesia capital market until the year of 2006. These samples of this research consists of 35 companies, divided two groups : high and low concentrated ownership structure, that are selected based on purposive sampling method. In processes testing the hypothesis, 2 indicators were used, i.e. market indicator and accounting indicator. Event study analysis was used for market indicator, whereas multiple regression analysis was used for accounting indicator. The results show a market reaction negative and statistically significant on merger and acquisition announcement. Effect of merger and acquisition strategy on performance is negative and statistically significant. This is indicated that tunneling by majority shareholder to minority shareholders through merger and acquisition strategy, and acquisition not value added for shareholder minority. Keywords:", "author" : [ { "dropping-particle" : "", "family" : "Mutamimah", "given" : "", "non-dropping-particle" : "", "parse-names" : false, "suffix" : "" } ], "container-title" : "Jurnal Manajemen Teori dan Terapan", "id" : "ITEM-1", "issue" : "2", "issued" : { "date-parts" : [ [ "2009" ] ] }, "page" : "161-182", "title" : "Tunneling Atau Value Added Dalam Strategi", "type" : "article-journal" }, "uris" : [ "http://www.mendeley.com/documents/?uuid=de2f9ea2-6bbb-4227-936c-fc2e5933dedf" ] } ], "mendeley" : { "formattedCitation" : "(Mutamimah, 2009a)", "manualFormatting" : "Mutamimah (2009)", "plainTextFormattedCitation" : "(Mutamimah, 2009a)", "previouslyFormattedCitation" : "(Mutamimah, 2009a)" }, "properties" : { "noteIndex" : 0 }, "schema" : "https://github.com/citation-style-language/schema/raw/master/csl-citation.json" }</w:instrText>
      </w:r>
      <w:r>
        <w:rPr>
          <w:color w:val="auto"/>
        </w:rPr>
        <w:fldChar w:fldCharType="separate"/>
      </w:r>
      <w:r w:rsidRPr="00EF2DA7">
        <w:rPr>
          <w:noProof/>
          <w:color w:val="auto"/>
        </w:rPr>
        <w:t>Mutamimah</w:t>
      </w:r>
      <w:r>
        <w:rPr>
          <w:noProof/>
          <w:color w:val="auto"/>
        </w:rPr>
        <w:t xml:space="preserve"> (</w:t>
      </w:r>
      <w:r w:rsidRPr="00EF2DA7">
        <w:rPr>
          <w:noProof/>
          <w:color w:val="auto"/>
        </w:rPr>
        <w:t>2009)</w:t>
      </w:r>
      <w:r>
        <w:rPr>
          <w:color w:val="auto"/>
        </w:rPr>
        <w:fldChar w:fldCharType="end"/>
      </w:r>
      <w:r w:rsidRPr="00DD35F2">
        <w:rPr>
          <w:color w:val="auto"/>
        </w:rPr>
        <w:t xml:space="preserve"> mengemukakan bahwa terjadi </w:t>
      </w:r>
      <w:r w:rsidRPr="00DD35F2">
        <w:rPr>
          <w:i/>
          <w:color w:val="auto"/>
        </w:rPr>
        <w:t>tunneling</w:t>
      </w:r>
      <w:r w:rsidRPr="00DD35F2">
        <w:rPr>
          <w:color w:val="auto"/>
        </w:rPr>
        <w:t xml:space="preserve"> oleh pemilik mayoritas terhadap pemilik minoritas melalui strategi merger dan akuisisi. Dalam </w:t>
      </w:r>
      <w:r w:rsidRPr="00DD35F2">
        <w:rPr>
          <w:color w:val="auto"/>
        </w:rPr>
        <w:fldChar w:fldCharType="begin" w:fldLock="1"/>
      </w:r>
      <w:r>
        <w:rPr>
          <w:color w:val="auto"/>
        </w:rPr>
        <w:instrText>ADDIN CSL_CITATION { "citationItems" : [ { "id" : "ITEM-1", "itemData" : { "DOI" : "10.2308/jata.2010.32.2.1", "ISBN" : "0198-9073\\r1558-8017", "ISSN" : "0198-9073", "abstract" : "This study examines tax, financial reporting, and tunneling incentives on the transfer pricing decisions of Chinese-listed companies. We use the relative gross profit ratios of related- and unrelated-party transactions to measure transfer pricing strategies. We find evidence supporting the view that transfer pricing is used to (i) increase a listed firm's profits as the corporate income tax rate decreases, (ii) increase a listed firm's profits if its management's compensation is determined by reference to reported profits, and (iii) decrease a listed firm's profits as the percentage of shares owned by the government increases (i.e., the tunneling effect.) For those firms that face both tax and tunneling incentives we find that the incentives tend to offset each other such that there is no discernable earnings management.", "author" : [ { "dropping-particle" : "", "family" : "Lo", "given" : "Agnes W. Y.", "non-dropping-particle" : "", "parse-names" : false, "suffix" : "" }, { "dropping-particle" : "", "family" : "Wong", "given" : "Raymond M. K.", "non-dropping-particle" : "", "parse-names" : false, "suffix" : "" }, { "dropping-particle" : "", "family" : "Firth", "given" : "Michael", "non-dropping-particle" : "", "parse-names" : false, "suffix" : "" } ], "container-title" : "The Journal of the American Taxation Association", "id" : "ITEM-1", "issue" : "2", "issued" : { "date-parts" : [ [ "2010" ] ] }, "page" : "1-26", "title" : "Tax, Financial Reporting, and Tunneling Incentives for Income Shifting: An Empirical Analysis of the Transfer Pricing Behavior of Chinese-Listed Companies", "type" : "article-journal", "volume" : "32" }, "uris" : [ "http://www.mendeley.com/documents/?uuid=8d2bad17-a816-4499-8ad7-5859bc0aa42f" ] } ], "mendeley" : { "formattedCitation" : "(Lo, Wong, &amp; Firth, 2010)", "manualFormatting" : "Lo et al. (2010)", "plainTextFormattedCitation" : "(Lo, Wong, &amp; Firth, 2010)", "previouslyFormattedCitation" : "(Lo, Wong, &amp; Firth, 2010)" }, "properties" : { "noteIndex" : 0 }, "schema" : "https://github.com/citation-style-language/schema/raw/master/csl-citation.json" }</w:instrText>
      </w:r>
      <w:r w:rsidRPr="00DD35F2">
        <w:rPr>
          <w:color w:val="auto"/>
        </w:rPr>
        <w:fldChar w:fldCharType="separate"/>
      </w:r>
      <w:r w:rsidRPr="00EF2DA7">
        <w:rPr>
          <w:noProof/>
          <w:color w:val="auto"/>
        </w:rPr>
        <w:t xml:space="preserve">Lo et al. </w:t>
      </w:r>
      <w:r>
        <w:rPr>
          <w:noProof/>
          <w:color w:val="auto"/>
        </w:rPr>
        <w:t>(</w:t>
      </w:r>
      <w:r w:rsidRPr="00EF2DA7">
        <w:rPr>
          <w:noProof/>
          <w:color w:val="auto"/>
        </w:rPr>
        <w:t>2010)</w:t>
      </w:r>
      <w:r w:rsidRPr="00DD35F2">
        <w:rPr>
          <w:color w:val="auto"/>
        </w:rPr>
        <w:fldChar w:fldCharType="end"/>
      </w:r>
      <w:r w:rsidRPr="00DD35F2">
        <w:rPr>
          <w:color w:val="auto"/>
        </w:rPr>
        <w:t xml:space="preserve"> menemukan bahwa konsentrasi kepemilikan oleh pemerintah di Cina berpengaruh pada keputusan </w:t>
      </w:r>
      <w:r w:rsidRPr="00DD35F2">
        <w:rPr>
          <w:i/>
          <w:color w:val="auto"/>
        </w:rPr>
        <w:t>Transfer Pricing</w:t>
      </w:r>
      <w:r w:rsidRPr="00DD35F2">
        <w:rPr>
          <w:color w:val="auto"/>
        </w:rPr>
        <w:t xml:space="preserve">, dimana perusahaan bersedia mengorbankan penghematan pajak untuk </w:t>
      </w:r>
      <w:r w:rsidRPr="00DD35F2">
        <w:rPr>
          <w:i/>
          <w:color w:val="auto"/>
        </w:rPr>
        <w:t>tunneling</w:t>
      </w:r>
      <w:r w:rsidRPr="00DD35F2">
        <w:rPr>
          <w:color w:val="auto"/>
        </w:rPr>
        <w:t xml:space="preserve"> keuntungan ke perusahaan induk. Menurut </w:t>
      </w:r>
      <w:r>
        <w:rPr>
          <w:color w:val="auto"/>
        </w:rPr>
        <w:t>Hartati et al. (2012)</w:t>
      </w:r>
      <w:r w:rsidRPr="00DD35F2">
        <w:rPr>
          <w:color w:val="auto"/>
        </w:rPr>
        <w:t xml:space="preserve"> dalam penelitiannya mengemukakan bahwa </w:t>
      </w:r>
      <w:r w:rsidRPr="00DD35F2">
        <w:rPr>
          <w:i/>
          <w:color w:val="auto"/>
        </w:rPr>
        <w:t>tunneling incentive</w:t>
      </w:r>
      <w:r w:rsidRPr="00DD35F2">
        <w:rPr>
          <w:color w:val="auto"/>
        </w:rPr>
        <w:t xml:space="preserve"> merupakan suatu perilaku dari pemegang saham mayoritas yang mentransfer aset dan laba perusahaan demi keuntungan mereka sendiri, namun pemegang saham minoritas ikut menanggung biaya yang mereka bebankan.</w:t>
      </w:r>
    </w:p>
    <w:p w14:paraId="135293A3" w14:textId="77777777" w:rsidR="00014E72" w:rsidRDefault="00014E72" w:rsidP="00014E72">
      <w:pPr>
        <w:pStyle w:val="Default"/>
        <w:spacing w:line="480" w:lineRule="auto"/>
        <w:ind w:left="426" w:firstLine="720"/>
        <w:jc w:val="both"/>
        <w:rPr>
          <w:color w:val="auto"/>
        </w:rPr>
      </w:pPr>
      <w:r w:rsidRPr="00DD35F2">
        <w:rPr>
          <w:color w:val="auto"/>
        </w:rPr>
        <w:t xml:space="preserve">Selain alasan pajak dan </w:t>
      </w:r>
      <w:r w:rsidRPr="00DD35F2">
        <w:rPr>
          <w:i/>
          <w:color w:val="auto"/>
        </w:rPr>
        <w:t>tunneling incentive</w:t>
      </w:r>
      <w:r w:rsidRPr="00DD35F2">
        <w:rPr>
          <w:color w:val="auto"/>
        </w:rPr>
        <w:t xml:space="preserve">, kegiatan </w:t>
      </w:r>
      <w:r w:rsidRPr="00DD35F2">
        <w:rPr>
          <w:i/>
          <w:color w:val="auto"/>
        </w:rPr>
        <w:t>transfer pricing</w:t>
      </w:r>
      <w:r w:rsidRPr="00DD35F2">
        <w:rPr>
          <w:color w:val="auto"/>
        </w:rPr>
        <w:t xml:space="preserve"> ini juga dapat dipengaruhi oleh alasan non pajak seperti kepemilikan asing. Dalam sturktur kepemilika</w:t>
      </w:r>
      <w:r>
        <w:rPr>
          <w:color w:val="auto"/>
        </w:rPr>
        <w:t>n</w:t>
      </w:r>
      <w:r w:rsidRPr="00DD35F2">
        <w:rPr>
          <w:color w:val="auto"/>
        </w:rPr>
        <w:t xml:space="preserve"> yang terkonsentrasi, pemegang saham pengandali memiliki posisi yang lebih baik karena pemegang saham pengendali dapat mengawasi dan memiliki akses informasi yang lebih baik dibandingkan dengan pemegang saham non pengendali sehingga menimbulkan potensi pada pemegang saham pengendali untuk terlibat lebih jauh dalam proses pengelolaan perusahaan. </w:t>
      </w:r>
    </w:p>
    <w:p w14:paraId="61F68883" w14:textId="77777777" w:rsidR="00014E72" w:rsidRPr="00DD35F2" w:rsidRDefault="00014E72" w:rsidP="00014E72">
      <w:pPr>
        <w:pStyle w:val="Default"/>
        <w:spacing w:line="480" w:lineRule="auto"/>
        <w:ind w:left="426" w:firstLine="720"/>
        <w:jc w:val="both"/>
        <w:rPr>
          <w:color w:val="auto"/>
        </w:rPr>
      </w:pPr>
      <w:r w:rsidRPr="00DD35F2">
        <w:rPr>
          <w:color w:val="auto"/>
        </w:rPr>
        <w:t xml:space="preserve">Berdasarkan Undang – Undang Nomor 36 Tahun 2008 diatur di Pasal 18 ayat (4) yaitu : hubungan istimewa antara Wajib Pajak Badan dapat terjadi karena pemilikan atau penguasaan modal saham suatu badan oleh badan lainnya sebanyak 25% ( dua puluh lima </w:t>
      </w:r>
      <w:r w:rsidRPr="00DD35F2">
        <w:rPr>
          <w:color w:val="auto"/>
        </w:rPr>
        <w:lastRenderedPageBreak/>
        <w:t>persen) atau lebih</w:t>
      </w:r>
      <w:r>
        <w:rPr>
          <w:color w:val="auto"/>
        </w:rPr>
        <w:t xml:space="preserve"> Sedangkan menurut peraturan Kementrian Keuangan Republik Indonesia Badan Pengawas Pasar Modal dan Lembaga Keuangan Nomor IX.H.1 dalam ketentuan umum disebutkan bahwa pengendali perusahaan terbuka adalah pihak yang memiliki saham lebih dari 50% dari seluruh saham yang disetor penuh, atau pihak yang mempunyai kemampuan untuk menentukan, baik secara langsung maupun tidak langsung, dengan cara apapun pengelolaan dan/atau kebijakan perusahaan terbuka. </w:t>
      </w:r>
    </w:p>
    <w:p w14:paraId="49E0018D" w14:textId="77777777" w:rsidR="00014E72" w:rsidRDefault="00014E72" w:rsidP="00014E72">
      <w:pPr>
        <w:pStyle w:val="Default"/>
        <w:spacing w:line="480" w:lineRule="auto"/>
        <w:ind w:left="426" w:firstLine="720"/>
        <w:jc w:val="both"/>
        <w:rPr>
          <w:color w:val="auto"/>
        </w:rPr>
      </w:pPr>
      <w:r w:rsidRPr="00DD35F2">
        <w:rPr>
          <w:color w:val="auto"/>
        </w:rPr>
        <w:t xml:space="preserve">Pada saat kontrol dimiliki oleh pemegang saham pengendali asing semakin besar maka pemegang saham pengendali asing akan semakin berusaha mangalokasikan sumber daya perusahaan untuk mendapatkan keuntungan pribadi dalam berbagai keputusan penting, termasuk mengendalikan kebijakan penentuan harga maupun jumlah pada transaksi </w:t>
      </w:r>
      <w:r w:rsidRPr="00DD35F2">
        <w:rPr>
          <w:i/>
          <w:color w:val="auto"/>
        </w:rPr>
        <w:t>transfer pricing</w:t>
      </w:r>
      <w:r>
        <w:rPr>
          <w:color w:val="auto"/>
        </w:rPr>
        <w:t xml:space="preserve"> </w:t>
      </w:r>
      <w:r>
        <w:rPr>
          <w:color w:val="auto"/>
        </w:rPr>
        <w:fldChar w:fldCharType="begin" w:fldLock="1"/>
      </w:r>
      <w:r>
        <w:rPr>
          <w:color w:val="auto"/>
        </w:rPr>
        <w:instrText>ADDIN CSL_CITATION { "citationItems" : [ { "id" : "ITEM-1", "itemData" : { "author" : [ { "dropping-particle" : "", "family" : "Suprianto", "given" : "Dicky", "non-dropping-particle" : "", "parse-names" : false, "suffix" : "" }, { "dropping-particle" : "", "family" : "Pratiwi", "given" : "Raisa", "non-dropping-particle" : "", "parse-names" : false, "suffix" : "" } ], "container-title" : "Jurnal Akuntansi", "id" : "ITEM-1", "issued" : { "date-parts" : [ [ "2017" ] ] }, "page" : "1-15", "title" : "UKURAN PERUSAHAAN TERHADAP TRANSFER PRICING PADA PERUSAHAAN MAUFAKTUR DI BURSA EFEK INDONESIA ( BEI ) PERIODE 2013 \u2013 2016", "type" : "article-journal" }, "uris" : [ "http://www.mendeley.com/documents/?uuid=9e5f17e6-0d53-4e3a-bda2-63160915241a" ] } ], "mendeley" : { "formattedCitation" : "(Suprianto &amp; Pratiwi, 2017)", "plainTextFormattedCitation" : "(Suprianto &amp; Pratiwi, 2017)", "previouslyFormattedCitation" : "(Suprianto &amp; Pratiwi, 2017)" }, "properties" : { "noteIndex" : 0 }, "schema" : "https://github.com/citation-style-language/schema/raw/master/csl-citation.json" }</w:instrText>
      </w:r>
      <w:r>
        <w:rPr>
          <w:color w:val="auto"/>
        </w:rPr>
        <w:fldChar w:fldCharType="separate"/>
      </w:r>
      <w:r w:rsidRPr="009259B9">
        <w:rPr>
          <w:noProof/>
          <w:color w:val="auto"/>
        </w:rPr>
        <w:t>(Suprianto &amp; Pratiwi, 2017)</w:t>
      </w:r>
      <w:r>
        <w:rPr>
          <w:color w:val="auto"/>
        </w:rPr>
        <w:fldChar w:fldCharType="end"/>
      </w:r>
      <w:r>
        <w:rPr>
          <w:color w:val="auto"/>
        </w:rPr>
        <w:t xml:space="preserve">. Menurut penelitian yang dilakukan oleh </w:t>
      </w:r>
      <w:r>
        <w:rPr>
          <w:color w:val="auto"/>
        </w:rPr>
        <w:fldChar w:fldCharType="begin" w:fldLock="1"/>
      </w:r>
      <w:r>
        <w:rPr>
          <w:color w:val="auto"/>
        </w:rPr>
        <w:instrText>ADDIN CSL_CITATION { "citationItems" : [ { "id" : "ITEM-1", "itemData" : { "author" : [ { "dropping-particle" : "", "family" : "Refgia", "given" : "Thesa", "non-dropping-particle" : "", "parse-names" : false, "suffix" : "" } ], "id" : "ITEM-1", "issue" : "1", "issued" : { "date-parts" : [ [ "2017" ] ] }, "title" : "PENGARUH PAJAK, MEKANISME BONUS, UKURAN PERUSAHAAN, KEPEMILIKAN ASING, DAN TUNNELING INCENTIVE TERHADAP TRANSFER PRICING (Perusahaan Sektor Industri Dasar Dan Kimia Yang Listing Di BEI Tahun 2011-2014)", "type" : "article-journal", "volume" : "4" }, "uris" : [ "http://www.mendeley.com/documents/?uuid=958c9c70-5e88-4967-8ada-5891320af4fd" ] } ], "mendeley" : { "formattedCitation" : "(Refgia, 2017)", "manualFormatting" : "Refgia (2017)", "plainTextFormattedCitation" : "(Refgia, 2017)", "previouslyFormattedCitation" : "(Refgia, 2017)" }, "properties" : { "noteIndex" : 0 }, "schema" : "https://github.com/citation-style-language/schema/raw/master/csl-citation.json" }</w:instrText>
      </w:r>
      <w:r>
        <w:rPr>
          <w:color w:val="auto"/>
        </w:rPr>
        <w:fldChar w:fldCharType="separate"/>
      </w:r>
      <w:r w:rsidRPr="009511F1">
        <w:rPr>
          <w:noProof/>
          <w:color w:val="auto"/>
        </w:rPr>
        <w:t xml:space="preserve">Refgia </w:t>
      </w:r>
      <w:r>
        <w:rPr>
          <w:noProof/>
          <w:color w:val="auto"/>
        </w:rPr>
        <w:t>(</w:t>
      </w:r>
      <w:r w:rsidRPr="009511F1">
        <w:rPr>
          <w:noProof/>
          <w:color w:val="auto"/>
        </w:rPr>
        <w:t>2017)</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(2014)", "plainTextFormattedCitation" : "(Kiswanto, 2014)", "previouslyFormattedCitation" : "(Kiswanto, 2014)" }, "properties" : { "noteIndex" : 0 }, "schema" : "https://github.com/citation-style-language/schema/raw/master/csl-citation.json" }</w:instrText>
      </w:r>
      <w:r>
        <w:rPr>
          <w:color w:val="auto"/>
        </w:rPr>
        <w:fldChar w:fldCharType="separate"/>
      </w:r>
      <w:r w:rsidRPr="00054242">
        <w:rPr>
          <w:noProof/>
          <w:color w:val="auto"/>
        </w:rPr>
        <w:t xml:space="preserve">Kiswanto </w:t>
      </w:r>
      <w:r>
        <w:rPr>
          <w:noProof/>
          <w:color w:val="auto"/>
        </w:rPr>
        <w:t>(</w:t>
      </w:r>
      <w:r w:rsidRPr="00054242">
        <w:rPr>
          <w:noProof/>
          <w:color w:val="auto"/>
        </w:rPr>
        <w:t>2014)</w:t>
      </w:r>
      <w:r>
        <w:rPr>
          <w:color w:val="auto"/>
        </w:rPr>
        <w:fldChar w:fldCharType="end"/>
      </w:r>
      <w:r>
        <w:rPr>
          <w:color w:val="auto"/>
        </w:rPr>
        <w:t xml:space="preserve">  ditemukan bahwa kepemilikan asing berpengaruh positif terhadap </w:t>
      </w:r>
      <w:r>
        <w:rPr>
          <w:i/>
          <w:color w:val="auto"/>
        </w:rPr>
        <w:t>transfer pricing</w:t>
      </w:r>
      <w:r>
        <w:rPr>
          <w:color w:val="auto"/>
        </w:rPr>
        <w:t xml:space="preserve">, </w:t>
      </w:r>
    </w:p>
    <w:p w14:paraId="31A850A5" w14:textId="77777777" w:rsidR="00014E72" w:rsidRDefault="00014E72" w:rsidP="00014E72">
      <w:pPr>
        <w:pStyle w:val="Default"/>
        <w:spacing w:line="480" w:lineRule="auto"/>
        <w:ind w:left="426" w:firstLine="720"/>
        <w:jc w:val="both"/>
        <w:rPr>
          <w:color w:val="auto"/>
        </w:rPr>
      </w:pPr>
      <w:r>
        <w:rPr>
          <w:color w:val="auto"/>
        </w:rPr>
        <w:t xml:space="preserve">sedangkan penelitian yang dilakukan oleh </w:t>
      </w:r>
      <w:r>
        <w:rPr>
          <w:color w:val="auto"/>
        </w:rPr>
        <w:fldChar w:fldCharType="begin" w:fldLock="1"/>
      </w:r>
      <w:r>
        <w:rPr>
          <w:color w:val="auto"/>
        </w:rPr>
        <w:instrText>ADDIN CSL_CITATION { "citationItems" : [ { "id" : "ITEM-1", "itemData" : { "author" : [ { "dropping-particle" : "", "family" : "Tiwa", "given" : "Evan Maxentia", "non-dropping-particle" : "", "parse-names" : false, "suffix" : "" }, { "dropping-particle" : "", "family" : "Saerang", "given" : "David P.E.", "non-dropping-particle" : "", "parse-names" : false, "suffix" : "" }, { "dropping-particle" : "", "family" : "Tirayoh", "given" : "Victorina Z.", "non-dropping-particle" : "", "parse-names" : false, "suffix" : "" } ], "id" : "ITEM-1", "issue" : "2", "issued" : { "date-parts" : [ [ "2017" ] ] }, "page" : "2666-2675", "title" : "PENGARUH PAJAK DAN KEPEMILIKAN ASING TERHADAP PENERAPAN TRANSFER PRICING PADA PERUSAHAAN MANUFAKTUR YANG TERDAFTAR DI BEI TAHUN 2013-2015", "type" : "article-journal", "volume" : "5" }, "uris" : [ "http://www.mendeley.com/documents/?uuid=d5684bc3-c196-498f-8bc4-7616772c471f" ] } ], "mendeley" : { "formattedCitation" : "(Tiwa, Saerang, &amp; Tirayoh, 2017)", "manualFormatting" : "Tiwa, et al (2017)", "plainTextFormattedCitation" : "(Tiwa, Saerang, &amp; Tirayoh, 2017)", "previouslyFormattedCitation" : "(Tiwa, Saerang, &amp; Tirayoh, 2017)" }, "properties" : { "noteIndex" : 0 }, "schema" : "https://github.com/citation-style-language/schema/raw/master/csl-citation.json" }</w:instrText>
      </w:r>
      <w:r>
        <w:rPr>
          <w:color w:val="auto"/>
        </w:rPr>
        <w:fldChar w:fldCharType="separate"/>
      </w:r>
      <w:r w:rsidRPr="009511F1">
        <w:rPr>
          <w:noProof/>
          <w:color w:val="auto"/>
        </w:rPr>
        <w:t xml:space="preserve">Tiwa, </w:t>
      </w:r>
      <w:r>
        <w:rPr>
          <w:noProof/>
          <w:color w:val="auto"/>
        </w:rPr>
        <w:t>et al</w:t>
      </w:r>
      <w:r w:rsidRPr="009511F1">
        <w:rPr>
          <w:noProof/>
          <w:color w:val="auto"/>
        </w:rPr>
        <w:t xml:space="preserve"> </w:t>
      </w:r>
      <w:r>
        <w:rPr>
          <w:noProof/>
          <w:color w:val="auto"/>
        </w:rPr>
        <w:t>(</w:t>
      </w:r>
      <w:r w:rsidRPr="009511F1">
        <w:rPr>
          <w:noProof/>
          <w:color w:val="auto"/>
        </w:rPr>
        <w:t>2017)</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"manualFormatting" : "Putri (2016)", "plainTextFormattedCitation" : "(Putri, 2016)", "previouslyFormattedCitation" : "(Putri, 2016)" }, "properties" : { "noteIndex" : 0 }, "schema" : "https://github.com/citation-style-language/schema/raw/master/csl-citation.json" }</w:instrText>
      </w:r>
      <w:r>
        <w:rPr>
          <w:color w:val="auto"/>
        </w:rPr>
        <w:fldChar w:fldCharType="separate"/>
      </w:r>
      <w:r w:rsidRPr="00054242">
        <w:rPr>
          <w:noProof/>
          <w:color w:val="auto"/>
        </w:rPr>
        <w:t xml:space="preserve">Putri </w:t>
      </w:r>
      <w:r>
        <w:rPr>
          <w:noProof/>
          <w:color w:val="auto"/>
        </w:rPr>
        <w:t>(</w:t>
      </w:r>
      <w:r w:rsidRPr="00054242">
        <w:rPr>
          <w:noProof/>
          <w:color w:val="auto"/>
        </w:rPr>
        <w:t>2016)</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"author" : [ { "dropping-particle" : "", "family" : "Mayantya", "given" : "Sanintya", "non-dropping-particle" : "", "parse-names" : false, "suffix" : "" } ], "id" : "ITEM-1", "issued" : { "date-parts" : [ [ "2018" ] ] }, "publisher" : "Universitas Islam Indonesia", "title" : "PENGARUH TAX MINIMIZATION , MEKANISME BONUS , KEPEMILIKAN ASING , EXCHANGE RATE , DAN KUALITAS AUDIT TERHADAP KEPUTUSAN TRANSFER PRICING ( Studi pada Perusahaan Manufaktur yang Terdaftar di Bursa Efek Indonesia Periode 2014-2016 )", "type" : "thesis" }, "uris" : [ "http://www.mendeley.com/documents/?uuid=33c06146-fdeb-4f9e-b782-fdf6605090d8" ] } ], "mendeley" : { "formattedCitation" : "(Mayantya, 2018)", "manualFormatting" : "Mayantya (2018)", "plainTextFormattedCitation" : "(Mayantya, 2018)", "previouslyFormattedCitation" : "(Mayantya, 2018)" }, "properties" : { "noteIndex" : 0 }, "schema" : "https://github.com/citation-style-language/schema/raw/master/csl-citation.json" }</w:instrText>
      </w:r>
      <w:r>
        <w:rPr>
          <w:color w:val="auto"/>
        </w:rPr>
        <w:fldChar w:fldCharType="separate"/>
      </w:r>
      <w:r w:rsidRPr="001F2B32">
        <w:rPr>
          <w:noProof/>
          <w:color w:val="auto"/>
        </w:rPr>
        <w:t xml:space="preserve">Mayantya </w:t>
      </w:r>
      <w:r>
        <w:rPr>
          <w:noProof/>
          <w:color w:val="auto"/>
        </w:rPr>
        <w:t>(</w:t>
      </w:r>
      <w:r w:rsidRPr="001F2B32">
        <w:rPr>
          <w:noProof/>
          <w:color w:val="auto"/>
        </w:rPr>
        <w:t>2018)</w:t>
      </w:r>
      <w:r>
        <w:rPr>
          <w:color w:val="auto"/>
        </w:rPr>
        <w:fldChar w:fldCharType="end"/>
      </w:r>
      <w:r>
        <w:rPr>
          <w:color w:val="auto"/>
        </w:rPr>
        <w:t xml:space="preserve"> ditemukan sebaliknya yaitu kepemilikan asing tidak berpengaruh terhadap penerapan </w:t>
      </w:r>
      <w:r>
        <w:rPr>
          <w:i/>
          <w:color w:val="auto"/>
        </w:rPr>
        <w:t>transfer pricing</w:t>
      </w:r>
      <w:r>
        <w:rPr>
          <w:color w:val="auto"/>
        </w:rPr>
        <w:t xml:space="preserve"> di perusahaan manufaktur. </w:t>
      </w:r>
      <w:r w:rsidRPr="00DD35F2">
        <w:rPr>
          <w:color w:val="auto"/>
        </w:rPr>
        <w:t xml:space="preserve">Dengan hal ini dapat dimungkinkan bahwa banyak sedikitnya transaksi </w:t>
      </w:r>
      <w:r w:rsidRPr="00DD35F2">
        <w:rPr>
          <w:i/>
          <w:color w:val="auto"/>
        </w:rPr>
        <w:t>transfer pricing</w:t>
      </w:r>
      <w:r w:rsidRPr="00DD35F2">
        <w:rPr>
          <w:color w:val="auto"/>
        </w:rPr>
        <w:t xml:space="preserve"> dapat dipengaruhi oleh kepemilikan asing. Memaksimalkan kesejahteraan pribadi dengan menggunakan hak kendali dengan cara distribusi kekayaan dari pihak lain sering disebut sebagai ekspropriasi. Contohnya, pemegang saham pengandali asing dapat menjual produk dari perusahaan yang ia kendalikan kepada perusahaan pribadinya pada harga dibawah harga pasar. Ekspropriasi yang dilakukan oleh pemegang saham pengendali asing ini akan menurunkan nilai perusahaan sehingga dapat merugikan pemegang saham non pengendali</w:t>
      </w:r>
      <w:r>
        <w:rPr>
          <w:color w:val="auto"/>
        </w:rPr>
        <w:t xml:space="preserve"> </w:t>
      </w:r>
      <w:r>
        <w:rPr>
          <w:color w:val="auto"/>
        </w:rPr>
        <w:fldChar w:fldCharType="begin" w:fldLock="1"/>
      </w:r>
      <w:r>
        <w:rPr>
          <w:color w:val="auto"/>
        </w:rPr>
        <w:instrText>ADDIN CSL_CITATION { "citationItems" : [ { "id" : "ITEM-1", "itemData" : { "author" : [ { "dropping-particle" : "", "family" : "Atmaja", "given" : "Lukas Setia", "non-dropping-particle" : "", "parse-names" : false, "suffix" : "" } ], "id" : "ITEM-1", "issued" : { "date-parts" : [ [ "2011" ] ] }, "publisher" : "Kepustakaan Populer Gramedia", "publisher-place" : "Jakarta", "title" : "Who Wants To Be Rational Investor", "type" : "book" }, "uris" : [ "http://www.mendeley.com/documents/?uuid=fdc9372d-9f9e-44e8-b2a4-ab81b20d9f63" ] } ], "mendeley" : { "formattedCitation" : "(Atmaja, 2011)", "plainTextFormattedCitation" : "(Atmaja, 2011)", "previouslyFormattedCitation" : "(Atmaja, 2011)" }, "properties" : { "noteIndex" : 0 }, "schema" : "https://github.com/citation-style-language/schema/raw/master/csl-citation.json" }</w:instrText>
      </w:r>
      <w:r>
        <w:rPr>
          <w:color w:val="auto"/>
        </w:rPr>
        <w:fldChar w:fldCharType="separate"/>
      </w:r>
      <w:r w:rsidRPr="00EF2DA7">
        <w:rPr>
          <w:noProof/>
          <w:color w:val="auto"/>
        </w:rPr>
        <w:t>(Atmaja, 2011)</w:t>
      </w:r>
      <w:r>
        <w:rPr>
          <w:color w:val="auto"/>
        </w:rPr>
        <w:fldChar w:fldCharType="end"/>
      </w:r>
      <w:r>
        <w:rPr>
          <w:color w:val="auto"/>
        </w:rPr>
        <w:t>.</w:t>
      </w:r>
    </w:p>
    <w:p w14:paraId="212A9C4A" w14:textId="77777777" w:rsidR="00014E72" w:rsidRPr="00201B8F" w:rsidRDefault="00014E72" w:rsidP="00014E72">
      <w:pPr>
        <w:pStyle w:val="Default"/>
        <w:spacing w:line="480" w:lineRule="auto"/>
        <w:ind w:left="426" w:firstLine="720"/>
        <w:jc w:val="both"/>
        <w:rPr>
          <w:color w:val="auto"/>
        </w:rPr>
      </w:pPr>
      <w:r>
        <w:rPr>
          <w:color w:val="auto"/>
        </w:rPr>
        <w:lastRenderedPageBreak/>
        <w:t xml:space="preserve">Selain itu ukuran perusahaan juga dapat mempngaruhi keputusan perusahaan untuk melakukan </w:t>
      </w:r>
      <w:r>
        <w:rPr>
          <w:i/>
          <w:color w:val="auto"/>
        </w:rPr>
        <w:t>transfer pricing.</w:t>
      </w:r>
      <w:r>
        <w:rPr>
          <w:color w:val="auto"/>
        </w:rPr>
        <w:t xml:space="preserve"> </w:t>
      </w:r>
      <w:bookmarkStart w:id="12" w:name="_Hlk3684250"/>
      <w:r>
        <w:rPr>
          <w:color w:val="auto"/>
        </w:rPr>
        <w:t xml:space="preserve">Ukuran perusahaan merupakan nilai yang menunjukan besar kecilnya suatu perusahaan yang dinilai dari total aset perusahaan, perusahaan besar biasanya lebih kompleks dalam aktivitas operasionalnya dibandingkan perusahaan kecil sehingga besar kemungkinan perusahaan besar untuk melakukan manajemen laba </w:t>
      </w:r>
      <w:r>
        <w:rPr>
          <w:color w:val="auto"/>
        </w:rPr>
        <w:fldChar w:fldCharType="begin" w:fldLock="1"/>
      </w:r>
      <w:r>
        <w:rPr>
          <w:color w:val="auto"/>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"manualFormatting" : "(Putri, 2016)", "plainTextFormattedCitation" : "(Putri, 2016)", "previouslyFormattedCitation" : "(Putri, 2016)" }, "properties" : { "noteIndex" : 0 }, "schema" : "https://github.com/citation-style-language/schema/raw/master/csl-citation.json" }</w:instrText>
      </w:r>
      <w:r>
        <w:rPr>
          <w:color w:val="auto"/>
        </w:rPr>
        <w:fldChar w:fldCharType="separate"/>
      </w:r>
      <w:r w:rsidRPr="00180969">
        <w:rPr>
          <w:noProof/>
          <w:color w:val="auto"/>
        </w:rPr>
        <w:t>(Putri, 2016)</w:t>
      </w:r>
      <w:r>
        <w:rPr>
          <w:color w:val="auto"/>
        </w:rPr>
        <w:fldChar w:fldCharType="end"/>
      </w:r>
      <w:r>
        <w:rPr>
          <w:color w:val="auto"/>
        </w:rPr>
        <w:t xml:space="preserve">. Perusahaan dengan total aset yang besar dapat menunjukan bahwa perusahaan memiliki prospek yang baik dalam jangka waktu yang relatif lama, hal tersebut membuat manajer kurang termotivasi untuk melakukan </w:t>
      </w:r>
      <w:r>
        <w:rPr>
          <w:i/>
          <w:color w:val="auto"/>
        </w:rPr>
        <w:t>transfer pricing</w:t>
      </w:r>
      <w:r>
        <w:rPr>
          <w:color w:val="auto"/>
        </w:rPr>
        <w:t xml:space="preserve">, karena perusahaan yang besar lebih diperhatikan oleh masyarakat sehingga perusahaan akan lebih berhati-hati dalam melakukan pelaporan keuangan </w:t>
      </w:r>
      <w:r>
        <w:rPr>
          <w:color w:val="auto"/>
        </w:rPr>
        <w:fldChar w:fldCharType="begin" w:fldLock="1"/>
      </w:r>
      <w:r>
        <w:rPr>
          <w:color w:val="auto"/>
        </w:rPr>
        <w:instrText>ADDIN CSL_CITATION { "citationItems" : [ { "id" : "ITEM-1", "itemData" : { "author" : [ { "dropping-particle" : "", "family" : "Mayantya", "given" : "Sanintya", "non-dropping-particle" : "", "parse-names" : false, "suffix" : "" } ], "id" : "ITEM-1", "issued" : { "date-parts" : [ [ "2018" ] ] }, "publisher" : "Universitas Islam Indonesia", "title" : "PENGARUH TAX MINIMIZATION , MEKANISME BONUS , KEPEMILIKAN ASING , EXCHANGE RATE , DAN KUALITAS AUDIT TERHADAP KEPUTUSAN TRANSFER PRICING ( Studi pada Perusahaan Manufaktur yang Terdaftar di Bursa Efek Indonesia Periode 2014-2016 )", "type" : "thesis" }, "uris" : [ "http://www.mendeley.com/documents/?uuid=33c06146-fdeb-4f9e-b782-fdf6605090d8" ] } ], "mendeley" : { "formattedCitation" : "(Mayantya, 2018)", "plainTextFormattedCitation" : "(Mayantya, 2018)", "previouslyFormattedCitation" : "(Mayantya, 2018)" }, "properties" : { "noteIndex" : 0 }, "schema" : "https://github.com/citation-style-language/schema/raw/master/csl-citation.json" }</w:instrText>
      </w:r>
      <w:r>
        <w:rPr>
          <w:color w:val="auto"/>
        </w:rPr>
        <w:fldChar w:fldCharType="separate"/>
      </w:r>
      <w:r w:rsidRPr="00201B8F">
        <w:rPr>
          <w:noProof/>
          <w:color w:val="auto"/>
        </w:rPr>
        <w:t>(Mayantya, 2018)</w:t>
      </w:r>
      <w:r>
        <w:rPr>
          <w:color w:val="auto"/>
        </w:rPr>
        <w:fldChar w:fldCharType="end"/>
      </w:r>
      <w:r>
        <w:rPr>
          <w:color w:val="auto"/>
        </w:rPr>
        <w:t>.</w:t>
      </w:r>
    </w:p>
    <w:p w14:paraId="7ABA8E42" w14:textId="77777777" w:rsidR="00014E72" w:rsidRPr="005E6236" w:rsidRDefault="00014E72" w:rsidP="00014E72">
      <w:pPr>
        <w:pStyle w:val="Default"/>
        <w:spacing w:line="480" w:lineRule="auto"/>
        <w:ind w:left="426" w:firstLine="720"/>
        <w:jc w:val="both"/>
        <w:rPr>
          <w:color w:val="auto"/>
        </w:rPr>
      </w:pPr>
      <w:r>
        <w:rPr>
          <w:color w:val="auto"/>
        </w:rPr>
        <w:t xml:space="preserve">Menurut penelitian yang dilakukan oleh </w:t>
      </w:r>
      <w:r>
        <w:rPr>
          <w:color w:val="auto"/>
        </w:rPr>
        <w:fldChar w:fldCharType="begin" w:fldLock="1"/>
      </w:r>
      <w:r>
        <w:rPr>
          <w:color w:val="auto"/>
        </w:rPr>
        <w:instrText>ADDIN CSL_CITATION { "citationItems" : [ { "id" : "ITEM-1", "itemData" : { "author" : [ { "dropping-particle" : "", "family" : "Putri", "given" : "Elsa Kisari", "non-dropping-particle" : "", "parse-names" : false, "suffix" : "" } ], "id" : "ITEM-1", "issued" : { "date-parts" : [ [ "2016" ] ] }, "publisher" : "Universitas Islam Negeri Syarif Hidayatullah", "title" : "PENGARUH KEPEMILIKAN ASING, UKURAN PERUSAHAAN, DAN LEVERAGE TERHADAP KEPUTUSAN PERUSAHAAN UNTUK MELAKUKAN TRANSFER PRICING (Studi pada Perusahaan Non Keuangan yang Terdaftar di Bursa Efek Indonesia Periode 2014)", "type" : "thesis" }, "uris" : [ "http://www.mendeley.com/documents/?uuid=2c984134-2aff-4e79-99b8-ca8428693687" ] } ], "mendeley" : { "formattedCitation" : "(Putri, 2016)", "manualFormatting" : "Putri (2016)", "plainTextFormattedCitation" : "(Putri, 2016)", "previouslyFormattedCitation" : "(Putri, 2016)" }, "properties" : { "noteIndex" : 0 }, "schema" : "https://github.com/citation-style-language/schema/raw/master/csl-citation.json" }</w:instrText>
      </w:r>
      <w:r>
        <w:rPr>
          <w:color w:val="auto"/>
        </w:rPr>
        <w:fldChar w:fldCharType="separate"/>
      </w:r>
      <w:r w:rsidRPr="009D5653">
        <w:rPr>
          <w:noProof/>
          <w:color w:val="auto"/>
        </w:rPr>
        <w:t xml:space="preserve">Putri </w:t>
      </w:r>
      <w:r>
        <w:rPr>
          <w:noProof/>
          <w:color w:val="auto"/>
        </w:rPr>
        <w:t>(</w:t>
      </w:r>
      <w:r w:rsidRPr="009D5653">
        <w:rPr>
          <w:noProof/>
          <w:color w:val="auto"/>
        </w:rPr>
        <w:t>2016)</w:t>
      </w:r>
      <w:r>
        <w:rPr>
          <w:color w:val="auto"/>
        </w:rPr>
        <w:fldChar w:fldCharType="end"/>
      </w:r>
      <w:r>
        <w:rPr>
          <w:color w:val="auto"/>
        </w:rPr>
        <w:t xml:space="preserve">, didapat bawha ukuran perusahaan berpengaruh positif terhadap </w:t>
      </w:r>
      <w:r>
        <w:rPr>
          <w:i/>
          <w:color w:val="auto"/>
        </w:rPr>
        <w:t>transfer pricing</w:t>
      </w:r>
      <w:r>
        <w:rPr>
          <w:color w:val="auto"/>
        </w:rPr>
        <w:t>.</w:t>
      </w:r>
      <w:bookmarkEnd w:id="12"/>
      <w:r>
        <w:rPr>
          <w:color w:val="auto"/>
        </w:rPr>
        <w:t xml:space="preserve"> Berbeda dengan penelitian yang dilakukan oleh </w:t>
      </w:r>
      <w:r>
        <w:rPr>
          <w:color w:val="auto"/>
        </w:rPr>
        <w:fldChar w:fldCharType="begin" w:fldLock="1"/>
      </w:r>
      <w:r>
        <w:rPr>
          <w:color w:val="auto"/>
        </w:rPr>
        <w:instrText>ADDIN CSL_CITATION { "citationItems" : [ { "id" : "ITEM-1", "itemData" : { "DOI" : "10.1017/CBO9781107415324.004", "ISBN" : "9788578110796", "ISSN" : "1098-6596", "PMID" : "25246403", "author" : [ { "dropping-particle" : "", "family" : "Kiswanto", "given" : "Nancy", "non-dropping-particle" : "", "parse-names" : false, "suffix" : "" } ], "id" : "ITEM-1", "issued" : { "date-parts" : [ [ "2014" ] ] }, "publisher" : "Universitas Atma Jaya Yogyakarta", "title" : "Pengaruh Pajak, Kepemilikan Asing, dan Ukuran Perusahaan terhadap Transfer Pricing pada Perusahaan Manufaktur di BEI tahun 2010-2013", "type" : "thesis" }, "uris" : [ "http://www.mendeley.com/documents/?uuid=483f4ce1-912b-42d0-be3c-1a89818ce9c2" ] } ], "mendeley" : { "formattedCitation" : "(Kiswanto, 2014)", "manualFormatting" : "Kiswanto &amp; Purwaningsih (2014)", "plainTextFormattedCitation" : "(Kiswanto, 2014)", "previouslyFormattedCitation" : "(Kiswanto, 2014)" }, "properties" : { "noteIndex" : 0 }, "schema" : "https://github.com/citation-style-language/schema/raw/master/csl-citation.json" }</w:instrText>
      </w:r>
      <w:r>
        <w:rPr>
          <w:color w:val="auto"/>
        </w:rPr>
        <w:fldChar w:fldCharType="separate"/>
      </w:r>
      <w:r w:rsidRPr="00444014">
        <w:rPr>
          <w:noProof/>
          <w:color w:val="auto"/>
        </w:rPr>
        <w:t xml:space="preserve">Kiswanto &amp; Purwaningsih </w:t>
      </w:r>
      <w:r>
        <w:rPr>
          <w:noProof/>
          <w:color w:val="auto"/>
        </w:rPr>
        <w:t>(</w:t>
      </w:r>
      <w:r w:rsidRPr="00444014">
        <w:rPr>
          <w:noProof/>
          <w:color w:val="auto"/>
        </w:rPr>
        <w:t>2014)</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"Mayantya", "given" : "Sanintya", "non-dropping-particle" : "", "parse-names" : false, "suffix" : "" } ], "id" : "ITEM-1", "issued" : { "date-parts" : [ [ "2018" ] ] }, "publisher" : "Universitas Islam Indonesia", "title" : "PENGARUH TAX MINIMIZATION , MEKANISME BONUS , KEPEMILIKAN ASING , EXCHANGE RATE , DAN KUALITAS AUDIT TERHADAP KEPUTUSAN TRANSFER PRICING ( Studi pada Perusahaan Manufaktur yang Terdaftar di Bursa Efek Indonesia Periode 2014-2016 )", "type" : "thesis" }, "uris" : [ "http://www.mendeley.com/documents/?uuid=33c06146-fdeb-4f9e-b782-fdf6605090d8" ] } ], "mendeley" : { "formattedCitation" : "(Mayantya, 2018)", "manualFormatting" : "Mayantya (2018)", "plainTextFormattedCitation" : "(Mayantya, 2018)", "previouslyFormattedCitation" : "(Mayantya, 2018)" }, "properties" : { "noteIndex" : 0 }, "schema" : "https://github.com/citation-style-language/schema/raw/master/csl-citation.json" }</w:instrText>
      </w:r>
      <w:r>
        <w:rPr>
          <w:color w:val="auto"/>
        </w:rPr>
        <w:fldChar w:fldCharType="separate"/>
      </w:r>
      <w:r w:rsidRPr="003E2EC0">
        <w:rPr>
          <w:noProof/>
          <w:color w:val="auto"/>
        </w:rPr>
        <w:t xml:space="preserve">Mayantya </w:t>
      </w:r>
      <w:r>
        <w:rPr>
          <w:noProof/>
          <w:color w:val="auto"/>
        </w:rPr>
        <w:t>(</w:t>
      </w:r>
      <w:r w:rsidRPr="003E2EC0">
        <w:rPr>
          <w:noProof/>
          <w:color w:val="auto"/>
        </w:rPr>
        <w:t>2018)</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"author" : [ { "dropping-particle" : "", "family" : "Kusumasari", "given" : "Ratna Dewi", "non-dropping-particle" : "", "parse-names" : false, "suffix" : "" }, { "dropping-particle" : "", "family" : "Fadilah", "given" : "Sri", "non-dropping-particle" : "", "parse-names" : false, "suffix" : "" }, { "dropping-particle" : "", "family" : "Sukarmanto", "given" : "Edi", "non-dropping-particle" : "", "parse-names" : false, "suffix" : "" } ], "id" : "ITEM-1", "issue" : "2", "issued" : { "date-parts" : [ [ "2018" ] ] }, "page" : "766-774", "title" : "Pengaruh Pajak , Kepemilikan Asing dan Ukuran Perusahaan terhadap Transfer Pricing ( Studi Empiris pada Perusahaan Manufaktur yang Terdaftar di Bursa Efek Indonesia Periode 2012-2016 )", "type" : "article-journal", "volume" : "4" }, "uris" : [ "http://www.mendeley.com/documents/?uuid=3fbc7a94-e3e4-4be3-8cf7-ea011fbbcd90" ] } ], "mendeley" : { "formattedCitation" : "(Kusumasari, Fadilah, &amp; Sukarmanto, 2018)", "manualFormatting" : "Kusumasari, et al (2018)", "plainTextFormattedCitation" : "(Kusumasari, Fadilah, &amp; Sukarmanto, 2018)", "previouslyFormattedCitation" : "(Kusumasari, Fadilah, &amp; Sukarmanto, 2018)" }, "properties" : { "noteIndex" : 0 }, "schema" : "https://github.com/citation-style-language/schema/raw/master/csl-citation.json" }</w:instrText>
      </w:r>
      <w:r>
        <w:rPr>
          <w:color w:val="auto"/>
        </w:rPr>
        <w:fldChar w:fldCharType="separate"/>
      </w:r>
      <w:r w:rsidRPr="005E6236">
        <w:rPr>
          <w:noProof/>
          <w:color w:val="auto"/>
        </w:rPr>
        <w:t>Kusumasari</w:t>
      </w:r>
      <w:r>
        <w:rPr>
          <w:noProof/>
          <w:color w:val="auto"/>
        </w:rPr>
        <w:t>, et al (</w:t>
      </w:r>
      <w:r w:rsidRPr="005E6236">
        <w:rPr>
          <w:noProof/>
          <w:color w:val="auto"/>
        </w:rPr>
        <w:t>2018)</w:t>
      </w:r>
      <w:r>
        <w:rPr>
          <w:color w:val="auto"/>
        </w:rPr>
        <w:fldChar w:fldCharType="end"/>
      </w:r>
      <w:r>
        <w:rPr>
          <w:color w:val="auto"/>
        </w:rPr>
        <w:t xml:space="preserve"> yang menunjukan bahwa ukuran perusahaan berpengaruh negatif terhadap </w:t>
      </w:r>
      <w:r>
        <w:rPr>
          <w:i/>
          <w:color w:val="auto"/>
        </w:rPr>
        <w:t>transfer pricing</w:t>
      </w:r>
      <w:r>
        <w:rPr>
          <w:color w:val="auto"/>
        </w:rPr>
        <w:t xml:space="preserve">. Sedangkan dalam penelitian </w:t>
      </w:r>
      <w:r>
        <w:rPr>
          <w:color w:val="auto"/>
        </w:rPr>
        <w:fldChar w:fldCharType="begin" w:fldLock="1"/>
      </w:r>
      <w:r>
        <w:rPr>
          <w:color w:val="auto"/>
        </w:rPr>
        <w:instrText>ADDIN CSL_CITATION { "citationItems" : [ { "id" : "ITEM-1", "itemData" : { "author" : [ { "dropping-particle" : "", "family" : "Refgia", "given" : "Thesa", "non-dropping-particle" : "", "parse-names" : false, "suffix" : "" } ], "id" : "ITEM-1", "issue" : "1", "issued" : { "date-parts" : [ [ "2017" ] ] }, "title" : "PENGARUH PAJAK, MEKANISME BONUS, UKURAN PERUSAHAAN, KEPEMILIKAN ASING, DAN TUNNELING INCENTIVE TERHADAP TRANSFER PRICING (Perusahaan Sektor Industri Dasar Dan Kimia Yang Listing Di BEI Tahun 2011-2014)", "type" : "article-journal", "volume" : "4" }, "uris" : [ "http://www.mendeley.com/documents/?uuid=958c9c70-5e88-4967-8ada-5891320af4fd" ] } ], "mendeley" : { "formattedCitation" : "(Refgia, 2017)", "manualFormatting" : "Refgia (2017)", "plainTextFormattedCitation" : "(Refgia, 2017)", "previouslyFormattedCitation" : "(Refgia, 2017)" }, "properties" : { "noteIndex" : 0 }, "schema" : "https://github.com/citation-style-language/schema/raw/master/csl-citation.json" }</w:instrText>
      </w:r>
      <w:r>
        <w:rPr>
          <w:color w:val="auto"/>
        </w:rPr>
        <w:fldChar w:fldCharType="separate"/>
      </w:r>
      <w:r w:rsidRPr="005E6236">
        <w:rPr>
          <w:noProof/>
          <w:color w:val="auto"/>
        </w:rPr>
        <w:t xml:space="preserve">Refgia </w:t>
      </w:r>
      <w:r>
        <w:rPr>
          <w:noProof/>
          <w:color w:val="auto"/>
        </w:rPr>
        <w:t>(</w:t>
      </w:r>
      <w:r w:rsidRPr="005E6236">
        <w:rPr>
          <w:noProof/>
          <w:color w:val="auto"/>
        </w:rPr>
        <w:t>2017)</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"Melmusi", "given" : "Zerni", "non-dropping-particle" : "", "parse-names" : false, "suffix" : "" } ], "container-title" : "EKOBISTEK", "id" : "ITEM-1", "issue" : "2", "issued" : { "date-parts" : [ [ "2016" ] ] }, "page" : "1-12", "title" : "PENGARUH PAJAK, MEKANISME BONUS, KEPEMILIKAN ASING DAN UKURAN PERUSAHAAN TERHADAP TRANSFER PRICING PADA PERUSAHAAN YANG TERGABUNG DALAM JAKARTA ISLAMIC INDEX DAN TERDAFTAR DI BURSA EFEK INDONESIA PERIODE 2012-2016", "type" : "article-journal", "volume" : "5" }, "uris" : [ "http://www.mendeley.com/documents/?uuid=7cc17042-781a-4879-b7d2-95b72083fd92" ] } ], "mendeley" : { "formattedCitation" : "(Melmusi, 2016)", "manualFormatting" : "Melmusi (2016)", "plainTextFormattedCitation" : "(Melmusi, 2016)", "previouslyFormattedCitation" : "(Melmusi, 2016)" }, "properties" : { "noteIndex" : 0 }, "schema" : "https://github.com/citation-style-language/schema/raw/master/csl-citation.json" }</w:instrText>
      </w:r>
      <w:r>
        <w:rPr>
          <w:color w:val="auto"/>
        </w:rPr>
        <w:fldChar w:fldCharType="separate"/>
      </w:r>
      <w:r w:rsidRPr="009A2146">
        <w:rPr>
          <w:noProof/>
          <w:color w:val="auto"/>
        </w:rPr>
        <w:t xml:space="preserve">Melmusi </w:t>
      </w:r>
      <w:r>
        <w:rPr>
          <w:noProof/>
          <w:color w:val="auto"/>
        </w:rPr>
        <w:t>(</w:t>
      </w:r>
      <w:r w:rsidRPr="009A2146">
        <w:rPr>
          <w:noProof/>
          <w:color w:val="auto"/>
        </w:rPr>
        <w:t>2016)</w:t>
      </w:r>
      <w:r>
        <w:rPr>
          <w:color w:val="auto"/>
        </w:rPr>
        <w:fldChar w:fldCharType="end"/>
      </w:r>
      <w:r>
        <w:rPr>
          <w:color w:val="auto"/>
        </w:rPr>
        <w:t xml:space="preserve"> dan </w:t>
      </w:r>
      <w:r>
        <w:rPr>
          <w:color w:val="auto"/>
        </w:rPr>
        <w:fldChar w:fldCharType="begin" w:fldLock="1"/>
      </w:r>
      <w:r>
        <w:rPr>
          <w:color w:val="auto"/>
        </w:rPr>
        <w:instrText>ADDIN CSL_CITATION { "citationItems" : [ { "id" : "ITEM-1", "itemData" : { "author" : [ { "dropping-particle" : "", "family" : "Dewi", "given" : "Diastiti Okkarisma", "non-dropping-particle" : "", "parse-names" : false, "suffix" : "" } ], "id" : "ITEM-1", "issued" : { "date-parts" : [ [ "2010" ] ] }, "publisher" : "Universitas Diponegoro", "title" : "Pengaruh Jenis Usaha, Ukuran Perusahaan dan Financial Leverage Terhadap Tindakan Perataan Laba Pada Perusahaan Yang Terdaftar Di Bursa Efek Indonesia", "type" : "thesis" }, "uris" : [ "http://www.mendeley.com/documents/?uuid=f77c6109-e9ed-415d-8788-68a639d62402" ] } ], "mendeley" : { "formattedCitation" : "(Dewi, 2010)", "manualFormatting" : "Dewi (2010)", "plainTextFormattedCitation" : "(Dewi, 2010)", "previouslyFormattedCitation" : "(Dewi, 2010)" }, "properties" : { "noteIndex" : 0 }, "schema" : "https://github.com/citation-style-language/schema/raw/master/csl-citation.json" }</w:instrText>
      </w:r>
      <w:r>
        <w:rPr>
          <w:color w:val="auto"/>
        </w:rPr>
        <w:fldChar w:fldCharType="separate"/>
      </w:r>
      <w:r w:rsidRPr="009A2146">
        <w:rPr>
          <w:noProof/>
          <w:color w:val="auto"/>
        </w:rPr>
        <w:t xml:space="preserve">Dewi </w:t>
      </w:r>
      <w:r>
        <w:rPr>
          <w:noProof/>
          <w:color w:val="auto"/>
        </w:rPr>
        <w:t>(</w:t>
      </w:r>
      <w:r w:rsidRPr="009A2146">
        <w:rPr>
          <w:noProof/>
          <w:color w:val="auto"/>
        </w:rPr>
        <w:t>2010)</w:t>
      </w:r>
      <w:r>
        <w:rPr>
          <w:color w:val="auto"/>
        </w:rPr>
        <w:fldChar w:fldCharType="end"/>
      </w:r>
      <w:r>
        <w:rPr>
          <w:color w:val="auto"/>
        </w:rPr>
        <w:t xml:space="preserve"> ukuran perusahaan tidak berpengauh terhadap </w:t>
      </w:r>
      <w:r>
        <w:rPr>
          <w:i/>
          <w:color w:val="auto"/>
        </w:rPr>
        <w:t>transfer pricing</w:t>
      </w:r>
      <w:r>
        <w:rPr>
          <w:color w:val="auto"/>
        </w:rPr>
        <w:t>.</w:t>
      </w:r>
    </w:p>
    <w:p w14:paraId="61F06FD6" w14:textId="77777777" w:rsidR="00014E72" w:rsidRPr="00F4248B" w:rsidRDefault="00014E72" w:rsidP="00014E72">
      <w:pPr>
        <w:pStyle w:val="Default"/>
        <w:spacing w:line="480" w:lineRule="auto"/>
        <w:ind w:left="426" w:firstLine="720"/>
        <w:jc w:val="both"/>
        <w:rPr>
          <w:color w:val="auto"/>
        </w:rPr>
      </w:pPr>
      <w:r>
        <w:rPr>
          <w:color w:val="auto"/>
        </w:rPr>
        <w:t xml:space="preserve">Adapula mekanisme bonus yang menjadi salah satu faktor dalam melakukan </w:t>
      </w:r>
      <w:r>
        <w:rPr>
          <w:i/>
          <w:color w:val="auto"/>
        </w:rPr>
        <w:t>transfer pricing</w:t>
      </w:r>
      <w:r>
        <w:rPr>
          <w:color w:val="auto"/>
        </w:rPr>
        <w:t xml:space="preserve">. Penelitian </w:t>
      </w:r>
      <w:r>
        <w:rPr>
          <w:color w:val="auto"/>
        </w:rPr>
        <w:fldChar w:fldCharType="begin" w:fldLock="1"/>
      </w:r>
      <w:r>
        <w:rPr>
          <w:color w:val="auto"/>
        </w:rPr>
        <w:instrText>ADDIN CSL_CITATION { "citationItems" : [ { "id" : "ITEM-1", "itemData" : { "author" : [ { "dropping-particle" : "", "family" : "Mispiyanti", "given" : "", "non-dropping-particle" : "", "parse-names" : false, "suffix" : "" } ], "id" : "ITEM-1", "issue" : "18", "issued" : { "date-parts" : [ [ "2015" ] ] }, "title" : "Pengaruh Pajak , Tunneling Incentive dan Mekanisme Bonus Terhadap Keputusan Transfer Pricing", "type" : "article-journal", "volume" : "16" }, "uris" : [ "http://www.mendeley.com/documents/?uuid=6ced8a78-47ad-4639-9655-b83eb69e0afc" ] } ], "mendeley" : { "formattedCitation" : "(Mispiyanti, 2015)", "manualFormatting" : "Mispiyanti (2015)", "plainTextFormattedCitation" : "(Mispiyanti, 2015)", "previouslyFormattedCitation" : "(Mispiyanti, 2015)" }, "properties" : { "noteIndex" : 0 }, "schema" : "https://github.com/citation-style-language/schema/raw/master/csl-citation.json" }</w:instrText>
      </w:r>
      <w:r>
        <w:rPr>
          <w:color w:val="auto"/>
        </w:rPr>
        <w:fldChar w:fldCharType="separate"/>
      </w:r>
      <w:r w:rsidRPr="00D42E05">
        <w:rPr>
          <w:noProof/>
          <w:color w:val="auto"/>
        </w:rPr>
        <w:t xml:space="preserve">Mispiyanti </w:t>
      </w:r>
      <w:r>
        <w:rPr>
          <w:noProof/>
          <w:color w:val="auto"/>
        </w:rPr>
        <w:t>(</w:t>
      </w:r>
      <w:r w:rsidRPr="00D42E05">
        <w:rPr>
          <w:noProof/>
          <w:color w:val="auto"/>
        </w:rPr>
        <w:t>2015)</w:t>
      </w:r>
      <w:r>
        <w:rPr>
          <w:color w:val="auto"/>
        </w:rPr>
        <w:fldChar w:fldCharType="end"/>
      </w:r>
      <w:r>
        <w:rPr>
          <w:color w:val="auto"/>
        </w:rPr>
        <w:t xml:space="preserve"> menyebutkan mekanisme bonus adalah pemberian penghargaan kepada direksi atau manajemen sebagai salah satu strategi yang mempengaruhi pendapatan perusahaan. Sehingga dalam menjalakan tugasnya para direksi atau manajemen cendrung ingin menunjukan kinerja mereka yang baik dalam mengelola perusahaan demi mendapatkan bonus salah satunya dengan melakukan </w:t>
      </w:r>
      <w:r>
        <w:rPr>
          <w:i/>
          <w:color w:val="auto"/>
        </w:rPr>
        <w:t>transfer pricing</w:t>
      </w:r>
      <w:r>
        <w:rPr>
          <w:color w:val="auto"/>
        </w:rPr>
        <w:t xml:space="preserve">. Dengan adanya </w:t>
      </w:r>
      <w:r>
        <w:rPr>
          <w:i/>
          <w:color w:val="auto"/>
        </w:rPr>
        <w:t>transfer pricing</w:t>
      </w:r>
      <w:r>
        <w:rPr>
          <w:color w:val="auto"/>
        </w:rPr>
        <w:t xml:space="preserve"> akan menimbulkan kemungkinan terjadinya kerugian pada salah satu divisi. Mengingat pemberian bonus berdasarkan besarnya laba, maka manajer akan melakukan perencanaan untuk memanipulasi laba agar memaksimalkan </w:t>
      </w:r>
      <w:r>
        <w:rPr>
          <w:color w:val="auto"/>
        </w:rPr>
        <w:lastRenderedPageBreak/>
        <w:t xml:space="preserve">penerimaan bonus di tahun mendatang </w:t>
      </w:r>
      <w:r>
        <w:rPr>
          <w:color w:val="auto"/>
        </w:rPr>
        <w:fldChar w:fldCharType="begin" w:fldLock="1"/>
      </w:r>
      <w:r>
        <w:rPr>
          <w:color w:val="auto"/>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"plainTextFormattedCitation" : "(Santosa &amp; Suzan, 2018)", "previouslyFormattedCitation" : "(Santosa &amp; Suzan, 2018)" }, "properties" : { "noteIndex" : 0 }, "schema" : "https://github.com/citation-style-language/schema/raw/master/csl-citation.json" }</w:instrText>
      </w:r>
      <w:r>
        <w:rPr>
          <w:color w:val="auto"/>
        </w:rPr>
        <w:fldChar w:fldCharType="separate"/>
      </w:r>
      <w:r w:rsidRPr="005E6236">
        <w:rPr>
          <w:noProof/>
          <w:color w:val="auto"/>
        </w:rPr>
        <w:t>(Santosa &amp; Suzan, 2018)</w:t>
      </w:r>
      <w:r>
        <w:rPr>
          <w:color w:val="auto"/>
        </w:rPr>
        <w:fldChar w:fldCharType="end"/>
      </w:r>
      <w:r>
        <w:rPr>
          <w:color w:val="auto"/>
        </w:rPr>
        <w:t xml:space="preserve">. Penelitian yang dilakukan oleh </w:t>
      </w:r>
      <w:r>
        <w:rPr>
          <w:color w:val="auto"/>
        </w:rPr>
        <w:fldChar w:fldCharType="begin" w:fldLock="1"/>
      </w:r>
      <w:r>
        <w:rPr>
          <w:color w:val="auto"/>
        </w:rPr>
        <w:instrText>ADDIN CSL_CITATION { "citationItems" : [ { "id" : "ITEM-1", "itemData" : { "author" : [ { "dropping-particle" : "", "family" : "Purwanto", "given" : "Gresia Meriana", "non-dropping-particle" : "", "parse-names" : false, "suffix" : "" }, { "dropping-particle" : "", "family" : "Tumewu", "given" : "James", "non-dropping-particle" : "", "parse-names" : false, "suffix" : "" } ], "container-title" : "Jurnal Ekonomi-Manajemen-Akuntansi", "id" : "ITEM-1", "issued" : { "date-parts" : [ [ "2018" ] ] }, "page" : "47-56", "title" : "PENGARUH PAJAK , TUNNELING INCENTIVE DAN MEKANISME BONUS PADA KEPUTUSAN TRANSFER PRICING PERUSAHAAN MANUFAKTUR YANG TERDAFTAR DI BURSA EFEK INDONESIA", "type" : "article-journal", "volume" : "16" }, "uris" : [ "http://www.mendeley.com/documents/?uuid=0cbf217a-372e-4780-9289-4d4059d382f4" ] } ], "mendeley" : { "formattedCitation" : "(Purwanto &amp; Tumewu, 2018)", "manualFormatting" : "Purwanto &amp; Tumewu (2018)", "plainTextFormattedCitation" : "(Purwanto &amp; Tumewu, 2018)", "previouslyFormattedCitation" : "(Purwanto &amp; Tumewu, 2018)" }, "properties" : { "noteIndex" : 0 }, "schema" : "https://github.com/citation-style-language/schema/raw/master/csl-citation.json" }</w:instrText>
      </w:r>
      <w:r>
        <w:rPr>
          <w:color w:val="auto"/>
        </w:rPr>
        <w:fldChar w:fldCharType="separate"/>
      </w:r>
      <w:r w:rsidRPr="00914316">
        <w:rPr>
          <w:noProof/>
          <w:color w:val="auto"/>
        </w:rPr>
        <w:t xml:space="preserve">Purwanto &amp; Tumewu </w:t>
      </w:r>
      <w:r>
        <w:rPr>
          <w:noProof/>
          <w:color w:val="auto"/>
        </w:rPr>
        <w:t>(</w:t>
      </w:r>
      <w:r w:rsidRPr="00914316">
        <w:rPr>
          <w:noProof/>
          <w:color w:val="auto"/>
        </w:rPr>
        <w:t>2018)</w:t>
      </w:r>
      <w:r>
        <w:rPr>
          <w:color w:val="auto"/>
        </w:rPr>
        <w:fldChar w:fldCharType="end"/>
      </w:r>
      <w:r>
        <w:rPr>
          <w:color w:val="auto"/>
        </w:rPr>
        <w:t xml:space="preserve">, </w:t>
      </w:r>
      <w:r>
        <w:rPr>
          <w:color w:val="auto"/>
        </w:rPr>
        <w:fldChar w:fldCharType="begin" w:fldLock="1"/>
      </w:r>
      <w:r>
        <w:rPr>
          <w:color w:val="auto"/>
        </w:rPr>
        <w:instrText>ADDIN CSL_CITATION { "citationItems" : [ { "id" : "ITEM-1", "itemData" : { "author" : [ { "dropping-particle" : "", "family" : "Santosa", "given" : "Siti Jasmine Dwi", "non-dropping-particle" : "", "parse-names" : false, "suffix" : "" }, { "dropping-particle" : "", "family" : "Suzan", "given" : "Leny", "non-dropping-particle" : "", "parse-names" : false, "suffix" : "" } ], "id" : "ITEM-1", "issued" : { "date-parts" : [ [ "2018" ] ] }, "page" : "76-83", "title" : "Pengaruh Pajak, Tunneling Incentive Dan Mekanisme Bonus Terhadap Keputusan Transfer Pricing (Studi Kasus pada Perusahaan Sektor Industri Barang Konsumsi yang Terdaftar di Bursa Efek Indonesia Tahun 2013-2016)", "type" : "article-journal", "volume" : "19" }, "uris" : [ "http://www.mendeley.com/documents/?uuid=c96dc924-1e7d-435b-a9bd-b3cda94e298e" ] } ], "mendeley" : { "formattedCitation" : "(Santosa &amp; Suzan, 2018)", "manualFormatting" : "Santosa &amp; Suzan (2018)", "plainTextFormattedCitation" : "(Santosa &amp; Suzan, 2018)", "previouslyFormattedCitation" : "(Santosa &amp; Suzan, 2018)" }, "properties" : { "noteIndex" : 0 }, "schema" : "https://github.com/citation-style-language/schema/raw/master/csl-citation.json" }</w:instrText>
      </w:r>
      <w:r>
        <w:rPr>
          <w:color w:val="auto"/>
        </w:rPr>
        <w:fldChar w:fldCharType="separate"/>
      </w:r>
      <w:r w:rsidRPr="001F6C15">
        <w:rPr>
          <w:noProof/>
          <w:color w:val="auto"/>
        </w:rPr>
        <w:t xml:space="preserve">Santosa &amp; Suzan </w:t>
      </w:r>
      <w:r>
        <w:rPr>
          <w:noProof/>
          <w:color w:val="auto"/>
        </w:rPr>
        <w:t>(</w:t>
      </w:r>
      <w:r w:rsidRPr="001F6C15">
        <w:rPr>
          <w:noProof/>
          <w:color w:val="auto"/>
        </w:rPr>
        <w:t>2018)</w:t>
      </w:r>
      <w:r>
        <w:rPr>
          <w:color w:val="auto"/>
        </w:rPr>
        <w:fldChar w:fldCharType="end"/>
      </w:r>
      <w:r>
        <w:rPr>
          <w:color w:val="auto"/>
        </w:rPr>
        <w:t xml:space="preserve">  mengemukakan bahwa mekanisme bonus tidak memiliki pengaruh signifikan terhadap </w:t>
      </w:r>
      <w:r>
        <w:rPr>
          <w:i/>
          <w:color w:val="auto"/>
        </w:rPr>
        <w:t>transfer pricing</w:t>
      </w:r>
      <w:r>
        <w:rPr>
          <w:color w:val="auto"/>
        </w:rPr>
        <w:t xml:space="preserve">. Sedangkan menurut penelitian yang dilakukan oleh </w:t>
      </w:r>
      <w:r>
        <w:rPr>
          <w:color w:val="auto"/>
        </w:rPr>
        <w:fldChar w:fldCharType="begin" w:fldLock="1"/>
      </w:r>
      <w:r>
        <w:rPr>
          <w:color w:val="auto"/>
        </w:rPr>
        <w:instrText>ADDIN CSL_CITATION { "citationItems" : [ { "id" : "ITEM-1", "itemData" : { "author" : [ { "dropping-particle" : "", "family" : "Hartati", "given" : "Winda", "non-dropping-particle" : "", "parse-names" : false, "suffix" : "" }, { "dropping-particle" : "", "family" : "Desmiyawati", "given" : "", "non-dropping-particle" : "", "parse-names" : false, "suffix" : "" }, { "dropping-particle" : "", "family" : "Julita", "given" : "", "non-dropping-particle" : "", "parse-names" : false, "suffix" : "" } ], "id" : "ITEM-1", "issued" : { "date-parts" : [ [ "2015" ] ] }, "publisher" : "Universitas Riau", "title" : "Tax Minimization , Tunneling Incentive dan Mekanisme Bonus terhadap Keputusan Transfer Pricing Seluruh Perusahaan yang Listing di Bursa Efek Indonesia", "type" : "thesis" }, "uris" : [ "http://www.mendeley.com/documents/?uuid=a454cb5b-7e76-46d7-a53f-ee14aba33255" ] } ], "mendeley" : { "formattedCitation" : "(Hartati, Desmiyawati, &amp; Julita, 2015)", "manualFormatting" : "Hartati, et al (2015)", "plainTextFormattedCitation" : "(Hartati, Desmiyawati, &amp; Julita, 2015)", "previouslyFormattedCitation" : "(Hartati, Desmiyawati, &amp; Julita, 2015)" }, "properties" : { "noteIndex" : 0 }, "schema" : "https://github.com/citation-style-language/schema/raw/master/csl-citation.json" }</w:instrText>
      </w:r>
      <w:r>
        <w:rPr>
          <w:color w:val="auto"/>
        </w:rPr>
        <w:fldChar w:fldCharType="separate"/>
      </w:r>
      <w:r w:rsidRPr="001F6C15">
        <w:rPr>
          <w:noProof/>
          <w:color w:val="auto"/>
        </w:rPr>
        <w:t xml:space="preserve">Hartati, </w:t>
      </w:r>
      <w:r>
        <w:rPr>
          <w:noProof/>
          <w:color w:val="auto"/>
        </w:rPr>
        <w:t>et al</w:t>
      </w:r>
      <w:r w:rsidRPr="001F6C15">
        <w:rPr>
          <w:noProof/>
          <w:color w:val="auto"/>
        </w:rPr>
        <w:t xml:space="preserve"> </w:t>
      </w:r>
      <w:r>
        <w:rPr>
          <w:noProof/>
          <w:color w:val="auto"/>
        </w:rPr>
        <w:t>(</w:t>
      </w:r>
      <w:r w:rsidRPr="001F6C15">
        <w:rPr>
          <w:noProof/>
          <w:color w:val="auto"/>
        </w:rPr>
        <w:t>2015)</w:t>
      </w:r>
      <w:r>
        <w:rPr>
          <w:color w:val="auto"/>
        </w:rPr>
        <w:fldChar w:fldCharType="end"/>
      </w:r>
      <w:r>
        <w:rPr>
          <w:color w:val="auto"/>
        </w:rPr>
        <w:t xml:space="preserve"> mekanisme bonus berpengaruh positif terhadap </w:t>
      </w:r>
      <w:r>
        <w:rPr>
          <w:i/>
          <w:color w:val="auto"/>
        </w:rPr>
        <w:t>transfer pricing</w:t>
      </w:r>
      <w:r>
        <w:rPr>
          <w:color w:val="auto"/>
        </w:rPr>
        <w:t>.</w:t>
      </w:r>
    </w:p>
    <w:p w14:paraId="5FFF5A4E" w14:textId="77777777" w:rsidR="00014E72" w:rsidRPr="00DD35F2" w:rsidRDefault="00014E72" w:rsidP="00014E72">
      <w:pPr>
        <w:pStyle w:val="Default"/>
        <w:spacing w:line="480" w:lineRule="auto"/>
        <w:ind w:left="426" w:firstLine="720"/>
        <w:jc w:val="both"/>
        <w:rPr>
          <w:color w:val="auto"/>
        </w:rPr>
      </w:pPr>
      <w:r>
        <w:rPr>
          <w:color w:val="auto"/>
        </w:rPr>
        <w:t xml:space="preserve">Dikarenakan belum tersedianya aturan yang baku, perkara pemeriksaan transaksi </w:t>
      </w:r>
      <w:r>
        <w:rPr>
          <w:i/>
          <w:color w:val="auto"/>
        </w:rPr>
        <w:t>transfer pricing</w:t>
      </w:r>
      <w:r>
        <w:rPr>
          <w:color w:val="auto"/>
        </w:rPr>
        <w:t xml:space="preserve"> ini sering kali dimenangkan oleh wajib pajak dalam pengadilan pajak. Sehingga perusahaan multinasional semakin termotivasi untuk melakukan transfer pricing (Tiwa, 2017). P</w:t>
      </w:r>
      <w:r w:rsidRPr="00DD35F2">
        <w:rPr>
          <w:color w:val="auto"/>
        </w:rPr>
        <w:t xml:space="preserve">eneliti termotivasi untuk melakukan penelitian </w:t>
      </w:r>
      <w:r>
        <w:rPr>
          <w:color w:val="auto"/>
        </w:rPr>
        <w:t xml:space="preserve">kembali </w:t>
      </w:r>
      <w:r w:rsidRPr="00DD35F2">
        <w:rPr>
          <w:color w:val="auto"/>
        </w:rPr>
        <w:t xml:space="preserve">mengenai faktor yang mempengaruhi keputusan perusahaan terhadap pelaksanaan kegiatan </w:t>
      </w:r>
      <w:r w:rsidRPr="00DD35F2">
        <w:rPr>
          <w:i/>
          <w:color w:val="auto"/>
        </w:rPr>
        <w:t>transfer pricing</w:t>
      </w:r>
      <w:r w:rsidRPr="00DD35F2">
        <w:rPr>
          <w:color w:val="auto"/>
        </w:rPr>
        <w:t xml:space="preserve">. Beberapa faktor yang digunakan dalam penelitian ini adalah Pajak, </w:t>
      </w:r>
      <w:r w:rsidRPr="00DD35F2">
        <w:rPr>
          <w:i/>
          <w:color w:val="auto"/>
        </w:rPr>
        <w:t>Tunneling incentive</w:t>
      </w:r>
      <w:r w:rsidRPr="00DD35F2">
        <w:rPr>
          <w:color w:val="auto"/>
        </w:rPr>
        <w:t xml:space="preserve">, dan </w:t>
      </w:r>
      <w:r>
        <w:rPr>
          <w:color w:val="auto"/>
        </w:rPr>
        <w:t>Ukuran Perusahaan</w:t>
      </w:r>
      <w:r w:rsidRPr="00DD35F2">
        <w:rPr>
          <w:color w:val="auto"/>
        </w:rPr>
        <w:t xml:space="preserve">. Berdasarkan hal tersebut, maka peneliti melakukan penelitian dengan judul </w:t>
      </w:r>
      <w:r w:rsidRPr="00DD35F2">
        <w:rPr>
          <w:b/>
          <w:color w:val="auto"/>
        </w:rPr>
        <w:t xml:space="preserve">“Pengaruh Pajak, </w:t>
      </w:r>
      <w:r w:rsidRPr="00DD35F2">
        <w:rPr>
          <w:b/>
          <w:i/>
          <w:color w:val="auto"/>
        </w:rPr>
        <w:t>Tunneling incentive</w:t>
      </w:r>
      <w:r w:rsidRPr="00DD35F2">
        <w:rPr>
          <w:b/>
          <w:color w:val="auto"/>
        </w:rPr>
        <w:t xml:space="preserve">, dan </w:t>
      </w:r>
      <w:r>
        <w:rPr>
          <w:b/>
          <w:color w:val="auto"/>
        </w:rPr>
        <w:t>Ukuran Perusahaan</w:t>
      </w:r>
      <w:r w:rsidRPr="00DD35F2">
        <w:rPr>
          <w:b/>
          <w:color w:val="auto"/>
        </w:rPr>
        <w:t xml:space="preserve"> terhadap Keputusan </w:t>
      </w:r>
      <w:r w:rsidRPr="00DD35F2">
        <w:rPr>
          <w:b/>
          <w:i/>
          <w:color w:val="auto"/>
        </w:rPr>
        <w:t>Transfer Pricing</w:t>
      </w:r>
      <w:r w:rsidRPr="00DD35F2">
        <w:rPr>
          <w:b/>
          <w:color w:val="auto"/>
        </w:rPr>
        <w:t xml:space="preserve"> Perusahaan </w:t>
      </w:r>
      <w:r>
        <w:rPr>
          <w:b/>
          <w:color w:val="auto"/>
        </w:rPr>
        <w:t xml:space="preserve">Manufaktur </w:t>
      </w:r>
      <w:r w:rsidRPr="00DD35F2">
        <w:rPr>
          <w:b/>
          <w:color w:val="auto"/>
        </w:rPr>
        <w:t>yang terdaftar di BEI Tahun 201</w:t>
      </w:r>
      <w:r>
        <w:rPr>
          <w:b/>
          <w:color w:val="auto"/>
        </w:rPr>
        <w:t>3</w:t>
      </w:r>
      <w:r w:rsidRPr="00DD35F2">
        <w:rPr>
          <w:b/>
          <w:color w:val="auto"/>
        </w:rPr>
        <w:t xml:space="preserve"> – 201</w:t>
      </w:r>
      <w:r>
        <w:rPr>
          <w:b/>
          <w:color w:val="auto"/>
        </w:rPr>
        <w:t>7</w:t>
      </w:r>
      <w:r w:rsidRPr="00DD35F2">
        <w:rPr>
          <w:b/>
          <w:color w:val="auto"/>
        </w:rPr>
        <w:t>”</w:t>
      </w:r>
      <w:r w:rsidRPr="00DD35F2">
        <w:rPr>
          <w:color w:val="auto"/>
        </w:rPr>
        <w:t>.</w:t>
      </w:r>
    </w:p>
    <w:p w14:paraId="62383BF3"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13" w:name="_Toc518240674"/>
      <w:bookmarkStart w:id="14" w:name="_Toc535869760"/>
      <w:r w:rsidRPr="00144743">
        <w:rPr>
          <w:rFonts w:ascii="Times New Roman" w:hAnsi="Times New Roman" w:cs="Times New Roman"/>
          <w:b/>
          <w:color w:val="auto"/>
          <w:sz w:val="24"/>
          <w:szCs w:val="24"/>
        </w:rPr>
        <w:t>Identifikasi Masalah</w:t>
      </w:r>
      <w:bookmarkEnd w:id="13"/>
      <w:bookmarkEnd w:id="14"/>
    </w:p>
    <w:p w14:paraId="2260BC69" w14:textId="77777777" w:rsidR="00014E72" w:rsidRPr="00DD35F2" w:rsidRDefault="00014E72" w:rsidP="00014E72">
      <w:pPr>
        <w:spacing w:line="480" w:lineRule="auto"/>
        <w:ind w:left="426" w:firstLine="720"/>
      </w:pPr>
      <w:r w:rsidRPr="00DD35F2">
        <w:rPr>
          <w:rFonts w:ascii="Times New Roman" w:hAnsi="Times New Roman" w:cs="Times New Roman"/>
          <w:sz w:val="24"/>
          <w:szCs w:val="24"/>
        </w:rPr>
        <w:t xml:space="preserve">Berdasarkan latar belakang yang telah penulis uraikan di atas bahwa </w:t>
      </w:r>
      <w:r w:rsidRPr="00F21A56">
        <w:rPr>
          <w:rFonts w:ascii="Times New Roman" w:hAnsi="Times New Roman" w:cs="Times New Roman"/>
          <w:i/>
          <w:sz w:val="24"/>
          <w:szCs w:val="24"/>
        </w:rPr>
        <w:t>transfer</w:t>
      </w:r>
      <w:r w:rsidRPr="00DD35F2">
        <w:rPr>
          <w:rFonts w:ascii="Times New Roman" w:hAnsi="Times New Roman" w:cs="Times New Roman"/>
          <w:sz w:val="24"/>
          <w:szCs w:val="24"/>
        </w:rPr>
        <w:t xml:space="preserve"> </w:t>
      </w:r>
      <w:r w:rsidRPr="00F21A56">
        <w:rPr>
          <w:rFonts w:ascii="Times New Roman" w:hAnsi="Times New Roman" w:cs="Times New Roman"/>
          <w:i/>
          <w:sz w:val="24"/>
          <w:szCs w:val="24"/>
        </w:rPr>
        <w:t>pricing</w:t>
      </w:r>
      <w:r w:rsidRPr="00DD35F2">
        <w:rPr>
          <w:rFonts w:ascii="Times New Roman" w:hAnsi="Times New Roman" w:cs="Times New Roman"/>
          <w:sz w:val="24"/>
          <w:szCs w:val="24"/>
        </w:rPr>
        <w:t xml:space="preserve"> merupakan salah satu bentuk penghindaran pajak yang terjadi pada perusahaan</w:t>
      </w:r>
      <w:r>
        <w:rPr>
          <w:rFonts w:ascii="Times New Roman" w:hAnsi="Times New Roman" w:cs="Times New Roman"/>
          <w:sz w:val="24"/>
          <w:szCs w:val="24"/>
        </w:rPr>
        <w:t xml:space="preserve"> manufaktur</w:t>
      </w:r>
      <w:r w:rsidRPr="00DD35F2">
        <w:rPr>
          <w:rFonts w:ascii="Times New Roman" w:hAnsi="Times New Roman" w:cs="Times New Roman"/>
          <w:sz w:val="24"/>
          <w:szCs w:val="24"/>
        </w:rPr>
        <w:t xml:space="preserve"> di Indonesia, maka penelitian ini akan mengkaji mengenai faktor-faktor apa saja yang memengaruhi keputusan perusahaan </w:t>
      </w:r>
      <w:r>
        <w:rPr>
          <w:rFonts w:ascii="Times New Roman" w:hAnsi="Times New Roman" w:cs="Times New Roman"/>
          <w:sz w:val="24"/>
          <w:szCs w:val="24"/>
        </w:rPr>
        <w:t xml:space="preserve">yang terdaftar di BEI </w:t>
      </w:r>
      <w:r w:rsidRPr="00DD35F2">
        <w:rPr>
          <w:rFonts w:ascii="Times New Roman" w:hAnsi="Times New Roman" w:cs="Times New Roman"/>
          <w:sz w:val="24"/>
          <w:szCs w:val="24"/>
        </w:rPr>
        <w:t xml:space="preserve">dalam melakukan kegiatan </w:t>
      </w:r>
      <w:r w:rsidRPr="002D018B">
        <w:rPr>
          <w:rFonts w:ascii="Times New Roman" w:hAnsi="Times New Roman" w:cs="Times New Roman"/>
          <w:i/>
          <w:sz w:val="24"/>
          <w:szCs w:val="24"/>
        </w:rPr>
        <w:t>transfer pricing</w:t>
      </w:r>
      <w:r w:rsidRPr="00DD35F2">
        <w:rPr>
          <w:rFonts w:ascii="Times New Roman" w:hAnsi="Times New Roman" w:cs="Times New Roman"/>
          <w:sz w:val="24"/>
          <w:szCs w:val="24"/>
        </w:rPr>
        <w:t>, dengan identifikasi masalah sebagai berikut :</w:t>
      </w:r>
    </w:p>
    <w:p w14:paraId="7428C788" w14:textId="77777777" w:rsidR="00014E72" w:rsidRPr="00DD35F2" w:rsidRDefault="00014E72" w:rsidP="00014E72">
      <w:pPr>
        <w:pStyle w:val="Default"/>
        <w:numPr>
          <w:ilvl w:val="0"/>
          <w:numId w:val="1"/>
        </w:numPr>
        <w:spacing w:line="480" w:lineRule="auto"/>
        <w:jc w:val="both"/>
        <w:rPr>
          <w:color w:val="auto"/>
        </w:rPr>
      </w:pPr>
      <w:r w:rsidRPr="00DD35F2">
        <w:rPr>
          <w:color w:val="auto"/>
        </w:rPr>
        <w:t xml:space="preserve">Apakah </w:t>
      </w:r>
      <w:r>
        <w:rPr>
          <w:color w:val="auto"/>
        </w:rPr>
        <w:t>P</w:t>
      </w:r>
      <w:r w:rsidRPr="00DD35F2">
        <w:rPr>
          <w:color w:val="auto"/>
        </w:rPr>
        <w:t>ajak berpengaruh terha</w:t>
      </w:r>
      <w:r>
        <w:rPr>
          <w:color w:val="auto"/>
        </w:rPr>
        <w:t>d</w:t>
      </w:r>
      <w:r w:rsidRPr="00DD35F2">
        <w:rPr>
          <w:color w:val="auto"/>
        </w:rPr>
        <w:t>ap keputusan perusahaan</w:t>
      </w:r>
      <w:r>
        <w:rPr>
          <w:color w:val="auto"/>
        </w:rPr>
        <w:t xml:space="preserve"> manufaktur</w:t>
      </w:r>
      <w:r w:rsidRPr="00DD35F2">
        <w:rPr>
          <w:color w:val="auto"/>
        </w:rPr>
        <w:t xml:space="preserve"> </w:t>
      </w:r>
      <w:r>
        <w:rPr>
          <w:color w:val="auto"/>
        </w:rPr>
        <w:t>yang terdaftar di BEI</w:t>
      </w:r>
      <w:r w:rsidRPr="00DD35F2">
        <w:rPr>
          <w:color w:val="auto"/>
        </w:rPr>
        <w:t xml:space="preserve"> dalam melakukan kegiatan </w:t>
      </w:r>
      <w:r w:rsidRPr="00DD35F2">
        <w:rPr>
          <w:i/>
          <w:color w:val="auto"/>
        </w:rPr>
        <w:t>transfer pricing</w:t>
      </w:r>
      <w:r w:rsidRPr="00DD35F2">
        <w:rPr>
          <w:color w:val="auto"/>
        </w:rPr>
        <w:t xml:space="preserve"> ?</w:t>
      </w:r>
    </w:p>
    <w:p w14:paraId="5B7B9FDF" w14:textId="77777777" w:rsidR="00014E72" w:rsidRPr="00DD35F2" w:rsidRDefault="00014E72" w:rsidP="00014E72">
      <w:pPr>
        <w:pStyle w:val="Default"/>
        <w:numPr>
          <w:ilvl w:val="0"/>
          <w:numId w:val="1"/>
        </w:numPr>
        <w:spacing w:line="480" w:lineRule="auto"/>
        <w:jc w:val="both"/>
        <w:rPr>
          <w:color w:val="auto"/>
        </w:rPr>
      </w:pPr>
      <w:r w:rsidRPr="00DD35F2">
        <w:rPr>
          <w:color w:val="auto"/>
        </w:rPr>
        <w:lastRenderedPageBreak/>
        <w:t xml:space="preserve">Apakah </w:t>
      </w:r>
      <w:r w:rsidRPr="00DD35F2">
        <w:rPr>
          <w:i/>
          <w:color w:val="auto"/>
        </w:rPr>
        <w:t>tunneling incentive</w:t>
      </w:r>
      <w:r w:rsidRPr="00DD35F2">
        <w:rPr>
          <w:color w:val="auto"/>
        </w:rPr>
        <w:t xml:space="preserve"> berpengaruh terha</w:t>
      </w:r>
      <w:r>
        <w:rPr>
          <w:color w:val="auto"/>
        </w:rPr>
        <w:t>d</w:t>
      </w:r>
      <w:r w:rsidRPr="00DD35F2">
        <w:rPr>
          <w:color w:val="auto"/>
        </w:rPr>
        <w:t>ap keputusan perusahaan</w:t>
      </w:r>
      <w:r>
        <w:rPr>
          <w:color w:val="auto"/>
        </w:rPr>
        <w:t xml:space="preserve"> manufaktur</w:t>
      </w:r>
      <w:r>
        <w:t xml:space="preserve"> yang terdaftar di BEI </w:t>
      </w:r>
      <w:r w:rsidRPr="00DD35F2">
        <w:rPr>
          <w:color w:val="auto"/>
        </w:rPr>
        <w:t xml:space="preserve">dalam melakukan kegiatan </w:t>
      </w:r>
      <w:r w:rsidRPr="00DD35F2">
        <w:rPr>
          <w:i/>
          <w:color w:val="auto"/>
        </w:rPr>
        <w:t>transfer pricing</w:t>
      </w:r>
      <w:r w:rsidRPr="00DD35F2">
        <w:rPr>
          <w:color w:val="auto"/>
        </w:rPr>
        <w:t xml:space="preserve"> ?</w:t>
      </w:r>
    </w:p>
    <w:p w14:paraId="30B10468" w14:textId="77777777" w:rsidR="00014E72" w:rsidRDefault="00014E72" w:rsidP="00014E72">
      <w:pPr>
        <w:pStyle w:val="Default"/>
        <w:numPr>
          <w:ilvl w:val="0"/>
          <w:numId w:val="1"/>
        </w:numPr>
        <w:spacing w:line="480" w:lineRule="auto"/>
        <w:jc w:val="both"/>
        <w:rPr>
          <w:color w:val="auto"/>
        </w:rPr>
      </w:pPr>
      <w:r w:rsidRPr="00DD35F2">
        <w:rPr>
          <w:color w:val="auto"/>
        </w:rPr>
        <w:t>Apakah kepemilikan asing berpengaruh terha</w:t>
      </w:r>
      <w:r>
        <w:rPr>
          <w:color w:val="auto"/>
        </w:rPr>
        <w:t>d</w:t>
      </w:r>
      <w:r w:rsidRPr="00DD35F2">
        <w:rPr>
          <w:color w:val="auto"/>
        </w:rPr>
        <w:t>ap keputusan perusahaan</w:t>
      </w:r>
      <w:r>
        <w:rPr>
          <w:color w:val="auto"/>
        </w:rPr>
        <w:t xml:space="preserve"> manufaktur</w:t>
      </w:r>
      <w:r w:rsidRPr="00DD35F2">
        <w:rPr>
          <w:color w:val="auto"/>
        </w:rPr>
        <w:t xml:space="preserve"> </w:t>
      </w:r>
      <w:r>
        <w:t xml:space="preserve">yang terdaftar di BEI </w:t>
      </w:r>
      <w:r w:rsidRPr="00DD35F2">
        <w:rPr>
          <w:color w:val="auto"/>
        </w:rPr>
        <w:t xml:space="preserve">dalam melakukan kegiatan </w:t>
      </w:r>
      <w:r w:rsidRPr="00DD35F2">
        <w:rPr>
          <w:i/>
          <w:color w:val="auto"/>
        </w:rPr>
        <w:t>transfer pricing</w:t>
      </w:r>
      <w:r w:rsidRPr="00DD35F2">
        <w:rPr>
          <w:color w:val="auto"/>
        </w:rPr>
        <w:t xml:space="preserve"> ?</w:t>
      </w:r>
    </w:p>
    <w:p w14:paraId="1202CDD2" w14:textId="77777777" w:rsidR="00014E72" w:rsidRDefault="00014E72" w:rsidP="00014E72">
      <w:pPr>
        <w:pStyle w:val="Default"/>
        <w:numPr>
          <w:ilvl w:val="0"/>
          <w:numId w:val="1"/>
        </w:numPr>
        <w:spacing w:line="480" w:lineRule="auto"/>
        <w:jc w:val="both"/>
        <w:rPr>
          <w:color w:val="auto"/>
        </w:rPr>
      </w:pPr>
      <w:r>
        <w:rPr>
          <w:color w:val="auto"/>
        </w:rPr>
        <w:t xml:space="preserve">Apakah Ukuran Perusahaan </w:t>
      </w:r>
      <w:r w:rsidRPr="00DD35F2">
        <w:rPr>
          <w:color w:val="auto"/>
        </w:rPr>
        <w:t>berpengaruh terha</w:t>
      </w:r>
      <w:r>
        <w:rPr>
          <w:color w:val="auto"/>
        </w:rPr>
        <w:t>d</w:t>
      </w:r>
      <w:r w:rsidRPr="00DD35F2">
        <w:rPr>
          <w:color w:val="auto"/>
        </w:rPr>
        <w:t>ap keputusan perusahaan</w:t>
      </w:r>
      <w:r>
        <w:rPr>
          <w:color w:val="auto"/>
        </w:rPr>
        <w:t xml:space="preserve"> manufaktur</w:t>
      </w:r>
      <w:r w:rsidRPr="00DD35F2">
        <w:rPr>
          <w:color w:val="auto"/>
        </w:rPr>
        <w:t xml:space="preserve"> </w:t>
      </w:r>
      <w:r>
        <w:t xml:space="preserve">yang terdaftar di BEI </w:t>
      </w:r>
      <w:r w:rsidRPr="00DD35F2">
        <w:rPr>
          <w:color w:val="auto"/>
        </w:rPr>
        <w:t xml:space="preserve">dalam melakukan kegiatan </w:t>
      </w:r>
      <w:r w:rsidRPr="00DD35F2">
        <w:rPr>
          <w:i/>
          <w:color w:val="auto"/>
        </w:rPr>
        <w:t>transfer pricing</w:t>
      </w:r>
      <w:r w:rsidRPr="00DD35F2">
        <w:rPr>
          <w:color w:val="auto"/>
        </w:rPr>
        <w:t xml:space="preserve"> ?</w:t>
      </w:r>
    </w:p>
    <w:p w14:paraId="109EA212" w14:textId="77777777" w:rsidR="00014E72" w:rsidRPr="00251525" w:rsidRDefault="00014E72" w:rsidP="00014E72">
      <w:pPr>
        <w:pStyle w:val="Default"/>
        <w:numPr>
          <w:ilvl w:val="0"/>
          <w:numId w:val="1"/>
        </w:numPr>
        <w:spacing w:line="480" w:lineRule="auto"/>
        <w:jc w:val="both"/>
        <w:rPr>
          <w:color w:val="auto"/>
        </w:rPr>
      </w:pPr>
      <w:r>
        <w:rPr>
          <w:color w:val="auto"/>
        </w:rPr>
        <w:t xml:space="preserve">Apakah Mekanisme Bonus </w:t>
      </w:r>
      <w:r w:rsidRPr="00DD35F2">
        <w:rPr>
          <w:color w:val="auto"/>
        </w:rPr>
        <w:t>berpengaruh terha</w:t>
      </w:r>
      <w:r>
        <w:rPr>
          <w:color w:val="auto"/>
        </w:rPr>
        <w:t>d</w:t>
      </w:r>
      <w:r w:rsidRPr="00DD35F2">
        <w:rPr>
          <w:color w:val="auto"/>
        </w:rPr>
        <w:t>ap keputusan perusahaan</w:t>
      </w:r>
      <w:r>
        <w:rPr>
          <w:color w:val="auto"/>
        </w:rPr>
        <w:t xml:space="preserve"> manufaktur</w:t>
      </w:r>
      <w:r w:rsidRPr="00DD35F2">
        <w:rPr>
          <w:color w:val="auto"/>
        </w:rPr>
        <w:t xml:space="preserve"> </w:t>
      </w:r>
      <w:r>
        <w:t xml:space="preserve">yang terdaftar di BEI </w:t>
      </w:r>
      <w:r w:rsidRPr="00DD35F2">
        <w:rPr>
          <w:color w:val="auto"/>
        </w:rPr>
        <w:t xml:space="preserve">dalam melakukan kegiatan </w:t>
      </w:r>
      <w:r w:rsidRPr="00DD35F2">
        <w:rPr>
          <w:i/>
          <w:color w:val="auto"/>
        </w:rPr>
        <w:t>transfer pricing</w:t>
      </w:r>
      <w:r w:rsidRPr="00DD35F2">
        <w:rPr>
          <w:color w:val="auto"/>
        </w:rPr>
        <w:t xml:space="preserve"> ?</w:t>
      </w:r>
    </w:p>
    <w:p w14:paraId="30BC4988"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15" w:name="_Toc518240675"/>
      <w:bookmarkStart w:id="16" w:name="_Toc535869761"/>
      <w:r w:rsidRPr="00144743">
        <w:rPr>
          <w:rFonts w:ascii="Times New Roman" w:hAnsi="Times New Roman" w:cs="Times New Roman"/>
          <w:b/>
          <w:color w:val="auto"/>
          <w:sz w:val="24"/>
          <w:szCs w:val="24"/>
        </w:rPr>
        <w:t>Batasan masalah</w:t>
      </w:r>
      <w:bookmarkEnd w:id="15"/>
      <w:bookmarkEnd w:id="16"/>
    </w:p>
    <w:p w14:paraId="425DBAB3" w14:textId="77777777" w:rsidR="00014E72" w:rsidRPr="00DD35F2" w:rsidRDefault="00014E72" w:rsidP="00014E72">
      <w:pPr>
        <w:spacing w:line="480" w:lineRule="auto"/>
        <w:ind w:left="426" w:firstLine="708"/>
        <w:jc w:val="both"/>
        <w:rPr>
          <w:rFonts w:ascii="Times New Roman" w:hAnsi="Times New Roman" w:cs="Times New Roman"/>
          <w:sz w:val="24"/>
          <w:szCs w:val="24"/>
        </w:rPr>
      </w:pPr>
      <w:r w:rsidRPr="00DD35F2">
        <w:rPr>
          <w:rFonts w:ascii="Times New Roman" w:hAnsi="Times New Roman" w:cs="Times New Roman"/>
          <w:sz w:val="24"/>
          <w:szCs w:val="24"/>
        </w:rPr>
        <w:t>Dari masalah-masalah yang diidentifikasi maka penulis membatasi permasalahan pada :</w:t>
      </w:r>
    </w:p>
    <w:p w14:paraId="20D04C22" w14:textId="77777777" w:rsidR="00014E72" w:rsidRPr="00DD35F2" w:rsidRDefault="00014E72" w:rsidP="00014E72">
      <w:pPr>
        <w:pStyle w:val="ListParagraph"/>
        <w:numPr>
          <w:ilvl w:val="0"/>
          <w:numId w:val="3"/>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Apakah pajak berpengaruh terhadap keputusan perusahaan</w:t>
      </w:r>
      <w:r>
        <w:rPr>
          <w:rFonts w:ascii="Times New Roman" w:hAnsi="Times New Roman" w:cs="Times New Roman"/>
          <w:sz w:val="24"/>
          <w:szCs w:val="24"/>
        </w:rPr>
        <w:t xml:space="preserve"> </w:t>
      </w:r>
      <w:r w:rsidRPr="00947D6A">
        <w:rPr>
          <w:rFonts w:ascii="Times New Roman" w:hAnsi="Times New Roman" w:cs="Times New Roman"/>
          <w:sz w:val="24"/>
          <w:szCs w:val="24"/>
        </w:rPr>
        <w:t>manufaktur</w:t>
      </w:r>
      <w:r w:rsidRPr="00DD35F2">
        <w:rPr>
          <w:rFonts w:ascii="Times New Roman" w:hAnsi="Times New Roman" w:cs="Times New Roman"/>
          <w:sz w:val="24"/>
          <w:szCs w:val="24"/>
        </w:rPr>
        <w:t xml:space="preserve"> </w:t>
      </w:r>
      <w:r>
        <w:rPr>
          <w:rFonts w:ascii="Times New Roman" w:hAnsi="Times New Roman" w:cs="Times New Roman"/>
          <w:sz w:val="24"/>
          <w:szCs w:val="24"/>
        </w:rPr>
        <w:t xml:space="preserve">yang terdaftar di BEI </w:t>
      </w:r>
      <w:r w:rsidRPr="00DD35F2">
        <w:rPr>
          <w:rFonts w:ascii="Times New Roman" w:hAnsi="Times New Roman" w:cs="Times New Roman"/>
          <w:sz w:val="24"/>
          <w:szCs w:val="24"/>
        </w:rPr>
        <w:t xml:space="preserve">dalam melakukan kegiatan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w:t>
      </w:r>
    </w:p>
    <w:p w14:paraId="7205656D" w14:textId="77777777" w:rsidR="00014E72" w:rsidRPr="00DD35F2" w:rsidRDefault="00014E72" w:rsidP="00014E72">
      <w:pPr>
        <w:pStyle w:val="ListParagraph"/>
        <w:numPr>
          <w:ilvl w:val="0"/>
          <w:numId w:val="3"/>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Apakah </w:t>
      </w:r>
      <w:r w:rsidRPr="00DD35F2">
        <w:rPr>
          <w:rFonts w:ascii="Times New Roman" w:hAnsi="Times New Roman" w:cs="Times New Roman"/>
          <w:i/>
          <w:sz w:val="24"/>
          <w:szCs w:val="24"/>
        </w:rPr>
        <w:t>tunneling incenti</w:t>
      </w:r>
      <w:r w:rsidRPr="00DD35F2">
        <w:rPr>
          <w:rFonts w:ascii="Times New Roman" w:hAnsi="Times New Roman" w:cs="Times New Roman"/>
          <w:sz w:val="24"/>
          <w:szCs w:val="24"/>
        </w:rPr>
        <w:t>ve berpengaruh terha</w:t>
      </w:r>
      <w:r>
        <w:rPr>
          <w:rFonts w:ascii="Times New Roman" w:hAnsi="Times New Roman" w:cs="Times New Roman"/>
          <w:sz w:val="24"/>
          <w:szCs w:val="24"/>
        </w:rPr>
        <w:t>d</w:t>
      </w:r>
      <w:r w:rsidRPr="00DD35F2">
        <w:rPr>
          <w:rFonts w:ascii="Times New Roman" w:hAnsi="Times New Roman" w:cs="Times New Roman"/>
          <w:sz w:val="24"/>
          <w:szCs w:val="24"/>
        </w:rPr>
        <w:t>ap keputusan perusahaan</w:t>
      </w:r>
      <w:r>
        <w:rPr>
          <w:rFonts w:ascii="Times New Roman" w:hAnsi="Times New Roman" w:cs="Times New Roman"/>
          <w:sz w:val="24"/>
          <w:szCs w:val="24"/>
        </w:rPr>
        <w:t xml:space="preserve"> </w:t>
      </w:r>
      <w:r w:rsidRPr="00947D6A">
        <w:rPr>
          <w:rFonts w:ascii="Times New Roman" w:hAnsi="Times New Roman" w:cs="Times New Roman"/>
          <w:sz w:val="24"/>
          <w:szCs w:val="24"/>
        </w:rPr>
        <w:t>manufaktur</w:t>
      </w:r>
      <w:r w:rsidRPr="00DD35F2">
        <w:rPr>
          <w:rFonts w:ascii="Times New Roman" w:hAnsi="Times New Roman" w:cs="Times New Roman"/>
          <w:sz w:val="24"/>
          <w:szCs w:val="24"/>
        </w:rPr>
        <w:t xml:space="preserve"> </w:t>
      </w:r>
      <w:r>
        <w:rPr>
          <w:rFonts w:ascii="Times New Roman" w:hAnsi="Times New Roman" w:cs="Times New Roman"/>
          <w:sz w:val="24"/>
          <w:szCs w:val="24"/>
        </w:rPr>
        <w:t xml:space="preserve">yang terdaftar di BEI </w:t>
      </w:r>
      <w:r w:rsidRPr="00DD35F2">
        <w:rPr>
          <w:rFonts w:ascii="Times New Roman" w:hAnsi="Times New Roman" w:cs="Times New Roman"/>
          <w:sz w:val="24"/>
          <w:szCs w:val="24"/>
        </w:rPr>
        <w:t xml:space="preserve">dalam melakukan kegiatan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w:t>
      </w:r>
    </w:p>
    <w:p w14:paraId="541105D3" w14:textId="77777777" w:rsidR="00014E72" w:rsidRPr="00251525" w:rsidRDefault="00014E72" w:rsidP="00014E72">
      <w:pPr>
        <w:pStyle w:val="ListParagraph"/>
        <w:numPr>
          <w:ilvl w:val="0"/>
          <w:numId w:val="3"/>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Apakah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berpengaruh terhadap keputusan perusahaan</w:t>
      </w:r>
      <w:r>
        <w:rPr>
          <w:rFonts w:ascii="Times New Roman" w:hAnsi="Times New Roman" w:cs="Times New Roman"/>
          <w:sz w:val="24"/>
          <w:szCs w:val="24"/>
        </w:rPr>
        <w:t xml:space="preserve"> </w:t>
      </w:r>
      <w:r w:rsidRPr="00947D6A">
        <w:rPr>
          <w:rFonts w:ascii="Times New Roman" w:hAnsi="Times New Roman" w:cs="Times New Roman"/>
          <w:sz w:val="24"/>
          <w:szCs w:val="24"/>
        </w:rPr>
        <w:t>manufaktur</w:t>
      </w:r>
      <w:r w:rsidRPr="00DD35F2">
        <w:rPr>
          <w:rFonts w:ascii="Times New Roman" w:hAnsi="Times New Roman" w:cs="Times New Roman"/>
          <w:sz w:val="24"/>
          <w:szCs w:val="24"/>
        </w:rPr>
        <w:t xml:space="preserve"> </w:t>
      </w:r>
      <w:r>
        <w:rPr>
          <w:rFonts w:ascii="Times New Roman" w:hAnsi="Times New Roman" w:cs="Times New Roman"/>
          <w:sz w:val="24"/>
          <w:szCs w:val="24"/>
        </w:rPr>
        <w:t xml:space="preserve">yang terdaftar di BEI </w:t>
      </w:r>
      <w:r w:rsidRPr="00DD35F2">
        <w:rPr>
          <w:rFonts w:ascii="Times New Roman" w:hAnsi="Times New Roman" w:cs="Times New Roman"/>
          <w:sz w:val="24"/>
          <w:szCs w:val="24"/>
        </w:rPr>
        <w:t xml:space="preserve">dalam melakukan kegiatan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w:t>
      </w:r>
    </w:p>
    <w:p w14:paraId="2C1959FA"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17" w:name="_Toc518240676"/>
      <w:bookmarkStart w:id="18" w:name="_Toc535869762"/>
      <w:r w:rsidRPr="00144743">
        <w:rPr>
          <w:rFonts w:ascii="Times New Roman" w:hAnsi="Times New Roman" w:cs="Times New Roman"/>
          <w:b/>
          <w:color w:val="auto"/>
          <w:sz w:val="24"/>
          <w:szCs w:val="24"/>
        </w:rPr>
        <w:t>Batasan Penelitian</w:t>
      </w:r>
      <w:bookmarkEnd w:id="17"/>
      <w:bookmarkEnd w:id="18"/>
    </w:p>
    <w:p w14:paraId="639D9BFE" w14:textId="77777777" w:rsidR="00014E72" w:rsidRPr="00DD35F2" w:rsidRDefault="00014E72" w:rsidP="00014E72">
      <w:pPr>
        <w:spacing w:line="480" w:lineRule="auto"/>
        <w:ind w:left="426" w:firstLine="720"/>
        <w:jc w:val="both"/>
        <w:rPr>
          <w:rFonts w:ascii="Times New Roman" w:hAnsi="Times New Roman" w:cs="Times New Roman"/>
          <w:sz w:val="24"/>
          <w:szCs w:val="24"/>
        </w:rPr>
      </w:pPr>
      <w:r w:rsidRPr="00DD35F2">
        <w:rPr>
          <w:rFonts w:ascii="Times New Roman" w:hAnsi="Times New Roman" w:cs="Times New Roman"/>
          <w:sz w:val="24"/>
          <w:szCs w:val="24"/>
        </w:rPr>
        <w:t>Dikarenakan adanya keterbatasan penelitian yang dimiliki oleh peneliti, maka peneliti membatasi penelitian ini dengan batasan penelitian sebagai berikut :</w:t>
      </w:r>
    </w:p>
    <w:p w14:paraId="307646C0" w14:textId="77777777" w:rsidR="00014E72" w:rsidRPr="00DD35F2" w:rsidRDefault="00014E72" w:rsidP="00014E72">
      <w:pPr>
        <w:pStyle w:val="ListParagraph"/>
        <w:numPr>
          <w:ilvl w:val="0"/>
          <w:numId w:val="4"/>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lastRenderedPageBreak/>
        <w:t>Subjek penelitian adalah perusahaan</w:t>
      </w:r>
      <w:r>
        <w:rPr>
          <w:rFonts w:ascii="Times New Roman" w:hAnsi="Times New Roman" w:cs="Times New Roman"/>
          <w:sz w:val="24"/>
          <w:szCs w:val="24"/>
        </w:rPr>
        <w:t xml:space="preserve"> </w:t>
      </w:r>
      <w:r w:rsidRPr="00947D6A">
        <w:rPr>
          <w:rFonts w:ascii="Times New Roman" w:hAnsi="Times New Roman" w:cs="Times New Roman"/>
          <w:sz w:val="24"/>
          <w:szCs w:val="24"/>
        </w:rPr>
        <w:t>manufaktur</w:t>
      </w:r>
      <w:r w:rsidRPr="00DD35F2">
        <w:rPr>
          <w:rFonts w:ascii="Times New Roman" w:hAnsi="Times New Roman" w:cs="Times New Roman"/>
          <w:sz w:val="24"/>
          <w:szCs w:val="24"/>
        </w:rPr>
        <w:t xml:space="preserve"> yang terdaftar di Bursa Efek Indonesia.</w:t>
      </w:r>
    </w:p>
    <w:p w14:paraId="448507AB" w14:textId="77777777" w:rsidR="00014E72" w:rsidRPr="00DD35F2" w:rsidRDefault="00014E72" w:rsidP="00014E72">
      <w:pPr>
        <w:pStyle w:val="ListParagraph"/>
        <w:numPr>
          <w:ilvl w:val="0"/>
          <w:numId w:val="4"/>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Objek penelitian adalah lapo</w:t>
      </w:r>
      <w:r>
        <w:rPr>
          <w:rFonts w:ascii="Times New Roman" w:hAnsi="Times New Roman" w:cs="Times New Roman"/>
          <w:sz w:val="24"/>
          <w:szCs w:val="24"/>
        </w:rPr>
        <w:t xml:space="preserve">ran keuangan </w:t>
      </w:r>
      <w:r w:rsidRPr="00DD35F2">
        <w:rPr>
          <w:rFonts w:ascii="Times New Roman" w:hAnsi="Times New Roman" w:cs="Times New Roman"/>
          <w:i/>
          <w:sz w:val="24"/>
          <w:szCs w:val="24"/>
        </w:rPr>
        <w:t>audited</w:t>
      </w:r>
      <w:r w:rsidRPr="00DD35F2">
        <w:rPr>
          <w:rFonts w:ascii="Times New Roman" w:hAnsi="Times New Roman" w:cs="Times New Roman"/>
          <w:sz w:val="24"/>
          <w:szCs w:val="24"/>
        </w:rPr>
        <w:t xml:space="preserve"> per 31 Desember</w:t>
      </w:r>
    </w:p>
    <w:p w14:paraId="3E8415BF" w14:textId="77777777" w:rsidR="00014E72" w:rsidRPr="00DD35F2" w:rsidRDefault="00014E72" w:rsidP="00014E72">
      <w:pPr>
        <w:pStyle w:val="ListParagraph"/>
        <w:numPr>
          <w:ilvl w:val="0"/>
          <w:numId w:val="4"/>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Periode penelitian tahun 201</w:t>
      </w:r>
      <w:r>
        <w:rPr>
          <w:rFonts w:ascii="Times New Roman" w:hAnsi="Times New Roman" w:cs="Times New Roman"/>
          <w:sz w:val="24"/>
          <w:szCs w:val="24"/>
        </w:rPr>
        <w:t>3</w:t>
      </w:r>
      <w:r w:rsidRPr="00DD35F2">
        <w:rPr>
          <w:rFonts w:ascii="Times New Roman" w:hAnsi="Times New Roman" w:cs="Times New Roman"/>
          <w:sz w:val="24"/>
          <w:szCs w:val="24"/>
        </w:rPr>
        <w:t xml:space="preserve"> – 201</w:t>
      </w:r>
      <w:r>
        <w:rPr>
          <w:rFonts w:ascii="Times New Roman" w:hAnsi="Times New Roman" w:cs="Times New Roman"/>
          <w:sz w:val="24"/>
          <w:szCs w:val="24"/>
        </w:rPr>
        <w:t>7</w:t>
      </w:r>
      <w:r w:rsidRPr="00DD35F2">
        <w:rPr>
          <w:rFonts w:ascii="Times New Roman" w:hAnsi="Times New Roman" w:cs="Times New Roman"/>
          <w:sz w:val="24"/>
          <w:szCs w:val="24"/>
        </w:rPr>
        <w:t>.</w:t>
      </w:r>
    </w:p>
    <w:p w14:paraId="6C430611" w14:textId="77777777" w:rsidR="00014E72" w:rsidRPr="00251525" w:rsidRDefault="00014E72" w:rsidP="00014E72">
      <w:pPr>
        <w:pStyle w:val="ListParagraph"/>
        <w:numPr>
          <w:ilvl w:val="0"/>
          <w:numId w:val="4"/>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Variabel penelitian adalah pajak, </w:t>
      </w:r>
      <w:r w:rsidRPr="00DD35F2">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dan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w:t>
      </w:r>
    </w:p>
    <w:p w14:paraId="624CB787"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19" w:name="_Toc518240677"/>
      <w:bookmarkStart w:id="20" w:name="_Toc535869763"/>
      <w:r w:rsidRPr="00144743">
        <w:rPr>
          <w:rFonts w:ascii="Times New Roman" w:hAnsi="Times New Roman" w:cs="Times New Roman"/>
          <w:b/>
          <w:color w:val="auto"/>
          <w:sz w:val="24"/>
          <w:szCs w:val="24"/>
        </w:rPr>
        <w:t>Rumusan Masalah</w:t>
      </w:r>
      <w:bookmarkEnd w:id="19"/>
      <w:bookmarkEnd w:id="20"/>
    </w:p>
    <w:p w14:paraId="3429B1E7" w14:textId="77777777" w:rsidR="00014E72" w:rsidRPr="00DD35F2" w:rsidRDefault="00014E72" w:rsidP="00014E72">
      <w:pPr>
        <w:spacing w:line="480" w:lineRule="auto"/>
        <w:ind w:left="426" w:firstLine="720"/>
        <w:jc w:val="both"/>
        <w:rPr>
          <w:rFonts w:ascii="Times New Roman" w:hAnsi="Times New Roman" w:cs="Times New Roman"/>
          <w:sz w:val="24"/>
          <w:szCs w:val="24"/>
        </w:rPr>
      </w:pPr>
      <w:r w:rsidRPr="00DD35F2">
        <w:rPr>
          <w:rFonts w:ascii="Times New Roman" w:hAnsi="Times New Roman" w:cs="Times New Roman"/>
          <w:sz w:val="24"/>
          <w:szCs w:val="24"/>
        </w:rPr>
        <w:t xml:space="preserve">Berdasarkan identifikasi dan masalah diatas, maka peneliti dapat merumuskan masalah yang akan dibahas, yaitu “Apakah pajak, </w:t>
      </w:r>
      <w:r w:rsidRPr="00DD35F2">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dan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dapat berpengaruh terhadap keputusan perusahaan</w:t>
      </w:r>
      <w:r>
        <w:rPr>
          <w:rFonts w:ascii="Times New Roman" w:hAnsi="Times New Roman" w:cs="Times New Roman"/>
          <w:sz w:val="24"/>
          <w:szCs w:val="24"/>
        </w:rPr>
        <w:t xml:space="preserve"> </w:t>
      </w:r>
      <w:r w:rsidRPr="00947D6A">
        <w:rPr>
          <w:rFonts w:ascii="Times New Roman" w:hAnsi="Times New Roman" w:cs="Times New Roman"/>
          <w:sz w:val="24"/>
          <w:szCs w:val="24"/>
        </w:rPr>
        <w:t>manufaktur</w:t>
      </w:r>
      <w:r w:rsidRPr="00DD35F2">
        <w:rPr>
          <w:rFonts w:ascii="Times New Roman" w:hAnsi="Times New Roman" w:cs="Times New Roman"/>
          <w:sz w:val="24"/>
          <w:szCs w:val="24"/>
        </w:rPr>
        <w:t xml:space="preserve"> </w:t>
      </w:r>
      <w:r>
        <w:rPr>
          <w:rFonts w:ascii="Times New Roman" w:hAnsi="Times New Roman" w:cs="Times New Roman"/>
          <w:sz w:val="24"/>
          <w:szCs w:val="24"/>
        </w:rPr>
        <w:t xml:space="preserve">yang terdaftar di BEI periode 2013-2017 </w:t>
      </w:r>
      <w:r w:rsidRPr="00DD35F2">
        <w:rPr>
          <w:rFonts w:ascii="Times New Roman" w:hAnsi="Times New Roman" w:cs="Times New Roman"/>
          <w:sz w:val="24"/>
          <w:szCs w:val="24"/>
        </w:rPr>
        <w:t xml:space="preserve">dalam melakukan kegiatan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 .</w:t>
      </w:r>
    </w:p>
    <w:p w14:paraId="3E9AA80F"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21" w:name="_Toc518240678"/>
      <w:bookmarkStart w:id="22" w:name="_Toc535869764"/>
      <w:r w:rsidRPr="00144743">
        <w:rPr>
          <w:rFonts w:ascii="Times New Roman" w:hAnsi="Times New Roman" w:cs="Times New Roman"/>
          <w:b/>
          <w:color w:val="auto"/>
          <w:sz w:val="24"/>
          <w:szCs w:val="24"/>
        </w:rPr>
        <w:t>Tujuan Penelitian</w:t>
      </w:r>
      <w:bookmarkEnd w:id="21"/>
      <w:bookmarkEnd w:id="22"/>
    </w:p>
    <w:p w14:paraId="4E2E29AE" w14:textId="77777777" w:rsidR="00014E72" w:rsidRPr="00DD35F2" w:rsidRDefault="00014E72" w:rsidP="00014E72">
      <w:pPr>
        <w:spacing w:line="480" w:lineRule="auto"/>
        <w:ind w:left="426" w:firstLine="720"/>
        <w:jc w:val="both"/>
        <w:rPr>
          <w:rFonts w:ascii="Times New Roman" w:hAnsi="Times New Roman" w:cs="Times New Roman"/>
          <w:sz w:val="24"/>
          <w:szCs w:val="24"/>
        </w:rPr>
      </w:pPr>
      <w:r w:rsidRPr="00DD35F2">
        <w:rPr>
          <w:rFonts w:ascii="Times New Roman" w:hAnsi="Times New Roman" w:cs="Times New Roman"/>
          <w:sz w:val="24"/>
          <w:szCs w:val="24"/>
        </w:rPr>
        <w:t>Berdasarkan rumusan penelitian diatas, maka tujuan dari dilakukanya penelitian ini adalah :</w:t>
      </w:r>
    </w:p>
    <w:p w14:paraId="5C01D712" w14:textId="77777777" w:rsidR="00014E72" w:rsidRPr="00DD35F2" w:rsidRDefault="00014E72" w:rsidP="00014E72">
      <w:pPr>
        <w:pStyle w:val="ListParagraph"/>
        <w:numPr>
          <w:ilvl w:val="0"/>
          <w:numId w:val="5"/>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Membuktikan adanya pengaruh pajak terhadap </w:t>
      </w:r>
      <w:r w:rsidRPr="00A4162A">
        <w:rPr>
          <w:rFonts w:ascii="Times New Roman" w:hAnsi="Times New Roman" w:cs="Times New Roman"/>
          <w:i/>
          <w:sz w:val="24"/>
          <w:szCs w:val="24"/>
        </w:rPr>
        <w:t>transfer pricing</w:t>
      </w:r>
    </w:p>
    <w:p w14:paraId="4DA4A5BB" w14:textId="77777777" w:rsidR="00014E72" w:rsidRPr="00DD35F2" w:rsidRDefault="00014E72" w:rsidP="00014E72">
      <w:pPr>
        <w:pStyle w:val="ListParagraph"/>
        <w:numPr>
          <w:ilvl w:val="0"/>
          <w:numId w:val="5"/>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Membuktikan adanya pengaruh </w:t>
      </w:r>
      <w:r w:rsidRPr="00A4162A">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terhadap </w:t>
      </w:r>
      <w:r w:rsidRPr="00A4162A">
        <w:rPr>
          <w:rFonts w:ascii="Times New Roman" w:hAnsi="Times New Roman" w:cs="Times New Roman"/>
          <w:i/>
          <w:sz w:val="24"/>
          <w:szCs w:val="24"/>
        </w:rPr>
        <w:t>transfer pricing</w:t>
      </w:r>
    </w:p>
    <w:p w14:paraId="4076C8C1" w14:textId="77777777" w:rsidR="00014E72" w:rsidRPr="00637268" w:rsidRDefault="00014E72" w:rsidP="00014E72">
      <w:pPr>
        <w:pStyle w:val="ListParagraph"/>
        <w:numPr>
          <w:ilvl w:val="0"/>
          <w:numId w:val="5"/>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Membuktikan adanya pengaruh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terhadap </w:t>
      </w:r>
      <w:r w:rsidRPr="00A4162A">
        <w:rPr>
          <w:rFonts w:ascii="Times New Roman" w:hAnsi="Times New Roman" w:cs="Times New Roman"/>
          <w:i/>
          <w:sz w:val="24"/>
          <w:szCs w:val="24"/>
        </w:rPr>
        <w:t>transfer pricing</w:t>
      </w:r>
    </w:p>
    <w:p w14:paraId="28007B71" w14:textId="77777777" w:rsidR="00014E72" w:rsidRPr="00144743" w:rsidRDefault="00014E72" w:rsidP="00014E72">
      <w:pPr>
        <w:pStyle w:val="Heading2"/>
        <w:numPr>
          <w:ilvl w:val="0"/>
          <w:numId w:val="2"/>
        </w:numPr>
        <w:spacing w:line="480" w:lineRule="auto"/>
        <w:rPr>
          <w:rFonts w:ascii="Times New Roman" w:hAnsi="Times New Roman" w:cs="Times New Roman"/>
          <w:b/>
          <w:color w:val="auto"/>
          <w:sz w:val="24"/>
          <w:szCs w:val="24"/>
        </w:rPr>
      </w:pPr>
      <w:bookmarkStart w:id="23" w:name="_Toc518240679"/>
      <w:bookmarkStart w:id="24" w:name="_Toc535869765"/>
      <w:r w:rsidRPr="00144743">
        <w:rPr>
          <w:rFonts w:ascii="Times New Roman" w:hAnsi="Times New Roman" w:cs="Times New Roman"/>
          <w:b/>
          <w:color w:val="auto"/>
          <w:sz w:val="24"/>
          <w:szCs w:val="24"/>
        </w:rPr>
        <w:t>Manfaat Penelitian</w:t>
      </w:r>
      <w:bookmarkEnd w:id="23"/>
      <w:bookmarkEnd w:id="24"/>
    </w:p>
    <w:p w14:paraId="358C6409" w14:textId="77777777" w:rsidR="00014E72" w:rsidRPr="00DD35F2" w:rsidRDefault="00014E72" w:rsidP="00014E72">
      <w:pPr>
        <w:spacing w:line="480" w:lineRule="auto"/>
        <w:ind w:left="426" w:firstLine="720"/>
        <w:jc w:val="both"/>
        <w:rPr>
          <w:rFonts w:ascii="Times New Roman" w:hAnsi="Times New Roman" w:cs="Times New Roman"/>
          <w:sz w:val="24"/>
          <w:szCs w:val="24"/>
        </w:rPr>
      </w:pPr>
      <w:r w:rsidRPr="00DD35F2">
        <w:rPr>
          <w:rFonts w:ascii="Times New Roman" w:hAnsi="Times New Roman" w:cs="Times New Roman"/>
          <w:sz w:val="24"/>
          <w:szCs w:val="24"/>
        </w:rPr>
        <w:t>Dengan adanya penelitian ini, peneliti mengharapkan dapat memberikan manfaat bagi semua pihak diantaranya :</w:t>
      </w:r>
    </w:p>
    <w:p w14:paraId="65E679C5" w14:textId="77777777" w:rsidR="00014E72" w:rsidRPr="00DD35F2" w:rsidRDefault="00014E72" w:rsidP="00014E72">
      <w:pPr>
        <w:pStyle w:val="ListParagraph"/>
        <w:numPr>
          <w:ilvl w:val="0"/>
          <w:numId w:val="6"/>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Mahasiswa Jurusan Akuntansi, penelitian ini bermanfaat sebagai bahan penelitian selanjutnya dan menambah ilmu pengetahuan bagi perkembangan studi akuntansi dan pajak dengan memberikan gambaran </w:t>
      </w:r>
      <w:r>
        <w:rPr>
          <w:rFonts w:ascii="Times New Roman" w:hAnsi="Times New Roman" w:cs="Times New Roman"/>
          <w:sz w:val="24"/>
          <w:szCs w:val="24"/>
        </w:rPr>
        <w:t xml:space="preserve">tentang pajak, </w:t>
      </w:r>
      <w:r>
        <w:rPr>
          <w:rFonts w:ascii="Times New Roman" w:hAnsi="Times New Roman" w:cs="Times New Roman"/>
          <w:i/>
          <w:sz w:val="24"/>
          <w:szCs w:val="24"/>
        </w:rPr>
        <w:t>tuneling incentive</w:t>
      </w:r>
      <w:r>
        <w:rPr>
          <w:rFonts w:ascii="Times New Roman" w:hAnsi="Times New Roman" w:cs="Times New Roman"/>
          <w:sz w:val="24"/>
          <w:szCs w:val="24"/>
        </w:rPr>
        <w:t>, dan ukuran perusahaan</w:t>
      </w:r>
      <w:r w:rsidRPr="00DD35F2">
        <w:rPr>
          <w:rFonts w:ascii="Times New Roman" w:hAnsi="Times New Roman" w:cs="Times New Roman"/>
          <w:sz w:val="24"/>
          <w:szCs w:val="24"/>
        </w:rPr>
        <w:t xml:space="preserve"> yang mempengaruhi keputusan </w:t>
      </w:r>
      <w:r w:rsidRPr="00DD35F2">
        <w:rPr>
          <w:rFonts w:ascii="Times New Roman" w:hAnsi="Times New Roman" w:cs="Times New Roman"/>
          <w:i/>
          <w:sz w:val="24"/>
          <w:szCs w:val="24"/>
        </w:rPr>
        <w:t>transfer pricing</w:t>
      </w:r>
      <w:r w:rsidRPr="00DD35F2">
        <w:rPr>
          <w:rFonts w:ascii="Times New Roman" w:hAnsi="Times New Roman" w:cs="Times New Roman"/>
          <w:sz w:val="24"/>
          <w:szCs w:val="24"/>
        </w:rPr>
        <w:t xml:space="preserve"> perusahaan.</w:t>
      </w:r>
    </w:p>
    <w:p w14:paraId="55DA65DD" w14:textId="77777777" w:rsidR="00014E72" w:rsidRPr="00DD35F2" w:rsidRDefault="00014E72" w:rsidP="00014E7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Investor, sebagai gambaran bagaimana pajak,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dan ukuran perusahaan mempengaruhi atau tidak mempengaruhi keputusan </w:t>
      </w:r>
      <w:r>
        <w:rPr>
          <w:rFonts w:ascii="Times New Roman" w:hAnsi="Times New Roman" w:cs="Times New Roman"/>
          <w:i/>
          <w:sz w:val="24"/>
          <w:szCs w:val="24"/>
        </w:rPr>
        <w:t>transfer pricing</w:t>
      </w:r>
      <w:r>
        <w:rPr>
          <w:rFonts w:ascii="Times New Roman" w:hAnsi="Times New Roman" w:cs="Times New Roman"/>
          <w:sz w:val="24"/>
          <w:szCs w:val="24"/>
        </w:rPr>
        <w:t>.</w:t>
      </w:r>
    </w:p>
    <w:p w14:paraId="3682AD52" w14:textId="77777777" w:rsidR="00014E72" w:rsidRPr="00DD35F2" w:rsidRDefault="00014E72" w:rsidP="00014E72">
      <w:pPr>
        <w:pStyle w:val="ListParagraph"/>
        <w:numPr>
          <w:ilvl w:val="0"/>
          <w:numId w:val="6"/>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Peneliti berikutnya, sebagai bahan referensi peneliti yang akan melaksanakan penelitian selanjutnya yang berkaitan dengan topik ini.</w:t>
      </w:r>
    </w:p>
    <w:p w14:paraId="4E3FFB0E" w14:textId="77777777" w:rsidR="00014E72" w:rsidRPr="00DD35F2" w:rsidRDefault="00014E72" w:rsidP="00014E72">
      <w:pPr>
        <w:pStyle w:val="ListParagraph"/>
        <w:numPr>
          <w:ilvl w:val="0"/>
          <w:numId w:val="6"/>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Penulis, sebagai sarana untuk memperluas wawasan serta ilmu pengetahuan terutama mengenai pajak, </w:t>
      </w:r>
      <w:r w:rsidRPr="00A4162A">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dan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terhadap keputusan perusahaan dalam melakukan kegiatan </w:t>
      </w:r>
      <w:r w:rsidRPr="00A4162A">
        <w:rPr>
          <w:rFonts w:ascii="Times New Roman" w:hAnsi="Times New Roman" w:cs="Times New Roman"/>
          <w:i/>
          <w:sz w:val="24"/>
          <w:szCs w:val="24"/>
        </w:rPr>
        <w:t>transfer pricing</w:t>
      </w:r>
      <w:r w:rsidRPr="00DD35F2">
        <w:rPr>
          <w:rFonts w:ascii="Times New Roman" w:hAnsi="Times New Roman" w:cs="Times New Roman"/>
          <w:sz w:val="24"/>
          <w:szCs w:val="24"/>
        </w:rPr>
        <w:t xml:space="preserve"> di Indonesia.</w:t>
      </w:r>
    </w:p>
    <w:p w14:paraId="078F20E1" w14:textId="77777777" w:rsidR="00014E72" w:rsidRPr="00DD35F2" w:rsidRDefault="00014E72" w:rsidP="00014E72">
      <w:pPr>
        <w:pStyle w:val="ListParagraph"/>
        <w:numPr>
          <w:ilvl w:val="0"/>
          <w:numId w:val="6"/>
        </w:numPr>
        <w:spacing w:line="480" w:lineRule="auto"/>
        <w:jc w:val="both"/>
        <w:rPr>
          <w:rFonts w:ascii="Times New Roman" w:hAnsi="Times New Roman" w:cs="Times New Roman"/>
          <w:sz w:val="24"/>
          <w:szCs w:val="24"/>
        </w:rPr>
      </w:pPr>
      <w:r w:rsidRPr="00DD35F2">
        <w:rPr>
          <w:rFonts w:ascii="Times New Roman" w:hAnsi="Times New Roman" w:cs="Times New Roman"/>
          <w:sz w:val="24"/>
          <w:szCs w:val="24"/>
        </w:rPr>
        <w:t xml:space="preserve">Manajemen perusahaan, penelitian ini diharapkan dapat memberikan masukan mengenai pajak, </w:t>
      </w:r>
      <w:r w:rsidRPr="00ED3E1F">
        <w:rPr>
          <w:rFonts w:ascii="Times New Roman" w:hAnsi="Times New Roman" w:cs="Times New Roman"/>
          <w:i/>
          <w:sz w:val="24"/>
          <w:szCs w:val="24"/>
        </w:rPr>
        <w:t>tunneling incentive</w:t>
      </w:r>
      <w:r w:rsidRPr="00DD35F2">
        <w:rPr>
          <w:rFonts w:ascii="Times New Roman" w:hAnsi="Times New Roman" w:cs="Times New Roman"/>
          <w:sz w:val="24"/>
          <w:szCs w:val="24"/>
        </w:rPr>
        <w:t xml:space="preserve">, dan </w:t>
      </w:r>
      <w:r>
        <w:rPr>
          <w:rFonts w:ascii="Times New Roman" w:hAnsi="Times New Roman" w:cs="Times New Roman"/>
          <w:sz w:val="24"/>
          <w:szCs w:val="24"/>
        </w:rPr>
        <w:t>ukuran perusahaan</w:t>
      </w:r>
      <w:r w:rsidRPr="00DD35F2">
        <w:rPr>
          <w:rFonts w:ascii="Times New Roman" w:hAnsi="Times New Roman" w:cs="Times New Roman"/>
          <w:sz w:val="24"/>
          <w:szCs w:val="24"/>
        </w:rPr>
        <w:t xml:space="preserve"> terhadap keputusan perusahaan dalam melakukan kegiatan </w:t>
      </w:r>
      <w:r w:rsidRPr="00637268">
        <w:rPr>
          <w:rFonts w:ascii="Times New Roman" w:hAnsi="Times New Roman" w:cs="Times New Roman"/>
          <w:i/>
          <w:sz w:val="24"/>
          <w:szCs w:val="24"/>
        </w:rPr>
        <w:t>transfer pricing</w:t>
      </w:r>
      <w:r w:rsidRPr="00DD35F2">
        <w:rPr>
          <w:rFonts w:ascii="Times New Roman" w:hAnsi="Times New Roman" w:cs="Times New Roman"/>
          <w:sz w:val="24"/>
          <w:szCs w:val="24"/>
        </w:rPr>
        <w:t xml:space="preserve"> di Indonesia. Sehingga bisa diharapkan membantu da</w:t>
      </w:r>
      <w:r>
        <w:rPr>
          <w:rFonts w:ascii="Times New Roman" w:hAnsi="Times New Roman" w:cs="Times New Roman"/>
          <w:sz w:val="24"/>
          <w:szCs w:val="24"/>
        </w:rPr>
        <w:t>l</w:t>
      </w:r>
      <w:r w:rsidRPr="00DD35F2">
        <w:rPr>
          <w:rFonts w:ascii="Times New Roman" w:hAnsi="Times New Roman" w:cs="Times New Roman"/>
          <w:sz w:val="24"/>
          <w:szCs w:val="24"/>
        </w:rPr>
        <w:t>am pengambilan keputusan dan menambah kesadaran akan pentingnya etika bisnis.</w:t>
      </w:r>
    </w:p>
    <w:p w14:paraId="18ED1495" w14:textId="77777777" w:rsidR="00014E72" w:rsidRDefault="00014E72" w:rsidP="00014E72"/>
    <w:p w14:paraId="231F6F9D" w14:textId="77777777" w:rsidR="004C2E10" w:rsidRDefault="004C2E10"/>
    <w:sectPr w:rsidR="004C2E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95DC" w14:textId="77777777" w:rsidR="00B808F2" w:rsidRDefault="00B808F2" w:rsidP="00B808F2">
      <w:pPr>
        <w:spacing w:after="0" w:line="240" w:lineRule="auto"/>
      </w:pPr>
      <w:r>
        <w:separator/>
      </w:r>
    </w:p>
  </w:endnote>
  <w:endnote w:type="continuationSeparator" w:id="0">
    <w:p w14:paraId="157ADBA1" w14:textId="77777777" w:rsidR="00B808F2" w:rsidRDefault="00B808F2" w:rsidP="00B8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216897"/>
      <w:docPartObj>
        <w:docPartGallery w:val="Page Numbers (Bottom of Page)"/>
        <w:docPartUnique/>
      </w:docPartObj>
    </w:sdtPr>
    <w:sdtEndPr>
      <w:rPr>
        <w:noProof/>
      </w:rPr>
    </w:sdtEndPr>
    <w:sdtContent>
      <w:p w14:paraId="08B0D651" w14:textId="2C25C6BB" w:rsidR="00B808F2" w:rsidRDefault="00B80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01DC4" w14:textId="77777777" w:rsidR="00B808F2" w:rsidRDefault="00B80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11A23" w14:textId="77777777" w:rsidR="00B808F2" w:rsidRDefault="00B808F2" w:rsidP="00B808F2">
      <w:pPr>
        <w:spacing w:after="0" w:line="240" w:lineRule="auto"/>
      </w:pPr>
      <w:r>
        <w:separator/>
      </w:r>
    </w:p>
  </w:footnote>
  <w:footnote w:type="continuationSeparator" w:id="0">
    <w:p w14:paraId="7491E39D" w14:textId="77777777" w:rsidR="00B808F2" w:rsidRDefault="00B808F2" w:rsidP="00B8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255A"/>
    <w:multiLevelType w:val="hybridMultilevel"/>
    <w:tmpl w:val="687A96D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32A47F9A"/>
    <w:multiLevelType w:val="hybridMultilevel"/>
    <w:tmpl w:val="B97A05DA"/>
    <w:lvl w:ilvl="0" w:tplc="A00ED3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D5D5DD4"/>
    <w:multiLevelType w:val="hybridMultilevel"/>
    <w:tmpl w:val="F45ADB22"/>
    <w:lvl w:ilvl="0" w:tplc="36F2621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B63246"/>
    <w:multiLevelType w:val="hybridMultilevel"/>
    <w:tmpl w:val="8876A87E"/>
    <w:lvl w:ilvl="0" w:tplc="A2CE3B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FE42B40"/>
    <w:multiLevelType w:val="hybridMultilevel"/>
    <w:tmpl w:val="3D00A282"/>
    <w:lvl w:ilvl="0" w:tplc="720A52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88A13C1"/>
    <w:multiLevelType w:val="hybridMultilevel"/>
    <w:tmpl w:val="D89A4F60"/>
    <w:lvl w:ilvl="0" w:tplc="7084F3E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2"/>
    <w:rsid w:val="00014E72"/>
    <w:rsid w:val="00484CB0"/>
    <w:rsid w:val="004C2E10"/>
    <w:rsid w:val="008A490A"/>
    <w:rsid w:val="00984374"/>
    <w:rsid w:val="00B2426B"/>
    <w:rsid w:val="00B808F2"/>
    <w:rsid w:val="00B872B1"/>
    <w:rsid w:val="00E9046A"/>
    <w:rsid w:val="00EE04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E8D"/>
  <w15:chartTrackingRefBased/>
  <w15:docId w15:val="{4C6EED76-4861-497B-940B-7C15CFA1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E72"/>
  </w:style>
  <w:style w:type="paragraph" w:styleId="Heading1">
    <w:name w:val="heading 1"/>
    <w:basedOn w:val="Normal"/>
    <w:next w:val="Normal"/>
    <w:link w:val="Heading1Char"/>
    <w:uiPriority w:val="9"/>
    <w:qFormat/>
    <w:rsid w:val="00014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4E72"/>
    <w:rPr>
      <w:rFonts w:asciiTheme="majorHAnsi" w:eastAsiaTheme="majorEastAsia" w:hAnsiTheme="majorHAnsi" w:cstheme="majorBidi"/>
      <w:color w:val="2F5496" w:themeColor="accent1" w:themeShade="BF"/>
      <w:sz w:val="26"/>
      <w:szCs w:val="26"/>
    </w:rPr>
  </w:style>
  <w:style w:type="paragraph" w:customStyle="1" w:styleId="Default">
    <w:name w:val="Default"/>
    <w:rsid w:val="00014E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14E72"/>
    <w:pPr>
      <w:ind w:left="720"/>
      <w:contextualSpacing/>
    </w:pPr>
  </w:style>
  <w:style w:type="paragraph" w:styleId="Caption">
    <w:name w:val="caption"/>
    <w:basedOn w:val="Normal"/>
    <w:next w:val="Normal"/>
    <w:uiPriority w:val="35"/>
    <w:unhideWhenUsed/>
    <w:qFormat/>
    <w:rsid w:val="00014E7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80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8F2"/>
  </w:style>
  <w:style w:type="paragraph" w:styleId="Footer">
    <w:name w:val="footer"/>
    <w:basedOn w:val="Normal"/>
    <w:link w:val="FooterChar"/>
    <w:uiPriority w:val="99"/>
    <w:unhideWhenUsed/>
    <w:rsid w:val="00B80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707C0-C0C1-4DA3-BC4F-5DCF9969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11142</Words>
  <Characters>63513</Characters>
  <Application>Microsoft Office Word</Application>
  <DocSecurity>0</DocSecurity>
  <Lines>529</Lines>
  <Paragraphs>149</Paragraphs>
  <ScaleCrop>false</ScaleCrop>
  <Company/>
  <LinksUpToDate>false</LinksUpToDate>
  <CharactersWithSpaces>74506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2019-03-17T16:28:00Z</dcterms:created>
  <dcterms:modified xsi:type="dcterms:W3CDTF">2019-03-19T18:36:00Z</dcterms:modified>
</cp:coreProperties>
</file>