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BA" w:rsidRDefault="009670BA" w:rsidP="009670BA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Cooper, Donald R. dan Pamela S. Schindler.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eastAsia="Times New Roman" w:hAnsi="Times New Roman" w:cs="Times New Roman"/>
          <w:sz w:val="24"/>
          <w:szCs w:val="24"/>
        </w:rPr>
        <w:t>, Edisi 12, Buku 1, Jakarta: Salemba Empat.</w:t>
      </w:r>
    </w:p>
    <w:p w:rsidR="009670BA" w:rsidRDefault="009670BA" w:rsidP="009670BA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Gerintya, Cholastica. (2018), </w:t>
      </w:r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Kekuatan perempuang menopang omzet triliunan rupiah di tanah abang.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Diakses 20 oktober 2018,</w:t>
      </w:r>
      <w:r w:rsidRPr="0013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52B">
        <w:rPr>
          <w:rFonts w:ascii="Times New Roman" w:eastAsia="Times New Roman" w:hAnsi="Times New Roman" w:cs="Times New Roman"/>
          <w:sz w:val="24"/>
          <w:szCs w:val="24"/>
        </w:rPr>
        <w:t>https://tirto.id/</w:t>
      </w:r>
    </w:p>
    <w:p w:rsidR="009670BA" w:rsidRDefault="009670BA" w:rsidP="009670BA">
      <w:pPr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Ghozali, Imam. (2016),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Aplikasi Analisis Multivariate dengan Program IBM SPSS 23</w:t>
      </w:r>
      <w:r>
        <w:rPr>
          <w:rFonts w:ascii="Times New Roman" w:eastAsia="Times New Roman" w:hAnsi="Times New Roman" w:cs="Times New Roman"/>
          <w:sz w:val="24"/>
          <w:szCs w:val="24"/>
        </w:rPr>
        <w:t>, Edisi ke-8, Semarang: Undip.</w:t>
      </w:r>
    </w:p>
    <w:p w:rsidR="009670BA" w:rsidRDefault="009670BA" w:rsidP="00967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Hidayat, Nurdin dan Dedi Purwana ES.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Perpajakan Teori dan Praktik</w:t>
      </w:r>
      <w:r>
        <w:rPr>
          <w:rFonts w:ascii="Times New Roman" w:eastAsia="Times New Roman" w:hAnsi="Times New Roman" w:cs="Times New Roman"/>
          <w:sz w:val="24"/>
          <w:szCs w:val="24"/>
        </w:rPr>
        <w:t>, Edisi 1, Depok: PT Rajagrafindo Persada.</w:t>
      </w:r>
    </w:p>
    <w:p w:rsidR="009670BA" w:rsidRDefault="009670BA" w:rsidP="00967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Mardiasmo (2016),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eastAsia="Times New Roman" w:hAnsi="Times New Roman" w:cs="Times New Roman"/>
          <w:sz w:val="24"/>
          <w:szCs w:val="24"/>
        </w:rPr>
        <w:t>, Edisi Revisi, Yogyakarta: Andi.</w:t>
      </w:r>
    </w:p>
    <w:p w:rsidR="009670BA" w:rsidRDefault="009670BA" w:rsidP="009670BA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Mutia, Sri Putri Tita (2014),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"Pengaruh Sanksi Perpajakan, Kesadaran Perpajakan,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Pelayanan Fiskus, dan Tingkat Pemahaman terhadap Kepatuhan Wajib Pajak Orang Pribadi (Studi Empiris pada Wajib Pajak Orang Pribadi yang Terdaftar di KPP Pratama Padang)"</w:t>
      </w:r>
      <w:r>
        <w:rPr>
          <w:rFonts w:ascii="Times New Roman" w:eastAsia="Times New Roman" w:hAnsi="Times New Roman" w:cs="Times New Roman"/>
          <w:sz w:val="24"/>
          <w:szCs w:val="24"/>
        </w:rPr>
        <w:t>, E-Perpajakan, 1–30.di Akses 21 Oktober 2018</w:t>
      </w:r>
    </w:p>
    <w:p w:rsidR="009670BA" w:rsidRPr="00FB252B" w:rsidRDefault="009670BA" w:rsidP="009670BA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Pr="00F52DA7" w:rsidRDefault="009670BA" w:rsidP="009670BA">
      <w:pPr>
        <w:spacing w:after="240"/>
        <w:ind w:left="26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52B">
        <w:rPr>
          <w:rFonts w:ascii="Times New Roman" w:eastAsia="Times New Roman" w:hAnsi="Times New Roman" w:cs="Times New Roman"/>
          <w:sz w:val="24"/>
          <w:szCs w:val="24"/>
        </w:rPr>
        <w:t>Pengakuan pedagang tanag abang, berita ekonomi bisnis diambil dari detik.com. diakses 20 oktober 2018</w:t>
      </w:r>
      <w:r w:rsidRPr="00FB252B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https://finance.detik.com/</w:t>
      </w:r>
    </w:p>
    <w:p w:rsidR="009670BA" w:rsidRDefault="009670BA" w:rsidP="009670BA">
      <w:pPr>
        <w:spacing w:line="232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 Indonesia. 2007.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Undang-Undang Nomor 28 Tahun 2007 Tentang Ketentuan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Umum dan Tata Cara Perpajakan. </w:t>
      </w:r>
      <w:r>
        <w:rPr>
          <w:rFonts w:ascii="Times New Roman" w:eastAsia="Times New Roman" w:hAnsi="Times New Roman" w:cs="Times New Roman"/>
          <w:sz w:val="24"/>
          <w:szCs w:val="24"/>
        </w:rPr>
        <w:t>Sekretariat Negara. Jakarta.</w:t>
      </w:r>
    </w:p>
    <w:p w:rsidR="009670BA" w:rsidRDefault="009670BA" w:rsidP="009670BA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 Indonesia. 2009.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Undang-Undang Nomor 16 Tahun 2009 Tentang Ketentuan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Umum dan Tata Cara Perpajakan. </w:t>
      </w:r>
      <w:r>
        <w:rPr>
          <w:rFonts w:ascii="Times New Roman" w:eastAsia="Times New Roman" w:hAnsi="Times New Roman" w:cs="Times New Roman"/>
          <w:sz w:val="24"/>
          <w:szCs w:val="24"/>
        </w:rPr>
        <w:t>Sekretariat Negara. Jakarta.</w:t>
      </w:r>
    </w:p>
    <w:p w:rsidR="009670BA" w:rsidRDefault="009670BA" w:rsidP="009670BA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 Indonesia. 2012.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Peraturan Menteri Keuangan No 74/PMK.03/2012 tentang 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Cara Penetapan dan Pencabutan Penetapan Wajib Pajak dengan Kriteria Tertentu dalam Rangka Pengembalian Pendahuluan Kelebihan Pembayaran Pajak. </w:t>
      </w:r>
      <w:r>
        <w:rPr>
          <w:rFonts w:ascii="Times New Roman" w:eastAsia="Times New Roman" w:hAnsi="Times New Roman" w:cs="Times New Roman"/>
          <w:sz w:val="24"/>
          <w:szCs w:val="24"/>
        </w:rPr>
        <w:t>Sekretariat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Negara. Jakarta</w:t>
      </w:r>
    </w:p>
    <w:p w:rsidR="009670BA" w:rsidRDefault="009670BA" w:rsidP="009670BA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Resmi Siti (2017), </w:t>
      </w:r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Perpajakan Teori dan kasus,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Edisi 10, Buku 1, Jakarta: Salemba Empat </w:t>
      </w:r>
    </w:p>
    <w:p w:rsidR="009670BA" w:rsidRDefault="009670BA" w:rsidP="009670BA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Sari, Aditia Dana (2015) Pengakuan pedagang tanag abang, diakses 20 oktober 208, https://Finance.detik.com/ </w:t>
      </w:r>
    </w:p>
    <w:p w:rsidR="009670BA" w:rsidRPr="00443E5E" w:rsidRDefault="009670BA" w:rsidP="009670BA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BA" w:rsidRPr="00FB252B" w:rsidRDefault="009670BA" w:rsidP="009670BA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Sekaran, Uma dan Roger Bougie. (2017). </w:t>
      </w:r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Metode penelitian untuk bisnis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 xml:space="preserve">(Pendekatan Pengembangan-Keahlian). </w:t>
      </w:r>
      <w:r>
        <w:rPr>
          <w:rFonts w:ascii="Times New Roman" w:eastAsia="Times New Roman" w:hAnsi="Times New Roman" w:cs="Times New Roman"/>
          <w:sz w:val="24"/>
          <w:szCs w:val="24"/>
        </w:rPr>
        <w:t>Edisi 6. Jakarta: Salemba Empat</w:t>
      </w:r>
    </w:p>
    <w:p w:rsidR="009670BA" w:rsidRDefault="009670BA" w:rsidP="009670BA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Pr="00FB252B" w:rsidRDefault="009670BA" w:rsidP="009670BA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Sitorus, R. R., &amp; Fauziyati, I. (2016),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"Pengaruh Lingkungan Kerja dan Motivasi Wajib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Pajak terhadap Tingkat Kepatuhan Wajib Pajak dengan Kesadaran Wajib Pajak sebagai Variable Intervening", 1</w:t>
      </w:r>
      <w:r>
        <w:rPr>
          <w:rFonts w:ascii="Times New Roman" w:eastAsia="Times New Roman" w:hAnsi="Times New Roman" w:cs="Times New Roman"/>
          <w:sz w:val="24"/>
          <w:szCs w:val="24"/>
        </w:rPr>
        <w:t>(2), 74–85. di Akses 21 Oktober 2019.</w:t>
      </w:r>
    </w:p>
    <w:p w:rsidR="009670BA" w:rsidRPr="00B1593F" w:rsidRDefault="009670BA" w:rsidP="009670BA">
      <w:pPr>
        <w:spacing w:line="161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70BA" w:rsidRDefault="009670BA" w:rsidP="009670BA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 (2012),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eastAsia="Times New Roman" w:hAnsi="Times New Roman" w:cs="Times New Roman"/>
          <w:sz w:val="24"/>
          <w:szCs w:val="24"/>
        </w:rPr>
        <w:t>, Edisi 14, Jakarta: ALFABETA.</w:t>
      </w:r>
    </w:p>
    <w:p w:rsidR="009670BA" w:rsidRDefault="009670BA" w:rsidP="009670BA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Sulistiyono, A. A. (2012).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"Pengaruh Motivasi terhadap Kepatuhan Wajib Pajak dalam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Membayar Pajak Penghasilan Orang Pribadi Usahawan"</w:t>
      </w:r>
      <w:r>
        <w:rPr>
          <w:rFonts w:ascii="Times New Roman" w:eastAsia="Times New Roman" w:hAnsi="Times New Roman" w:cs="Times New Roman"/>
          <w:sz w:val="24"/>
          <w:szCs w:val="24"/>
        </w:rPr>
        <w:t>, 3. di Akses 21 Oktober 2019.</w:t>
      </w:r>
    </w:p>
    <w:p w:rsidR="009670BA" w:rsidRDefault="009670BA" w:rsidP="009670BA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Suyanto, &amp; Putri, I. S.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"Pengaruh Persepsi Wajib Pajak Tentang Kebijakan Tax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Amnesty (Pengampunan Pajak), Dan Motivasi Membayar Pajak Terhadap Kepatuhan Perpajakan"</w:t>
      </w:r>
      <w:r>
        <w:rPr>
          <w:rFonts w:ascii="Times New Roman" w:eastAsia="Times New Roman" w:hAnsi="Times New Roman" w:cs="Times New Roman"/>
          <w:sz w:val="24"/>
          <w:szCs w:val="24"/>
        </w:rPr>
        <w:t>, Jurnal Akuntansi,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(1), 49.</w:t>
      </w:r>
    </w:p>
    <w:p w:rsidR="009670BA" w:rsidRDefault="009670BA" w:rsidP="009670BA">
      <w:pPr>
        <w:spacing w:line="0" w:lineRule="atLeast"/>
        <w:ind w:right="-259"/>
        <w:rPr>
          <w:rFonts w:ascii="Times New Roman" w:hAnsi="Times New Roman" w:cs="Times New Roman"/>
          <w:sz w:val="24"/>
          <w:szCs w:val="24"/>
        </w:rPr>
        <w:sectPr w:rsidR="009670BA">
          <w:pgSz w:w="11900" w:h="16838"/>
          <w:pgMar w:top="1413" w:right="1406" w:bottom="431" w:left="1440" w:header="0" w:footer="0" w:gutter="0"/>
          <w:cols w:space="720"/>
        </w:sectPr>
      </w:pPr>
    </w:p>
    <w:p w:rsidR="009670BA" w:rsidRDefault="009670BA" w:rsidP="009670BA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61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Waluyo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Perpajakan Indonesia</w:t>
      </w:r>
      <w:r>
        <w:rPr>
          <w:rFonts w:ascii="Times New Roman" w:eastAsia="Times New Roman" w:hAnsi="Times New Roman" w:cs="Times New Roman"/>
          <w:sz w:val="24"/>
          <w:szCs w:val="24"/>
        </w:rPr>
        <w:t>, Edisi 12, Buku 1, Jakarta: Salemba Empat.</w:t>
      </w:r>
    </w:p>
    <w:p w:rsidR="009670BA" w:rsidRDefault="009670BA" w:rsidP="009670BA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Widiastuti, D., Endang, S. A., &amp; Heru, S. (2013),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"Pengaruh Sosialisasi, Motivasi,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Pemahaman Wajib Pajak terhadap Kepatuhan Wajib Pajak (Studi pada Pengusaha Kena Pajak di Kantor Pelayanan Pajak Pratama Malang Utara)"</w:t>
      </w:r>
      <w:r>
        <w:rPr>
          <w:rFonts w:ascii="Times New Roman" w:eastAsia="Times New Roman" w:hAnsi="Times New Roman" w:cs="Times New Roman"/>
          <w:sz w:val="24"/>
          <w:szCs w:val="24"/>
        </w:rPr>
        <w:t>, 1–9.di Akses 22 Oktober 2019</w:t>
      </w:r>
    </w:p>
    <w:p w:rsidR="009670BA" w:rsidRDefault="009670BA" w:rsidP="009670BA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Widyantari, D., Wahyuni, A., Sulindawati E. G.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"Pengaruh Pemahaman Peraturan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Perpajakan dan Kesadaran Wajib Pajak terhadap Kepatuhan Formal Wajib Pajak dengan Kondisi Keuangan sebagai Variabel Moderasi (Studi Kasus pada Wajib Pajak Orang Pribadi yang Terdaftar di KPP Pratama Singaraja)"</w:t>
      </w:r>
      <w:r>
        <w:rPr>
          <w:rFonts w:ascii="Times New Roman" w:eastAsia="Times New Roman" w:hAnsi="Times New Roman" w:cs="Times New Roman"/>
          <w:sz w:val="24"/>
          <w:szCs w:val="24"/>
        </w:rPr>
        <w:t>, Jurnal Akuntansi, Vol.8,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No.2.</w:t>
      </w: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0BA" w:rsidRDefault="009670BA" w:rsidP="009670BA"/>
    <w:p w:rsidR="009670BA" w:rsidRDefault="009670BA" w:rsidP="009670BA"/>
    <w:p w:rsidR="004D4E4B" w:rsidRDefault="004D4E4B">
      <w:bookmarkStart w:id="1" w:name="_GoBack"/>
      <w:bookmarkEnd w:id="1"/>
    </w:p>
    <w:sectPr w:rsidR="004D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A"/>
    <w:rsid w:val="004D4E4B"/>
    <w:rsid w:val="009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2019-05-16T04:00:00Z</dcterms:created>
  <dcterms:modified xsi:type="dcterms:W3CDTF">2019-05-16T04:00:00Z</dcterms:modified>
</cp:coreProperties>
</file>