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3C186" w14:textId="77777777" w:rsidR="00572BD0" w:rsidRPr="00572BD0" w:rsidRDefault="00572BD0" w:rsidP="00572BD0">
      <w:pPr>
        <w:keepNext/>
        <w:keepLines/>
        <w:spacing w:after="200" w:line="480" w:lineRule="auto"/>
        <w:contextualSpacing/>
        <w:jc w:val="center"/>
        <w:outlineLvl w:val="0"/>
        <w:rPr>
          <w:rFonts w:ascii="Times New Roman" w:eastAsiaTheme="majorEastAsia" w:hAnsi="Times New Roman" w:cs="Times New Roman"/>
          <w:b/>
          <w:sz w:val="24"/>
          <w:szCs w:val="24"/>
        </w:rPr>
      </w:pPr>
      <w:bookmarkStart w:id="0" w:name="_Toc16757262"/>
      <w:bookmarkStart w:id="1" w:name="_Toc17162688"/>
      <w:r w:rsidRPr="00572BD0">
        <w:rPr>
          <w:rFonts w:ascii="Times New Roman" w:eastAsiaTheme="majorEastAsia" w:hAnsi="Times New Roman" w:cs="Times New Roman"/>
          <w:b/>
          <w:sz w:val="24"/>
          <w:szCs w:val="24"/>
        </w:rPr>
        <w:t>BAB II</w:t>
      </w:r>
      <w:bookmarkEnd w:id="0"/>
      <w:bookmarkEnd w:id="1"/>
    </w:p>
    <w:p w14:paraId="4B23EDB2" w14:textId="77777777" w:rsidR="00572BD0" w:rsidRPr="00572BD0" w:rsidRDefault="00572BD0" w:rsidP="00572BD0">
      <w:pPr>
        <w:keepNext/>
        <w:keepLines/>
        <w:spacing w:after="200" w:line="480" w:lineRule="auto"/>
        <w:contextualSpacing/>
        <w:jc w:val="center"/>
        <w:outlineLvl w:val="0"/>
        <w:rPr>
          <w:rFonts w:ascii="Times New Roman" w:eastAsiaTheme="majorEastAsia" w:hAnsi="Times New Roman" w:cs="Times New Roman"/>
          <w:b/>
          <w:sz w:val="24"/>
          <w:szCs w:val="24"/>
        </w:rPr>
      </w:pPr>
      <w:bookmarkStart w:id="2" w:name="_Toc524106676"/>
      <w:bookmarkStart w:id="3" w:name="_Toc16656328"/>
      <w:bookmarkStart w:id="4" w:name="_Toc16757263"/>
      <w:bookmarkStart w:id="5" w:name="_Toc17162689"/>
      <w:r w:rsidRPr="00572BD0">
        <w:rPr>
          <w:rFonts w:ascii="Times New Roman" w:eastAsiaTheme="majorEastAsia" w:hAnsi="Times New Roman" w:cs="Times New Roman"/>
          <w:b/>
          <w:sz w:val="24"/>
          <w:szCs w:val="24"/>
        </w:rPr>
        <w:t>KAJIAN PUSTAKA</w:t>
      </w:r>
      <w:bookmarkEnd w:id="2"/>
      <w:bookmarkEnd w:id="3"/>
      <w:bookmarkEnd w:id="4"/>
      <w:bookmarkEnd w:id="5"/>
    </w:p>
    <w:p w14:paraId="3C62B276" w14:textId="77777777" w:rsidR="00572BD0" w:rsidRPr="00572BD0" w:rsidRDefault="00572BD0" w:rsidP="00572BD0">
      <w:pPr>
        <w:spacing w:after="0" w:line="480" w:lineRule="auto"/>
        <w:ind w:firstLine="426"/>
        <w:jc w:val="both"/>
        <w:rPr>
          <w:rFonts w:ascii="Times New Roman" w:hAnsi="Times New Roman" w:cs="Times New Roman"/>
          <w:sz w:val="24"/>
          <w:szCs w:val="24"/>
        </w:rPr>
      </w:pPr>
      <w:r w:rsidRPr="00572BD0">
        <w:rPr>
          <w:rFonts w:ascii="Times New Roman" w:hAnsi="Times New Roman" w:cs="Times New Roman"/>
          <w:sz w:val="24"/>
          <w:szCs w:val="24"/>
        </w:rPr>
        <w:t xml:space="preserve">Bab ini terbagi atas beberapa sub bab, yaitu landasan teoritis yang berisi konsep-konsep atau teori-teori yang relevan untuk mendukung pembahasan dan analisis penelitian. Selanjutnya, ada penelitian terdahulu, yaitu hasil-hasil penelitian terdahulu yang memiliki keterkaitan dengan penelitian yang akan dijalankan. </w:t>
      </w:r>
    </w:p>
    <w:p w14:paraId="316528D1" w14:textId="77777777" w:rsidR="00572BD0" w:rsidRPr="00572BD0" w:rsidRDefault="00572BD0" w:rsidP="00572BD0">
      <w:pPr>
        <w:spacing w:after="0" w:line="480" w:lineRule="auto"/>
        <w:ind w:firstLine="426"/>
        <w:jc w:val="both"/>
        <w:rPr>
          <w:rFonts w:ascii="Times New Roman" w:hAnsi="Times New Roman" w:cs="Times New Roman"/>
          <w:sz w:val="24"/>
          <w:szCs w:val="24"/>
        </w:rPr>
      </w:pPr>
      <w:r w:rsidRPr="00572BD0">
        <w:rPr>
          <w:rFonts w:ascii="Times New Roman" w:hAnsi="Times New Roman" w:cs="Times New Roman"/>
          <w:sz w:val="24"/>
          <w:szCs w:val="24"/>
        </w:rPr>
        <w:t>Yang ketiga adalah kerangka pemikiran, yang merupakan pola pikir yang menunjukkan hubungan variabel yang akan diteliti. Yang terakhir  adalah  hipotesis,  merupakan  anggapan  sementara  yang  perlu dibuktikan dalam penelitian.</w:t>
      </w:r>
    </w:p>
    <w:p w14:paraId="10DBAC80" w14:textId="77777777" w:rsidR="00572BD0" w:rsidRPr="00572BD0" w:rsidRDefault="00572BD0" w:rsidP="00572BD0">
      <w:pPr>
        <w:keepNext/>
        <w:keepLines/>
        <w:numPr>
          <w:ilvl w:val="0"/>
          <w:numId w:val="17"/>
        </w:numPr>
        <w:spacing w:after="240" w:line="276" w:lineRule="auto"/>
        <w:ind w:left="426" w:hanging="426"/>
        <w:outlineLvl w:val="1"/>
        <w:rPr>
          <w:rFonts w:ascii="Times New Roman" w:eastAsiaTheme="majorEastAsia" w:hAnsi="Times New Roman" w:cs="Times New Roman"/>
          <w:b/>
          <w:bCs/>
          <w:sz w:val="24"/>
          <w:szCs w:val="24"/>
        </w:rPr>
      </w:pPr>
      <w:bookmarkStart w:id="6" w:name="_Toc17162690"/>
      <w:r w:rsidRPr="00572BD0">
        <w:rPr>
          <w:rFonts w:ascii="Times New Roman" w:eastAsiaTheme="majorEastAsia" w:hAnsi="Times New Roman" w:cs="Times New Roman"/>
          <w:b/>
          <w:bCs/>
          <w:sz w:val="24"/>
          <w:szCs w:val="24"/>
        </w:rPr>
        <w:t>Landasan Teoritis</w:t>
      </w:r>
      <w:bookmarkEnd w:id="6"/>
    </w:p>
    <w:p w14:paraId="5675646B"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bCs/>
          <w:color w:val="000000" w:themeColor="text1"/>
          <w:sz w:val="24"/>
          <w:szCs w:val="24"/>
        </w:rPr>
      </w:pPr>
      <w:bookmarkStart w:id="7" w:name="_Toc17162691"/>
      <w:r w:rsidRPr="00572BD0">
        <w:rPr>
          <w:rFonts w:ascii="Times New Roman" w:eastAsiaTheme="majorEastAsia" w:hAnsi="Times New Roman" w:cs="Times New Roman"/>
          <w:b/>
          <w:bCs/>
          <w:color w:val="000000" w:themeColor="text1"/>
          <w:sz w:val="24"/>
          <w:szCs w:val="24"/>
        </w:rPr>
        <w:t>Perpajakan</w:t>
      </w:r>
      <w:bookmarkEnd w:id="7"/>
    </w:p>
    <w:p w14:paraId="709A465E" w14:textId="77777777" w:rsidR="00572BD0" w:rsidRPr="00572BD0" w:rsidRDefault="00572BD0" w:rsidP="00572BD0">
      <w:pPr>
        <w:numPr>
          <w:ilvl w:val="0"/>
          <w:numId w:val="6"/>
        </w:numPr>
        <w:spacing w:after="0" w:line="480" w:lineRule="auto"/>
        <w:ind w:left="1276" w:hanging="425"/>
        <w:contextualSpacing/>
        <w:jc w:val="both"/>
        <w:rPr>
          <w:rFonts w:ascii="Times New Roman" w:hAnsi="Times New Roman" w:cs="Times New Roman"/>
          <w:b/>
          <w:sz w:val="24"/>
          <w:szCs w:val="24"/>
        </w:rPr>
      </w:pPr>
      <w:r w:rsidRPr="00572BD0">
        <w:rPr>
          <w:rFonts w:ascii="Times New Roman" w:hAnsi="Times New Roman" w:cs="Times New Roman"/>
          <w:b/>
          <w:sz w:val="24"/>
          <w:szCs w:val="24"/>
        </w:rPr>
        <w:t>Pengertian Pajak</w:t>
      </w:r>
    </w:p>
    <w:p w14:paraId="698A7AC2" w14:textId="77777777" w:rsidR="00572BD0" w:rsidRPr="00572BD0" w:rsidRDefault="00572BD0" w:rsidP="00572BD0">
      <w:pPr>
        <w:spacing w:after="0" w:line="480" w:lineRule="auto"/>
        <w:ind w:left="1276" w:firstLine="589"/>
        <w:contextualSpacing/>
        <w:jc w:val="both"/>
        <w:rPr>
          <w:rFonts w:ascii="Times New Roman" w:eastAsia="Times New Roman" w:hAnsi="Times New Roman" w:cs="Times New Roman"/>
          <w:sz w:val="24"/>
          <w:szCs w:val="24"/>
          <w:shd w:val="clear" w:color="auto" w:fill="FFFFFF"/>
        </w:rPr>
      </w:pPr>
      <w:r w:rsidRPr="00572BD0">
        <w:rPr>
          <w:rFonts w:ascii="Times New Roman" w:eastAsia="Times New Roman" w:hAnsi="Times New Roman" w:cs="Times New Roman"/>
          <w:sz w:val="24"/>
          <w:szCs w:val="24"/>
          <w:shd w:val="clear" w:color="auto" w:fill="FFFFFF"/>
        </w:rPr>
        <w:t>Definisi pajak menurut Undang-Undang Nomor 16 tahun 2009 tentang perubahan keempat atas Undang-Undang Nomor 6 tahun 1983 tentang Ketentuan Umum dan Tata Cara Perpajakan pada Pasal 1 ayat 1 berbunyi pajak adalah kontribusi wajib kepada negara yang terutang oleh orang pribadi atau badan yang bersifat memaksa berdasarkan Undang-Undang, dengan tidak mendapatkan imbalan secara langsung dan digunakan untuk keperluan negara bagi sebesar-besarnya kemakmuran rakyat.</w:t>
      </w:r>
    </w:p>
    <w:p w14:paraId="00945300" w14:textId="77777777" w:rsidR="00572BD0" w:rsidRPr="00572BD0" w:rsidRDefault="00572BD0" w:rsidP="00572BD0">
      <w:pPr>
        <w:spacing w:after="0" w:line="480" w:lineRule="auto"/>
        <w:ind w:left="1276" w:firstLine="589"/>
        <w:contextualSpacing/>
        <w:jc w:val="both"/>
        <w:rPr>
          <w:rFonts w:ascii="Times New Roman" w:eastAsia="Times New Roman" w:hAnsi="Times New Roman" w:cs="Times New Roman"/>
          <w:sz w:val="24"/>
          <w:szCs w:val="24"/>
        </w:rPr>
      </w:pPr>
      <w:r w:rsidRPr="00572BD0">
        <w:rPr>
          <w:rFonts w:ascii="Times New Roman" w:eastAsia="Times New Roman" w:hAnsi="Times New Roman" w:cs="Times New Roman"/>
          <w:sz w:val="24"/>
          <w:szCs w:val="24"/>
        </w:rPr>
        <w:t xml:space="preserve">Menurut Suandy (2016:1) dari segi ekonomi pajak adalah pemindahan sumber daya dari sector privat (perusahaan) ke sektor publik. Sedangkan bagi Negara pajak adalah salah satu sumber penerimaan penting yang akan digunakan untuk membiayai pengeluaran negara, baik pengeluaran rutin maupun pengeluaran pembangunan. </w:t>
      </w:r>
      <w:r w:rsidRPr="00572BD0">
        <w:rPr>
          <w:rFonts w:ascii="Times New Roman" w:eastAsia="Times New Roman" w:hAnsi="Times New Roman" w:cs="Times New Roman"/>
          <w:sz w:val="24"/>
          <w:szCs w:val="24"/>
        </w:rPr>
        <w:lastRenderedPageBreak/>
        <w:t>Sebaliknya bagi perusahaan, pajak merupakan beban yang akan mengurangi laba bersih.</w:t>
      </w:r>
    </w:p>
    <w:p w14:paraId="5540D767" w14:textId="77777777" w:rsidR="00572BD0" w:rsidRPr="00572BD0" w:rsidRDefault="00572BD0" w:rsidP="00572BD0">
      <w:pPr>
        <w:numPr>
          <w:ilvl w:val="0"/>
          <w:numId w:val="6"/>
        </w:numPr>
        <w:spacing w:after="0" w:line="480" w:lineRule="auto"/>
        <w:ind w:left="1276" w:hanging="425"/>
        <w:contextualSpacing/>
        <w:jc w:val="both"/>
        <w:rPr>
          <w:rFonts w:ascii="Times New Roman" w:hAnsi="Times New Roman" w:cs="Times New Roman"/>
          <w:b/>
          <w:sz w:val="24"/>
          <w:szCs w:val="24"/>
        </w:rPr>
      </w:pPr>
      <w:r w:rsidRPr="00572BD0">
        <w:rPr>
          <w:rFonts w:ascii="Times New Roman" w:hAnsi="Times New Roman" w:cs="Times New Roman"/>
          <w:b/>
          <w:sz w:val="24"/>
          <w:szCs w:val="24"/>
        </w:rPr>
        <w:t>Fungsi Pajak</w:t>
      </w:r>
    </w:p>
    <w:p w14:paraId="3394714C" w14:textId="77777777" w:rsidR="00572BD0" w:rsidRPr="00572BD0" w:rsidRDefault="00572BD0" w:rsidP="00572BD0">
      <w:pPr>
        <w:widowControl w:val="0"/>
        <w:autoSpaceDE w:val="0"/>
        <w:autoSpaceDN w:val="0"/>
        <w:adjustRightInd w:val="0"/>
        <w:spacing w:after="0" w:line="480" w:lineRule="auto"/>
        <w:ind w:left="1276" w:firstLine="567"/>
        <w:contextualSpacing/>
        <w:jc w:val="both"/>
        <w:rPr>
          <w:rFonts w:ascii="Times New Roman" w:hAnsi="Times New Roman" w:cs="Times New Roman"/>
          <w:sz w:val="24"/>
          <w:szCs w:val="24"/>
        </w:rPr>
      </w:pPr>
      <w:r w:rsidRPr="00572BD0">
        <w:rPr>
          <w:rFonts w:ascii="Times New Roman" w:hAnsi="Times New Roman" w:cs="Times New Roman"/>
          <w:sz w:val="24"/>
          <w:szCs w:val="24"/>
        </w:rPr>
        <w:t>Sebagaimana diketahui pengertian pajak dari berbagai definisi, Waluyo (2017:6) menyebutkan adanya dua fungsi pajak, yaitu:</w:t>
      </w:r>
    </w:p>
    <w:p w14:paraId="60CB3E9C" w14:textId="77777777" w:rsidR="00572BD0" w:rsidRPr="00572BD0" w:rsidRDefault="00572BD0" w:rsidP="00572BD0">
      <w:pPr>
        <w:widowControl w:val="0"/>
        <w:numPr>
          <w:ilvl w:val="2"/>
          <w:numId w:val="7"/>
        </w:numPr>
        <w:autoSpaceDE w:val="0"/>
        <w:autoSpaceDN w:val="0"/>
        <w:adjustRightInd w:val="0"/>
        <w:spacing w:after="0" w:line="480" w:lineRule="auto"/>
        <w:ind w:left="1701" w:firstLine="426"/>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Fungsi Penerimaan (</w:t>
      </w:r>
      <w:r w:rsidRPr="00572BD0">
        <w:rPr>
          <w:rFonts w:ascii="Times New Roman" w:hAnsi="Times New Roman" w:cs="Times New Roman"/>
          <w:i/>
          <w:sz w:val="24"/>
          <w:szCs w:val="24"/>
        </w:rPr>
        <w:t>Budgeter</w:t>
      </w:r>
      <w:r w:rsidRPr="00572BD0">
        <w:rPr>
          <w:rFonts w:ascii="Times New Roman" w:hAnsi="Times New Roman" w:cs="Times New Roman"/>
          <w:sz w:val="24"/>
          <w:szCs w:val="24"/>
        </w:rPr>
        <w:t>)</w:t>
      </w:r>
    </w:p>
    <w:p w14:paraId="702DC3E1" w14:textId="77777777" w:rsidR="00572BD0" w:rsidRPr="00572BD0" w:rsidRDefault="00572BD0" w:rsidP="00572BD0">
      <w:pPr>
        <w:widowControl w:val="0"/>
        <w:autoSpaceDE w:val="0"/>
        <w:autoSpaceDN w:val="0"/>
        <w:adjustRightInd w:val="0"/>
        <w:spacing w:after="0" w:line="480" w:lineRule="auto"/>
        <w:ind w:left="1985"/>
        <w:contextualSpacing/>
        <w:jc w:val="both"/>
        <w:rPr>
          <w:rFonts w:ascii="Times New Roman" w:hAnsi="Times New Roman" w:cs="Times New Roman"/>
          <w:sz w:val="24"/>
          <w:szCs w:val="24"/>
        </w:rPr>
      </w:pPr>
      <w:r w:rsidRPr="00572BD0">
        <w:rPr>
          <w:rFonts w:ascii="Times New Roman" w:hAnsi="Times New Roman" w:cs="Times New Roman"/>
          <w:sz w:val="24"/>
          <w:szCs w:val="24"/>
        </w:rPr>
        <w:t>Pajak berfungsi sebagai sumber dana yang diperuntukkan bagi pembiayaan pengeluaran-pengeluaran pemerintah. Sebagai contoh: dimasukkannya pajak dalam APBN sebagai penerimaan dalam negeri.</w:t>
      </w:r>
    </w:p>
    <w:p w14:paraId="26C08D72" w14:textId="77777777" w:rsidR="00572BD0" w:rsidRPr="00572BD0" w:rsidRDefault="00572BD0" w:rsidP="00572BD0">
      <w:pPr>
        <w:widowControl w:val="0"/>
        <w:autoSpaceDE w:val="0"/>
        <w:autoSpaceDN w:val="0"/>
        <w:adjustRightInd w:val="0"/>
        <w:spacing w:after="0" w:line="480" w:lineRule="auto"/>
        <w:ind w:left="2127" w:hanging="284"/>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(2)  </w:t>
      </w:r>
      <w:r w:rsidRPr="00572BD0">
        <w:rPr>
          <w:rFonts w:ascii="Times New Roman" w:hAnsi="Times New Roman" w:cs="Times New Roman"/>
          <w:sz w:val="24"/>
          <w:szCs w:val="24"/>
        </w:rPr>
        <w:t>Fungsi Mengatur (</w:t>
      </w:r>
      <w:r w:rsidRPr="00572BD0">
        <w:rPr>
          <w:rFonts w:ascii="Times New Roman" w:hAnsi="Times New Roman" w:cs="Times New Roman"/>
          <w:i/>
          <w:sz w:val="24"/>
          <w:szCs w:val="24"/>
        </w:rPr>
        <w:t>Reguler</w:t>
      </w:r>
      <w:r w:rsidRPr="00572BD0">
        <w:rPr>
          <w:rFonts w:ascii="Times New Roman" w:hAnsi="Times New Roman" w:cs="Times New Roman"/>
          <w:sz w:val="24"/>
          <w:szCs w:val="24"/>
        </w:rPr>
        <w:t>)</w:t>
      </w:r>
    </w:p>
    <w:p w14:paraId="43FF07E2" w14:textId="77777777" w:rsidR="00572BD0" w:rsidRPr="00572BD0" w:rsidRDefault="00572BD0" w:rsidP="00572BD0">
      <w:pPr>
        <w:widowControl w:val="0"/>
        <w:autoSpaceDE w:val="0"/>
        <w:autoSpaceDN w:val="0"/>
        <w:adjustRightInd w:val="0"/>
        <w:spacing w:after="0" w:line="480" w:lineRule="auto"/>
        <w:ind w:left="1985"/>
        <w:contextualSpacing/>
        <w:jc w:val="both"/>
        <w:rPr>
          <w:rFonts w:ascii="Times New Roman" w:hAnsi="Times New Roman" w:cs="Times New Roman"/>
          <w:sz w:val="24"/>
          <w:szCs w:val="24"/>
        </w:rPr>
      </w:pPr>
      <w:r w:rsidRPr="00572BD0">
        <w:rPr>
          <w:rFonts w:ascii="Times New Roman" w:hAnsi="Times New Roman" w:cs="Times New Roman"/>
          <w:sz w:val="24"/>
          <w:szCs w:val="24"/>
        </w:rPr>
        <w:t>Pajak berfungsi sebagai alat untuk mengatur atau melaksanakan kebijakan di bidang sosial ekonomi. Sebagai contoh: dikenakannya pajak yang lebih tinggi terhadap minuman keras, dapat ditekan. Demikian pula terhadap barang mewah.</w:t>
      </w:r>
    </w:p>
    <w:p w14:paraId="29DE4F28" w14:textId="77777777" w:rsidR="00572BD0" w:rsidRPr="00572BD0" w:rsidRDefault="00572BD0" w:rsidP="00572BD0">
      <w:pPr>
        <w:numPr>
          <w:ilvl w:val="0"/>
          <w:numId w:val="6"/>
        </w:numPr>
        <w:spacing w:after="0" w:line="480" w:lineRule="auto"/>
        <w:ind w:left="1276" w:hanging="425"/>
        <w:contextualSpacing/>
        <w:jc w:val="both"/>
        <w:rPr>
          <w:rFonts w:ascii="Times New Roman" w:hAnsi="Times New Roman" w:cs="Times New Roman"/>
          <w:b/>
          <w:sz w:val="24"/>
          <w:szCs w:val="24"/>
        </w:rPr>
      </w:pPr>
      <w:r w:rsidRPr="00572BD0">
        <w:rPr>
          <w:rFonts w:ascii="Times New Roman" w:hAnsi="Times New Roman" w:cs="Times New Roman"/>
          <w:b/>
          <w:sz w:val="24"/>
          <w:szCs w:val="24"/>
        </w:rPr>
        <w:t>Asas Pemungutan Pajak</w:t>
      </w:r>
    </w:p>
    <w:p w14:paraId="508F7424" w14:textId="77777777" w:rsidR="00572BD0" w:rsidRPr="00572BD0" w:rsidRDefault="00572BD0" w:rsidP="00572BD0">
      <w:pPr>
        <w:widowControl w:val="0"/>
        <w:autoSpaceDE w:val="0"/>
        <w:autoSpaceDN w:val="0"/>
        <w:adjustRightInd w:val="0"/>
        <w:spacing w:after="0" w:line="480" w:lineRule="auto"/>
        <w:ind w:left="1418"/>
        <w:contextualSpacing/>
        <w:jc w:val="both"/>
        <w:rPr>
          <w:rFonts w:ascii="Times New Roman" w:hAnsi="Times New Roman" w:cs="Times New Roman"/>
          <w:sz w:val="24"/>
          <w:szCs w:val="24"/>
        </w:rPr>
      </w:pPr>
      <w:r w:rsidRPr="00572BD0">
        <w:rPr>
          <w:rFonts w:ascii="Times New Roman" w:hAnsi="Times New Roman" w:cs="Times New Roman"/>
          <w:sz w:val="24"/>
          <w:szCs w:val="24"/>
        </w:rPr>
        <w:t>Menurut Mardiasmo (2016:9), asas pemungutan pajak terdiri atas tiga asas, antara lain:</w:t>
      </w:r>
    </w:p>
    <w:p w14:paraId="2A677547" w14:textId="77777777" w:rsidR="00572BD0" w:rsidRPr="00572BD0" w:rsidRDefault="00572BD0" w:rsidP="00572BD0">
      <w:pPr>
        <w:widowControl w:val="0"/>
        <w:numPr>
          <w:ilvl w:val="0"/>
          <w:numId w:val="16"/>
        </w:numPr>
        <w:autoSpaceDE w:val="0"/>
        <w:autoSpaceDN w:val="0"/>
        <w:adjustRightInd w:val="0"/>
        <w:spacing w:after="0" w:line="480" w:lineRule="auto"/>
        <w:ind w:left="1560" w:firstLine="283"/>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Asas domisili (asas tempat tinggal)</w:t>
      </w:r>
    </w:p>
    <w:p w14:paraId="5E0AE35B" w14:textId="77777777" w:rsidR="00572BD0" w:rsidRPr="00572BD0" w:rsidRDefault="00572BD0" w:rsidP="00572BD0">
      <w:pPr>
        <w:widowControl w:val="0"/>
        <w:autoSpaceDE w:val="0"/>
        <w:autoSpaceDN w:val="0"/>
        <w:adjustRightInd w:val="0"/>
        <w:spacing w:after="0" w:line="480" w:lineRule="auto"/>
        <w:ind w:left="2127" w:hanging="425"/>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Negara berhak mengenakan pajak atas seluruh penghasilan Wajib Pajak yang bertempat tinggal di wilayahnya, baik penghasilan yang berasal dari dalam maupun dari luar negeri. Asas ini berlaku untuk Wajib Pajak dalam negeri.</w:t>
      </w:r>
    </w:p>
    <w:p w14:paraId="62C10D99" w14:textId="77777777" w:rsidR="00572BD0" w:rsidRPr="00572BD0" w:rsidRDefault="00572BD0" w:rsidP="00572BD0">
      <w:pPr>
        <w:widowControl w:val="0"/>
        <w:tabs>
          <w:tab w:val="left" w:pos="2552"/>
        </w:tabs>
        <w:autoSpaceDE w:val="0"/>
        <w:autoSpaceDN w:val="0"/>
        <w:adjustRightInd w:val="0"/>
        <w:spacing w:after="0" w:line="480" w:lineRule="auto"/>
        <w:ind w:left="2552"/>
        <w:contextualSpacing/>
        <w:jc w:val="both"/>
        <w:rPr>
          <w:rFonts w:ascii="Times New Roman" w:hAnsi="Times New Roman" w:cs="Times New Roman"/>
          <w:sz w:val="24"/>
          <w:szCs w:val="24"/>
        </w:rPr>
      </w:pPr>
    </w:p>
    <w:p w14:paraId="233383DF" w14:textId="77777777" w:rsidR="00572BD0" w:rsidRPr="00572BD0" w:rsidRDefault="00572BD0" w:rsidP="00572BD0">
      <w:pPr>
        <w:widowControl w:val="0"/>
        <w:tabs>
          <w:tab w:val="left" w:pos="2552"/>
        </w:tabs>
        <w:autoSpaceDE w:val="0"/>
        <w:autoSpaceDN w:val="0"/>
        <w:adjustRightInd w:val="0"/>
        <w:spacing w:after="0" w:line="480" w:lineRule="auto"/>
        <w:ind w:left="2552"/>
        <w:contextualSpacing/>
        <w:jc w:val="both"/>
        <w:rPr>
          <w:rFonts w:ascii="Times New Roman" w:hAnsi="Times New Roman" w:cs="Times New Roman"/>
          <w:sz w:val="24"/>
          <w:szCs w:val="24"/>
        </w:rPr>
      </w:pPr>
    </w:p>
    <w:p w14:paraId="0A56BAF6" w14:textId="77777777" w:rsidR="00572BD0" w:rsidRPr="00572BD0" w:rsidRDefault="00572BD0" w:rsidP="00572BD0">
      <w:pPr>
        <w:widowControl w:val="0"/>
        <w:numPr>
          <w:ilvl w:val="0"/>
          <w:numId w:val="16"/>
        </w:numPr>
        <w:autoSpaceDE w:val="0"/>
        <w:autoSpaceDN w:val="0"/>
        <w:adjustRightInd w:val="0"/>
        <w:spacing w:after="0" w:line="480" w:lineRule="auto"/>
        <w:ind w:left="2127"/>
        <w:contextualSpacing/>
        <w:jc w:val="both"/>
        <w:rPr>
          <w:rFonts w:ascii="Times New Roman" w:hAnsi="Times New Roman" w:cs="Times New Roman"/>
          <w:sz w:val="24"/>
          <w:szCs w:val="24"/>
        </w:rPr>
      </w:pPr>
      <w:r w:rsidRPr="00572BD0">
        <w:rPr>
          <w:rFonts w:ascii="Times New Roman" w:hAnsi="Times New Roman" w:cs="Times New Roman"/>
          <w:sz w:val="24"/>
          <w:szCs w:val="24"/>
        </w:rPr>
        <w:t>Asas sumber</w:t>
      </w:r>
    </w:p>
    <w:p w14:paraId="3C4F24A4" w14:textId="77777777" w:rsidR="00572BD0" w:rsidRPr="00572BD0" w:rsidRDefault="00572BD0" w:rsidP="00572BD0">
      <w:pPr>
        <w:widowControl w:val="0"/>
        <w:autoSpaceDE w:val="0"/>
        <w:autoSpaceDN w:val="0"/>
        <w:adjustRightInd w:val="0"/>
        <w:spacing w:after="0" w:line="480" w:lineRule="auto"/>
        <w:ind w:left="2127"/>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Negara berhak mengenakan pajak atas penghasilan yang bersumber di wilayahnya </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tanpa memerhatikan tempat tinggal Wajib Pajak.</w:t>
      </w:r>
    </w:p>
    <w:p w14:paraId="433D8709" w14:textId="77777777" w:rsidR="00572BD0" w:rsidRPr="00572BD0" w:rsidRDefault="00572BD0" w:rsidP="00572BD0">
      <w:pPr>
        <w:widowControl w:val="0"/>
        <w:numPr>
          <w:ilvl w:val="0"/>
          <w:numId w:val="16"/>
        </w:numPr>
        <w:autoSpaceDE w:val="0"/>
        <w:autoSpaceDN w:val="0"/>
        <w:adjustRightInd w:val="0"/>
        <w:spacing w:after="0" w:line="480" w:lineRule="auto"/>
        <w:ind w:left="2127"/>
        <w:contextualSpacing/>
        <w:jc w:val="both"/>
        <w:rPr>
          <w:rFonts w:ascii="Times New Roman" w:hAnsi="Times New Roman" w:cs="Times New Roman"/>
          <w:sz w:val="24"/>
          <w:szCs w:val="24"/>
        </w:rPr>
      </w:pPr>
      <w:r w:rsidRPr="00572BD0">
        <w:rPr>
          <w:rFonts w:ascii="Times New Roman" w:hAnsi="Times New Roman" w:cs="Times New Roman"/>
          <w:sz w:val="24"/>
          <w:szCs w:val="24"/>
        </w:rPr>
        <w:t>Asas kebangsaan</w:t>
      </w:r>
    </w:p>
    <w:p w14:paraId="2A724DD8" w14:textId="77777777" w:rsidR="00572BD0" w:rsidRPr="00572BD0" w:rsidRDefault="00572BD0" w:rsidP="00572BD0">
      <w:pPr>
        <w:widowControl w:val="0"/>
        <w:autoSpaceDE w:val="0"/>
        <w:autoSpaceDN w:val="0"/>
        <w:adjustRightInd w:val="0"/>
        <w:spacing w:after="0" w:line="480" w:lineRule="auto"/>
        <w:ind w:left="1407" w:firstLine="720"/>
        <w:contextualSpacing/>
        <w:jc w:val="both"/>
        <w:rPr>
          <w:rFonts w:ascii="Times New Roman" w:hAnsi="Times New Roman" w:cs="Times New Roman"/>
          <w:sz w:val="24"/>
          <w:szCs w:val="24"/>
        </w:rPr>
      </w:pPr>
      <w:r w:rsidRPr="00572BD0">
        <w:rPr>
          <w:rFonts w:ascii="Times New Roman" w:hAnsi="Times New Roman" w:cs="Times New Roman"/>
          <w:sz w:val="24"/>
          <w:szCs w:val="24"/>
        </w:rPr>
        <w:t>Pengenaan pajak dihubungkan dengan kebangsaan suatu negara.</w:t>
      </w:r>
    </w:p>
    <w:p w14:paraId="7E212EAF" w14:textId="77777777" w:rsidR="00572BD0" w:rsidRPr="00572BD0" w:rsidRDefault="00572BD0" w:rsidP="00572BD0">
      <w:pPr>
        <w:numPr>
          <w:ilvl w:val="0"/>
          <w:numId w:val="6"/>
        </w:numPr>
        <w:spacing w:after="0" w:line="480" w:lineRule="auto"/>
        <w:ind w:left="1276" w:hanging="425"/>
        <w:contextualSpacing/>
        <w:jc w:val="both"/>
        <w:rPr>
          <w:rFonts w:ascii="Times New Roman" w:hAnsi="Times New Roman" w:cs="Times New Roman"/>
          <w:b/>
          <w:sz w:val="24"/>
          <w:szCs w:val="24"/>
        </w:rPr>
      </w:pPr>
      <w:r w:rsidRPr="00572BD0">
        <w:rPr>
          <w:rFonts w:ascii="Times New Roman" w:hAnsi="Times New Roman" w:cs="Times New Roman"/>
          <w:b/>
          <w:sz w:val="24"/>
          <w:szCs w:val="24"/>
        </w:rPr>
        <w:t>Tarif Pajak</w:t>
      </w:r>
    </w:p>
    <w:p w14:paraId="5A08D9E5" w14:textId="77777777" w:rsidR="00572BD0" w:rsidRPr="00572BD0" w:rsidRDefault="00572BD0" w:rsidP="00572BD0">
      <w:pPr>
        <w:widowControl w:val="0"/>
        <w:autoSpaceDE w:val="0"/>
        <w:autoSpaceDN w:val="0"/>
        <w:adjustRightInd w:val="0"/>
        <w:spacing w:after="0" w:line="480" w:lineRule="auto"/>
        <w:ind w:left="1276" w:hanging="142"/>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lang w:val="id-ID"/>
        </w:rPr>
        <w:tab/>
      </w:r>
      <w:r w:rsidRPr="00572BD0">
        <w:rPr>
          <w:rFonts w:ascii="Times New Roman" w:hAnsi="Times New Roman" w:cs="Times New Roman"/>
          <w:sz w:val="24"/>
          <w:szCs w:val="24"/>
          <w:lang w:val="id-ID"/>
        </w:rPr>
        <w:tab/>
      </w:r>
      <w:r w:rsidRPr="00572BD0">
        <w:rPr>
          <w:rFonts w:ascii="Times New Roman" w:hAnsi="Times New Roman" w:cs="Times New Roman"/>
          <w:sz w:val="24"/>
          <w:szCs w:val="24"/>
          <w:lang w:val="id-ID"/>
        </w:rPr>
        <w:tab/>
      </w:r>
      <w:r w:rsidRPr="00572BD0">
        <w:rPr>
          <w:rFonts w:ascii="Times New Roman" w:hAnsi="Times New Roman" w:cs="Times New Roman"/>
          <w:sz w:val="24"/>
          <w:szCs w:val="24"/>
        </w:rPr>
        <w:t>Wajib pajak badan dalam negeri dikenakan pajak atas penghasilan yang diterima atau diperoleh dari Indonesia maupun dari luar Indonesia (</w:t>
      </w:r>
      <w:r w:rsidRPr="00572BD0">
        <w:rPr>
          <w:rFonts w:ascii="Times New Roman" w:hAnsi="Times New Roman" w:cs="Times New Roman"/>
          <w:i/>
          <w:iCs/>
          <w:sz w:val="24"/>
          <w:szCs w:val="24"/>
        </w:rPr>
        <w:t>world wide income</w:t>
      </w:r>
      <w:r w:rsidRPr="00572BD0">
        <w:rPr>
          <w:rFonts w:ascii="Times New Roman" w:hAnsi="Times New Roman" w:cs="Times New Roman"/>
          <w:sz w:val="24"/>
          <w:szCs w:val="24"/>
        </w:rPr>
        <w:t>). Karena perlakuan pajak penghasilan bagi wajib pajak luar negeri yang menjalankan usaha atau kegiatan untuk memperoleh penghasilan melalui BUT di Indonesia dipersamakan dengan wajib pajak badan dalam negeri dan pemenuhan kewajiban perpajakannya dilakukan oleh BUT-nya di Indonesia, maka penghasilan BUT yang dikenakan pajak adalah penghasilan baik yang bersumber dari Indonesia maupun luar Indoesia.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Semua penghasilan pada akhir tahun pajak digabungkan untuk memperoleh penghasilan kena pajak, kecuali penghasilan yang telah dikenakan pajak bersifat final dan penghasilan yang bukan Objek Pajak (</w:t>
      </w:r>
      <w:hyperlink r:id="rId5" w:history="1">
        <w:r w:rsidRPr="00572BD0">
          <w:rPr>
            <w:rFonts w:ascii="Times New Roman" w:hAnsi="Times New Roman" w:cs="Times New Roman"/>
            <w:sz w:val="24"/>
            <w:szCs w:val="24"/>
          </w:rPr>
          <w:t>http://www.bppk.kemenkeu.go.id</w:t>
        </w:r>
      </w:hyperlink>
      <w:r w:rsidRPr="00572BD0">
        <w:rPr>
          <w:rFonts w:ascii="Times New Roman" w:hAnsi="Times New Roman" w:cs="Times New Roman"/>
          <w:sz w:val="24"/>
          <w:szCs w:val="24"/>
        </w:rPr>
        <w:t>)</w:t>
      </w:r>
    </w:p>
    <w:p w14:paraId="209C1CCE" w14:textId="77777777" w:rsidR="00572BD0" w:rsidRPr="00572BD0" w:rsidRDefault="00572BD0" w:rsidP="00572BD0">
      <w:pPr>
        <w:widowControl w:val="0"/>
        <w:autoSpaceDE w:val="0"/>
        <w:autoSpaceDN w:val="0"/>
        <w:adjustRightInd w:val="0"/>
        <w:spacing w:after="0" w:line="480" w:lineRule="auto"/>
        <w:ind w:left="1418" w:firstLine="850"/>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Menurut Resmi (2017:120), tarif PPh untuk wajib pajak badan dalam negeri dan Bentuk Usaha Tetap (Pasal 17 ayat (1) huruf b UU PPh) adalah 28% (dua puluh delapan persen). Tarif tersebut menjadi 25% (dua puluh lima persen) berlaku mulai Tahun Pajak 2010 (Pasal 17 ayat (2a) UU PPh). Selain itu, Resmi (2017:120) juga mengatakan bahwa bagi wajib pajak luar negeri yang menjalankan </w:t>
      </w:r>
      <w:r w:rsidRPr="00572BD0">
        <w:rPr>
          <w:rFonts w:ascii="Times New Roman" w:hAnsi="Times New Roman" w:cs="Times New Roman"/>
          <w:sz w:val="24"/>
          <w:szCs w:val="24"/>
        </w:rPr>
        <w:lastRenderedPageBreak/>
        <w:t>usaha atau melakukan kegiatan melalui suatu bentuk usaha tetap di Indonesia, cara perhitungan penghasilan kena pajak dan PPh yang terutang pada dasarnya sama dengan cara penghitungan penghasilan kena pajak bagi wajib pajak badan dalam negeri karena bentuk usaha tetap berkewajiban untuk menyelenggarakan pembukuan.</w:t>
      </w:r>
    </w:p>
    <w:p w14:paraId="2009D2EB" w14:textId="77777777" w:rsidR="00572BD0" w:rsidRPr="00572BD0" w:rsidRDefault="00572BD0" w:rsidP="00572BD0">
      <w:pPr>
        <w:widowControl w:val="0"/>
        <w:numPr>
          <w:ilvl w:val="0"/>
          <w:numId w:val="14"/>
        </w:numPr>
        <w:autoSpaceDE w:val="0"/>
        <w:autoSpaceDN w:val="0"/>
        <w:adjustRightInd w:val="0"/>
        <w:spacing w:after="0" w:line="480" w:lineRule="auto"/>
        <w:ind w:left="1701"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Tarif yang dikenakan adalah tarif Pasal 17 (1) huruf b UU PPh</w:t>
      </w:r>
    </w:p>
    <w:p w14:paraId="33ED512C" w14:textId="77777777" w:rsidR="00572BD0" w:rsidRPr="00572BD0" w:rsidRDefault="00572BD0" w:rsidP="00572BD0">
      <w:pPr>
        <w:widowControl w:val="0"/>
        <w:numPr>
          <w:ilvl w:val="0"/>
          <w:numId w:val="14"/>
        </w:numPr>
        <w:autoSpaceDE w:val="0"/>
        <w:autoSpaceDN w:val="0"/>
        <w:adjustRightInd w:val="0"/>
        <w:spacing w:after="0" w:line="480" w:lineRule="auto"/>
        <w:ind w:left="1701"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Penghasilan kena pajak dihitung sebagai berikut:</w:t>
      </w:r>
    </w:p>
    <w:p w14:paraId="324FC99F" w14:textId="77777777" w:rsidR="00572BD0" w:rsidRPr="00572BD0" w:rsidRDefault="00572BD0" w:rsidP="00572BD0">
      <w:pPr>
        <w:widowControl w:val="0"/>
        <w:autoSpaceDE w:val="0"/>
        <w:autoSpaceDN w:val="0"/>
        <w:adjustRightInd w:val="0"/>
        <w:spacing w:after="0" w:line="480" w:lineRule="auto"/>
        <w:ind w:left="1560"/>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PKP</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Penghasilan neto</w:t>
      </w:r>
    </w:p>
    <w:p w14:paraId="39F69AED" w14:textId="77777777" w:rsidR="00572BD0" w:rsidRPr="00572BD0" w:rsidRDefault="00572BD0" w:rsidP="00572BD0">
      <w:pPr>
        <w:widowControl w:val="0"/>
        <w:autoSpaceDE w:val="0"/>
        <w:autoSpaceDN w:val="0"/>
        <w:adjustRightInd w:val="0"/>
        <w:spacing w:after="0" w:line="480" w:lineRule="auto"/>
        <w:ind w:left="1276" w:firstLine="142"/>
        <w:contextualSpacing/>
        <w:jc w:val="both"/>
        <w:rPr>
          <w:rFonts w:ascii="Times New Roman" w:hAnsi="Times New Roman" w:cs="Times New Roman"/>
          <w:sz w:val="24"/>
          <w:szCs w:val="24"/>
        </w:rPr>
      </w:pPr>
      <w:r w:rsidRPr="00572BD0">
        <w:rPr>
          <w:rFonts w:ascii="Times New Roman" w:hAnsi="Times New Roman" w:cs="Times New Roman"/>
          <w:sz w:val="24"/>
          <w:szCs w:val="24"/>
        </w:rPr>
        <w:tab/>
      </w:r>
      <w:r w:rsidRPr="00572BD0">
        <w:rPr>
          <w:rFonts w:ascii="Times New Roman" w:hAnsi="Times New Roman" w:cs="Times New Roman"/>
          <w:sz w:val="24"/>
          <w:szCs w:val="24"/>
        </w:rPr>
        <w:tab/>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(Peredaran bruto – Pengeluaran/Biaya yang boleh dikurangkan)</w:t>
      </w:r>
    </w:p>
    <w:p w14:paraId="44A2387C" w14:textId="77777777" w:rsidR="00572BD0" w:rsidRPr="00572BD0" w:rsidRDefault="00572BD0" w:rsidP="00572BD0">
      <w:pPr>
        <w:widowControl w:val="0"/>
        <w:numPr>
          <w:ilvl w:val="0"/>
          <w:numId w:val="14"/>
        </w:numPr>
        <w:autoSpaceDE w:val="0"/>
        <w:autoSpaceDN w:val="0"/>
        <w:adjustRightInd w:val="0"/>
        <w:spacing w:after="0" w:line="480" w:lineRule="auto"/>
        <w:ind w:left="1701"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PPh terutang dihitung dari tarif dikalikan penghasilan kena pajak:</w:t>
      </w:r>
    </w:p>
    <w:p w14:paraId="1E5DC457" w14:textId="77777777" w:rsidR="00572BD0" w:rsidRPr="00572BD0" w:rsidRDefault="00572BD0" w:rsidP="00572BD0">
      <w:pPr>
        <w:widowControl w:val="0"/>
        <w:autoSpaceDE w:val="0"/>
        <w:autoSpaceDN w:val="0"/>
        <w:adjustRightInd w:val="0"/>
        <w:spacing w:after="0" w:line="480" w:lineRule="auto"/>
        <w:ind w:left="1560"/>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PPh terutang   = Tarif x PKP</w:t>
      </w:r>
    </w:p>
    <w:p w14:paraId="0E42088A" w14:textId="77777777" w:rsidR="00572BD0" w:rsidRPr="00572BD0" w:rsidRDefault="00572BD0" w:rsidP="00572BD0">
      <w:pPr>
        <w:widowControl w:val="0"/>
        <w:autoSpaceDE w:val="0"/>
        <w:autoSpaceDN w:val="0"/>
        <w:adjustRightInd w:val="0"/>
        <w:spacing w:after="0" w:line="480" w:lineRule="auto"/>
        <w:ind w:left="1560"/>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    </w:t>
      </w:r>
      <w:r w:rsidRPr="00572BD0">
        <w:rPr>
          <w:rFonts w:ascii="Times New Roman" w:hAnsi="Times New Roman" w:cs="Times New Roman"/>
          <w:sz w:val="24"/>
          <w:szCs w:val="24"/>
        </w:rPr>
        <w:tab/>
      </w:r>
      <w:r w:rsidRPr="00572BD0">
        <w:rPr>
          <w:rFonts w:ascii="Times New Roman" w:hAnsi="Times New Roman" w:cs="Times New Roman"/>
          <w:sz w:val="24"/>
          <w:szCs w:val="24"/>
        </w:rPr>
        <w:tab/>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Tarif x (Peredaran bruto –Biaya yang boleh dikurangkan)</w:t>
      </w:r>
    </w:p>
    <w:p w14:paraId="164E3BD3" w14:textId="77777777" w:rsidR="00572BD0" w:rsidRPr="00572BD0" w:rsidRDefault="00572BD0" w:rsidP="00572BD0">
      <w:pPr>
        <w:widowControl w:val="0"/>
        <w:numPr>
          <w:ilvl w:val="0"/>
          <w:numId w:val="8"/>
        </w:numPr>
        <w:autoSpaceDE w:val="0"/>
        <w:autoSpaceDN w:val="0"/>
        <w:adjustRightInd w:val="0"/>
        <w:spacing w:after="0" w:line="480" w:lineRule="auto"/>
        <w:ind w:left="1560" w:hanging="425"/>
        <w:contextualSpacing/>
        <w:jc w:val="both"/>
        <w:rPr>
          <w:rFonts w:ascii="Times New Roman" w:hAnsi="Times New Roman" w:cs="Times New Roman"/>
          <w:b/>
          <w:sz w:val="24"/>
          <w:szCs w:val="24"/>
        </w:rPr>
      </w:pPr>
      <w:r w:rsidRPr="00572BD0">
        <w:rPr>
          <w:rFonts w:ascii="Times New Roman" w:hAnsi="Times New Roman" w:cs="Times New Roman"/>
          <w:b/>
          <w:sz w:val="24"/>
          <w:szCs w:val="24"/>
        </w:rPr>
        <w:t>Hambatan Pemungutan Pajak</w:t>
      </w:r>
    </w:p>
    <w:p w14:paraId="5259CF24" w14:textId="77777777" w:rsidR="00572BD0" w:rsidRPr="00572BD0" w:rsidRDefault="00572BD0" w:rsidP="00572BD0">
      <w:pPr>
        <w:widowControl w:val="0"/>
        <w:autoSpaceDE w:val="0"/>
        <w:autoSpaceDN w:val="0"/>
        <w:adjustRightInd w:val="0"/>
        <w:spacing w:after="0" w:line="480" w:lineRule="auto"/>
        <w:ind w:left="1701"/>
        <w:contextualSpacing/>
        <w:jc w:val="both"/>
        <w:rPr>
          <w:rFonts w:ascii="Times New Roman" w:hAnsi="Times New Roman" w:cs="Times New Roman"/>
          <w:sz w:val="24"/>
          <w:szCs w:val="24"/>
        </w:rPr>
      </w:pPr>
      <w:r w:rsidRPr="00572BD0">
        <w:rPr>
          <w:rFonts w:ascii="Times New Roman" w:hAnsi="Times New Roman" w:cs="Times New Roman"/>
          <w:sz w:val="24"/>
          <w:szCs w:val="24"/>
        </w:rPr>
        <w:t>Menurut Mardiasmo (2016:10), terdapat dua jenis hambatan dalam pemungutan pajak, yaitu:</w:t>
      </w:r>
    </w:p>
    <w:p w14:paraId="5A6C687A" w14:textId="77777777" w:rsidR="00572BD0" w:rsidRPr="00572BD0" w:rsidRDefault="00572BD0" w:rsidP="00572BD0">
      <w:pPr>
        <w:widowControl w:val="0"/>
        <w:numPr>
          <w:ilvl w:val="0"/>
          <w:numId w:val="9"/>
        </w:numPr>
        <w:autoSpaceDE w:val="0"/>
        <w:autoSpaceDN w:val="0"/>
        <w:adjustRightInd w:val="0"/>
        <w:spacing w:after="0" w:line="480" w:lineRule="auto"/>
        <w:ind w:left="1985"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Perlawanan Pasif</w:t>
      </w:r>
    </w:p>
    <w:p w14:paraId="0BF0E657" w14:textId="77777777" w:rsidR="00572BD0" w:rsidRPr="00572BD0" w:rsidRDefault="00572BD0" w:rsidP="00572BD0">
      <w:pPr>
        <w:widowControl w:val="0"/>
        <w:autoSpaceDE w:val="0"/>
        <w:autoSpaceDN w:val="0"/>
        <w:adjustRightInd w:val="0"/>
        <w:spacing w:after="0" w:line="480" w:lineRule="auto"/>
        <w:ind w:left="1985"/>
        <w:contextualSpacing/>
        <w:jc w:val="both"/>
        <w:rPr>
          <w:rFonts w:ascii="Times New Roman" w:hAnsi="Times New Roman" w:cs="Times New Roman"/>
          <w:sz w:val="24"/>
          <w:szCs w:val="24"/>
        </w:rPr>
      </w:pPr>
      <w:r w:rsidRPr="00572BD0">
        <w:rPr>
          <w:rFonts w:ascii="Times New Roman" w:hAnsi="Times New Roman" w:cs="Times New Roman"/>
          <w:sz w:val="24"/>
          <w:szCs w:val="24"/>
        </w:rPr>
        <w:t>Masyarakat enggan (pasif) membayar pajak, yang dapat disebabkan antara lain:</w:t>
      </w:r>
    </w:p>
    <w:p w14:paraId="33C15F2A" w14:textId="77777777" w:rsidR="00572BD0" w:rsidRPr="00572BD0" w:rsidRDefault="00572BD0" w:rsidP="00572BD0">
      <w:pPr>
        <w:widowControl w:val="0"/>
        <w:numPr>
          <w:ilvl w:val="2"/>
          <w:numId w:val="10"/>
        </w:numPr>
        <w:autoSpaceDE w:val="0"/>
        <w:autoSpaceDN w:val="0"/>
        <w:adjustRightInd w:val="0"/>
        <w:spacing w:after="0" w:line="480" w:lineRule="auto"/>
        <w:ind w:left="2835" w:hanging="142"/>
        <w:contextualSpacing/>
        <w:jc w:val="both"/>
        <w:rPr>
          <w:rFonts w:ascii="Times New Roman" w:hAnsi="Times New Roman" w:cs="Times New Roman"/>
          <w:sz w:val="24"/>
          <w:szCs w:val="24"/>
        </w:rPr>
      </w:pPr>
      <w:r w:rsidRPr="00572BD0">
        <w:rPr>
          <w:rFonts w:ascii="Times New Roman" w:hAnsi="Times New Roman" w:cs="Times New Roman"/>
          <w:sz w:val="24"/>
          <w:szCs w:val="24"/>
        </w:rPr>
        <w:t>Perkembangan intelektual dan moral masyarakat.</w:t>
      </w:r>
    </w:p>
    <w:p w14:paraId="1C6C93A5" w14:textId="77777777" w:rsidR="00572BD0" w:rsidRPr="00572BD0" w:rsidRDefault="00572BD0" w:rsidP="00572BD0">
      <w:pPr>
        <w:widowControl w:val="0"/>
        <w:numPr>
          <w:ilvl w:val="2"/>
          <w:numId w:val="10"/>
        </w:numPr>
        <w:autoSpaceDE w:val="0"/>
        <w:autoSpaceDN w:val="0"/>
        <w:adjustRightInd w:val="0"/>
        <w:spacing w:after="0" w:line="480" w:lineRule="auto"/>
        <w:ind w:left="2835" w:hanging="142"/>
        <w:contextualSpacing/>
        <w:jc w:val="both"/>
        <w:rPr>
          <w:rFonts w:ascii="Times New Roman" w:hAnsi="Times New Roman" w:cs="Times New Roman"/>
          <w:sz w:val="24"/>
          <w:szCs w:val="24"/>
        </w:rPr>
      </w:pPr>
      <w:r w:rsidRPr="00572BD0">
        <w:rPr>
          <w:rFonts w:ascii="Times New Roman" w:hAnsi="Times New Roman" w:cs="Times New Roman"/>
          <w:sz w:val="24"/>
          <w:szCs w:val="24"/>
        </w:rPr>
        <w:t>Sistem perpajakan yang (mungkin) sulit dipahami masyarakat.</w:t>
      </w:r>
    </w:p>
    <w:p w14:paraId="0C68DC10" w14:textId="77777777" w:rsidR="00572BD0" w:rsidRPr="00572BD0" w:rsidRDefault="00572BD0" w:rsidP="00572BD0">
      <w:pPr>
        <w:widowControl w:val="0"/>
        <w:numPr>
          <w:ilvl w:val="2"/>
          <w:numId w:val="10"/>
        </w:numPr>
        <w:autoSpaceDE w:val="0"/>
        <w:autoSpaceDN w:val="0"/>
        <w:adjustRightInd w:val="0"/>
        <w:spacing w:after="0" w:line="480" w:lineRule="auto"/>
        <w:ind w:left="2835" w:hanging="142"/>
        <w:contextualSpacing/>
        <w:jc w:val="both"/>
        <w:rPr>
          <w:rFonts w:ascii="Times New Roman" w:hAnsi="Times New Roman" w:cs="Times New Roman"/>
          <w:sz w:val="24"/>
          <w:szCs w:val="24"/>
        </w:rPr>
      </w:pPr>
      <w:r w:rsidRPr="00572BD0">
        <w:rPr>
          <w:rFonts w:ascii="Times New Roman" w:hAnsi="Times New Roman" w:cs="Times New Roman"/>
          <w:sz w:val="24"/>
          <w:szCs w:val="24"/>
        </w:rPr>
        <w:t>Sistem kontrol tidak dapat dilakukan atau dilaksanakan dengan baik.</w:t>
      </w:r>
    </w:p>
    <w:p w14:paraId="2DCF115A" w14:textId="77777777" w:rsidR="00572BD0" w:rsidRPr="00572BD0" w:rsidRDefault="00572BD0" w:rsidP="00572BD0">
      <w:pPr>
        <w:widowControl w:val="0"/>
        <w:numPr>
          <w:ilvl w:val="2"/>
          <w:numId w:val="14"/>
        </w:numPr>
        <w:autoSpaceDE w:val="0"/>
        <w:autoSpaceDN w:val="0"/>
        <w:adjustRightInd w:val="0"/>
        <w:spacing w:after="0" w:line="480" w:lineRule="auto"/>
        <w:ind w:left="1985" w:hanging="141"/>
        <w:contextualSpacing/>
        <w:jc w:val="both"/>
        <w:rPr>
          <w:rFonts w:ascii="Times New Roman" w:hAnsi="Times New Roman" w:cs="Times New Roman"/>
          <w:sz w:val="24"/>
          <w:szCs w:val="24"/>
        </w:rPr>
      </w:pPr>
      <w:r w:rsidRPr="00572BD0">
        <w:rPr>
          <w:rFonts w:ascii="Times New Roman" w:hAnsi="Times New Roman" w:cs="Times New Roman"/>
          <w:sz w:val="24"/>
          <w:szCs w:val="24"/>
        </w:rPr>
        <w:t>Perlawanan Aktif</w:t>
      </w:r>
    </w:p>
    <w:p w14:paraId="7BD984BB" w14:textId="77777777" w:rsidR="00572BD0" w:rsidRPr="00572BD0" w:rsidRDefault="00572BD0" w:rsidP="00572BD0">
      <w:pPr>
        <w:widowControl w:val="0"/>
        <w:autoSpaceDE w:val="0"/>
        <w:autoSpaceDN w:val="0"/>
        <w:adjustRightInd w:val="0"/>
        <w:spacing w:after="0" w:line="480" w:lineRule="auto"/>
        <w:ind w:left="1701"/>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Perlawanan aktif meliputi semua usaha dan perbuatan yang dilakukan oleh wajib </w:t>
      </w:r>
      <w:r w:rsidRPr="00572BD0">
        <w:rPr>
          <w:rFonts w:ascii="Times New Roman" w:hAnsi="Times New Roman" w:cs="Times New Roman"/>
          <w:sz w:val="24"/>
          <w:szCs w:val="24"/>
        </w:rPr>
        <w:lastRenderedPageBreak/>
        <w:t>pajak dengan tujuan untuk menghindari pajak. Bentuknya antara lain:</w:t>
      </w:r>
    </w:p>
    <w:p w14:paraId="62C5EE5F" w14:textId="77777777" w:rsidR="00572BD0" w:rsidRPr="00572BD0" w:rsidRDefault="00572BD0" w:rsidP="00572BD0">
      <w:pPr>
        <w:widowControl w:val="0"/>
        <w:autoSpaceDE w:val="0"/>
        <w:autoSpaceDN w:val="0"/>
        <w:adjustRightInd w:val="0"/>
        <w:spacing w:after="0" w:line="480" w:lineRule="auto"/>
        <w:ind w:left="1701"/>
        <w:contextualSpacing/>
        <w:jc w:val="both"/>
        <w:rPr>
          <w:rFonts w:ascii="Times New Roman" w:hAnsi="Times New Roman" w:cs="Times New Roman"/>
          <w:sz w:val="24"/>
          <w:szCs w:val="24"/>
        </w:rPr>
      </w:pPr>
    </w:p>
    <w:p w14:paraId="5E5696D7" w14:textId="77777777" w:rsidR="00572BD0" w:rsidRPr="00572BD0" w:rsidRDefault="00572BD0" w:rsidP="00572BD0">
      <w:pPr>
        <w:widowControl w:val="0"/>
        <w:autoSpaceDE w:val="0"/>
        <w:autoSpaceDN w:val="0"/>
        <w:adjustRightInd w:val="0"/>
        <w:spacing w:after="0" w:line="480" w:lineRule="auto"/>
        <w:ind w:left="1701"/>
        <w:contextualSpacing/>
        <w:jc w:val="both"/>
        <w:rPr>
          <w:rFonts w:ascii="Times New Roman" w:hAnsi="Times New Roman" w:cs="Times New Roman"/>
          <w:sz w:val="24"/>
          <w:szCs w:val="24"/>
        </w:rPr>
      </w:pPr>
    </w:p>
    <w:p w14:paraId="3AE59843" w14:textId="77777777" w:rsidR="00572BD0" w:rsidRPr="00572BD0" w:rsidRDefault="00572BD0" w:rsidP="00572BD0">
      <w:pPr>
        <w:widowControl w:val="0"/>
        <w:numPr>
          <w:ilvl w:val="0"/>
          <w:numId w:val="11"/>
        </w:numPr>
        <w:autoSpaceDE w:val="0"/>
        <w:autoSpaceDN w:val="0"/>
        <w:adjustRightInd w:val="0"/>
        <w:spacing w:after="0" w:line="480" w:lineRule="auto"/>
        <w:ind w:left="1843" w:firstLine="567"/>
        <w:contextualSpacing/>
        <w:jc w:val="both"/>
        <w:rPr>
          <w:rFonts w:ascii="Times New Roman" w:hAnsi="Times New Roman" w:cs="Times New Roman"/>
          <w:sz w:val="24"/>
          <w:szCs w:val="24"/>
        </w:rPr>
      </w:pPr>
      <w:r w:rsidRPr="00572BD0">
        <w:rPr>
          <w:rFonts w:ascii="Times New Roman" w:hAnsi="Times New Roman" w:cs="Times New Roman"/>
          <w:i/>
          <w:sz w:val="24"/>
          <w:szCs w:val="24"/>
        </w:rPr>
        <w:t>Tax Avoidance</w:t>
      </w:r>
    </w:p>
    <w:p w14:paraId="150F1A3C" w14:textId="77777777" w:rsidR="00572BD0" w:rsidRPr="00572BD0" w:rsidRDefault="00572BD0" w:rsidP="00572BD0">
      <w:pPr>
        <w:widowControl w:val="0"/>
        <w:autoSpaceDE w:val="0"/>
        <w:autoSpaceDN w:val="0"/>
        <w:adjustRightInd w:val="0"/>
        <w:spacing w:after="0" w:line="480" w:lineRule="auto"/>
        <w:ind w:left="2835"/>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Usaha meringankan beban pajak dengan tidak melanggar undang-undang. Seperti yang dikatakan Pohan (2017: 24), </w:t>
      </w:r>
      <w:r w:rsidRPr="00572BD0">
        <w:rPr>
          <w:rFonts w:ascii="Times New Roman" w:hAnsi="Times New Roman" w:cs="Times New Roman"/>
          <w:i/>
          <w:sz w:val="24"/>
          <w:szCs w:val="24"/>
        </w:rPr>
        <w:t xml:space="preserve">tax avoidance </w:t>
      </w:r>
      <w:r w:rsidRPr="00572BD0">
        <w:rPr>
          <w:rFonts w:ascii="Times New Roman" w:hAnsi="Times New Roman" w:cs="Times New Roman"/>
          <w:sz w:val="24"/>
          <w:szCs w:val="24"/>
        </w:rPr>
        <w:t xml:space="preserve">adalah usaha memperkecil jumlah pajak dengan cara mengeksploitasi celah-celah yang terdapat dalam undang-undang perpajakan, karena aparat perpajakan tidak dapat melakukan tindakan apa-apa. </w:t>
      </w:r>
    </w:p>
    <w:p w14:paraId="7F6E25BE" w14:textId="77777777" w:rsidR="00572BD0" w:rsidRPr="00572BD0" w:rsidRDefault="00572BD0" w:rsidP="00572BD0">
      <w:pPr>
        <w:widowControl w:val="0"/>
        <w:numPr>
          <w:ilvl w:val="0"/>
          <w:numId w:val="11"/>
        </w:numPr>
        <w:autoSpaceDE w:val="0"/>
        <w:autoSpaceDN w:val="0"/>
        <w:adjustRightInd w:val="0"/>
        <w:spacing w:after="0" w:line="480" w:lineRule="auto"/>
        <w:ind w:left="1843" w:firstLine="567"/>
        <w:contextualSpacing/>
        <w:jc w:val="both"/>
        <w:rPr>
          <w:rFonts w:ascii="Times New Roman" w:hAnsi="Times New Roman" w:cs="Times New Roman"/>
          <w:i/>
          <w:sz w:val="24"/>
          <w:szCs w:val="24"/>
        </w:rPr>
      </w:pPr>
      <w:r w:rsidRPr="00572BD0">
        <w:rPr>
          <w:rFonts w:ascii="Times New Roman" w:hAnsi="Times New Roman" w:cs="Times New Roman"/>
          <w:i/>
          <w:sz w:val="24"/>
          <w:szCs w:val="24"/>
        </w:rPr>
        <w:t>Tax Evasion</w:t>
      </w:r>
    </w:p>
    <w:p w14:paraId="3FAAE1D6" w14:textId="77777777" w:rsidR="00572BD0" w:rsidRPr="00572BD0" w:rsidRDefault="00572BD0" w:rsidP="00572BD0">
      <w:pPr>
        <w:widowControl w:val="0"/>
        <w:autoSpaceDE w:val="0"/>
        <w:autoSpaceDN w:val="0"/>
        <w:adjustRightInd w:val="0"/>
        <w:spacing w:after="0" w:line="480" w:lineRule="auto"/>
        <w:ind w:left="2835"/>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Usaha untuk meringankan beban pajak dengan cara melanggar undang-undang (menggelapkan pajak). Menurut Pohan (2017:23), </w:t>
      </w:r>
      <w:r w:rsidRPr="00572BD0">
        <w:rPr>
          <w:rFonts w:ascii="Times New Roman" w:hAnsi="Times New Roman" w:cs="Times New Roman"/>
          <w:i/>
          <w:sz w:val="24"/>
          <w:szCs w:val="24"/>
        </w:rPr>
        <w:t xml:space="preserve">tax evasion </w:t>
      </w:r>
      <w:r w:rsidRPr="00572BD0">
        <w:rPr>
          <w:rFonts w:ascii="Times New Roman" w:hAnsi="Times New Roman" w:cs="Times New Roman"/>
          <w:sz w:val="24"/>
          <w:szCs w:val="24"/>
        </w:rPr>
        <w:t xml:space="preserve">(penggelapan atau penyelundupan pajak) adalah upaya wajib pajak menghindari pajak terutang secara ilegal dengan cara menyembunyikan keadaan sebenarnya. Cara ini tidak aman bagi wajib pajak, karena metode dan teknik yang digunakan tidak berada dalam koridor undang-undang dan peraturan perpajakan. Cara yang ditempuh berisiko tinggi dan berpotensi dikenai sanksi pelanggaran hukum/tindak pidana fiskal, atau kriminil. Oleh sebab itu, </w:t>
      </w:r>
      <w:r w:rsidRPr="00572BD0">
        <w:rPr>
          <w:rFonts w:ascii="Times New Roman" w:hAnsi="Times New Roman" w:cs="Times New Roman"/>
          <w:i/>
          <w:sz w:val="24"/>
          <w:szCs w:val="24"/>
        </w:rPr>
        <w:t xml:space="preserve">tax planner </w:t>
      </w:r>
      <w:r w:rsidRPr="00572BD0">
        <w:rPr>
          <w:rFonts w:ascii="Times New Roman" w:hAnsi="Times New Roman" w:cs="Times New Roman"/>
          <w:sz w:val="24"/>
          <w:szCs w:val="24"/>
        </w:rPr>
        <w:t xml:space="preserve">yang baik, cara ini tidak direkomendasi untuk diaplikasikan. </w:t>
      </w:r>
      <w:r w:rsidRPr="00572BD0">
        <w:rPr>
          <w:rFonts w:ascii="Times New Roman" w:hAnsi="Times New Roman" w:cs="Times New Roman"/>
          <w:i/>
          <w:sz w:val="24"/>
          <w:szCs w:val="24"/>
        </w:rPr>
        <w:t xml:space="preserve">Tax evasion </w:t>
      </w:r>
      <w:r w:rsidRPr="00572BD0">
        <w:rPr>
          <w:rFonts w:ascii="Times New Roman" w:hAnsi="Times New Roman" w:cs="Times New Roman"/>
          <w:sz w:val="24"/>
          <w:szCs w:val="24"/>
        </w:rPr>
        <w:t xml:space="preserve">adalah kebalikan dari </w:t>
      </w:r>
      <w:r w:rsidRPr="00572BD0">
        <w:rPr>
          <w:rFonts w:ascii="Times New Roman" w:hAnsi="Times New Roman" w:cs="Times New Roman"/>
          <w:i/>
          <w:sz w:val="24"/>
          <w:szCs w:val="24"/>
        </w:rPr>
        <w:t>tax avoidance</w:t>
      </w:r>
      <w:r w:rsidRPr="00572BD0">
        <w:rPr>
          <w:rFonts w:ascii="Times New Roman" w:hAnsi="Times New Roman" w:cs="Times New Roman"/>
          <w:sz w:val="24"/>
          <w:szCs w:val="24"/>
        </w:rPr>
        <w:t xml:space="preserve">. </w:t>
      </w:r>
    </w:p>
    <w:p w14:paraId="19A6934E"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bCs/>
          <w:color w:val="000000" w:themeColor="text1"/>
          <w:sz w:val="24"/>
          <w:szCs w:val="24"/>
        </w:rPr>
      </w:pPr>
      <w:bookmarkStart w:id="8" w:name="_Toc17162692"/>
      <w:r w:rsidRPr="00572BD0">
        <w:rPr>
          <w:rFonts w:ascii="Times New Roman" w:eastAsiaTheme="majorEastAsia" w:hAnsi="Times New Roman" w:cs="Times New Roman"/>
          <w:b/>
          <w:bCs/>
          <w:color w:val="000000" w:themeColor="text1"/>
          <w:sz w:val="24"/>
          <w:szCs w:val="24"/>
        </w:rPr>
        <w:lastRenderedPageBreak/>
        <w:t>Teori Keagenan (</w:t>
      </w:r>
      <w:r w:rsidRPr="00572BD0">
        <w:rPr>
          <w:rFonts w:ascii="Times New Roman" w:eastAsiaTheme="majorEastAsia" w:hAnsi="Times New Roman" w:cs="Times New Roman"/>
          <w:b/>
          <w:bCs/>
          <w:i/>
          <w:iCs/>
          <w:color w:val="000000" w:themeColor="text1"/>
          <w:sz w:val="24"/>
          <w:szCs w:val="24"/>
        </w:rPr>
        <w:t>Agency Theory</w:t>
      </w:r>
      <w:r w:rsidRPr="00572BD0">
        <w:rPr>
          <w:rFonts w:ascii="Times New Roman" w:eastAsiaTheme="majorEastAsia" w:hAnsi="Times New Roman" w:cs="Times New Roman"/>
          <w:b/>
          <w:bCs/>
          <w:color w:val="000000" w:themeColor="text1"/>
          <w:sz w:val="24"/>
          <w:szCs w:val="24"/>
        </w:rPr>
        <w:t>)</w:t>
      </w:r>
      <w:bookmarkEnd w:id="8"/>
    </w:p>
    <w:p w14:paraId="266DD288" w14:textId="77777777" w:rsidR="00572BD0" w:rsidRPr="00572BD0" w:rsidRDefault="00572BD0" w:rsidP="00572BD0">
      <w:pPr>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Jensen dan Meckling (1976) mendefinisikan hubungan keagenan sebagai suatu kontrak di mana satu orang atau lebih (</w:t>
      </w:r>
      <w:r w:rsidRPr="00572BD0">
        <w:rPr>
          <w:rFonts w:ascii="Times New Roman" w:hAnsi="Times New Roman" w:cs="Times New Roman"/>
          <w:i/>
          <w:sz w:val="24"/>
          <w:szCs w:val="24"/>
        </w:rPr>
        <w:t>principal</w:t>
      </w:r>
      <w:r w:rsidRPr="00572BD0">
        <w:rPr>
          <w:rFonts w:ascii="Times New Roman" w:hAnsi="Times New Roman" w:cs="Times New Roman"/>
          <w:sz w:val="24"/>
          <w:szCs w:val="24"/>
        </w:rPr>
        <w:t>) mempekerjakan orang lain (</w:t>
      </w:r>
      <w:r w:rsidRPr="00572BD0">
        <w:rPr>
          <w:rFonts w:ascii="Times New Roman" w:hAnsi="Times New Roman" w:cs="Times New Roman"/>
          <w:i/>
          <w:sz w:val="24"/>
          <w:szCs w:val="24"/>
        </w:rPr>
        <w:t>agent</w:t>
      </w:r>
      <w:r w:rsidRPr="00572BD0">
        <w:rPr>
          <w:rFonts w:ascii="Times New Roman" w:hAnsi="Times New Roman" w:cs="Times New Roman"/>
          <w:sz w:val="24"/>
          <w:szCs w:val="24"/>
        </w:rPr>
        <w:t>) untuk melakukan suatu jasa atas nama mereka yang melibatkan pendelegasian beberapa wewenang untuk pengambilan keputusan kepada agen.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Teori keagenan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menunjukkan bahwa kondisi informasi yang tidak lengkap dan penuh ketidakpastian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akan memunculkan masalah keagenan, yaitu </w:t>
      </w:r>
      <w:r w:rsidRPr="00572BD0">
        <w:rPr>
          <w:rFonts w:ascii="Times New Roman" w:hAnsi="Times New Roman" w:cs="Times New Roman"/>
          <w:i/>
          <w:iCs/>
          <w:sz w:val="24"/>
          <w:szCs w:val="24"/>
        </w:rPr>
        <w:t>adverse selection</w:t>
      </w:r>
      <w:r w:rsidRPr="00572BD0">
        <w:rPr>
          <w:rFonts w:ascii="Times New Roman" w:hAnsi="Times New Roman" w:cs="Times New Roman"/>
          <w:sz w:val="24"/>
          <w:szCs w:val="24"/>
        </w:rPr>
        <w:t xml:space="preserve"> dan </w:t>
      </w:r>
      <w:r w:rsidRPr="00572BD0">
        <w:rPr>
          <w:rFonts w:ascii="Times New Roman" w:hAnsi="Times New Roman" w:cs="Times New Roman"/>
          <w:i/>
          <w:iCs/>
          <w:sz w:val="24"/>
          <w:szCs w:val="24"/>
        </w:rPr>
        <w:t>moral hazard</w:t>
      </w:r>
      <w:r w:rsidRPr="00572BD0">
        <w:rPr>
          <w:rFonts w:ascii="Times New Roman" w:hAnsi="Times New Roman" w:cs="Times New Roman"/>
          <w:sz w:val="24"/>
          <w:szCs w:val="24"/>
        </w:rPr>
        <w:t>.</w:t>
      </w:r>
    </w:p>
    <w:p w14:paraId="5E3271EA" w14:textId="77777777" w:rsidR="00572BD0" w:rsidRPr="00572BD0" w:rsidRDefault="00572BD0" w:rsidP="00572BD0">
      <w:pPr>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i/>
          <w:iCs/>
          <w:sz w:val="24"/>
          <w:szCs w:val="24"/>
        </w:rPr>
        <w:t>Adverse selection</w:t>
      </w:r>
      <w:r w:rsidRPr="00572BD0">
        <w:rPr>
          <w:rFonts w:ascii="Times New Roman" w:hAnsi="Times New Roman" w:cs="Times New Roman"/>
          <w:sz w:val="24"/>
          <w:szCs w:val="24"/>
        </w:rPr>
        <w:t xml:space="preserve"> adalah kondisi yang menunjukkan posisi principal tidak</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mendapatkan informasi secara cermat mengenai kinerja manajemen yang telah</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menetapkan pembayaran gaji bagi agen (manajemen) atau program kompensasi lain.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Moral hazard berkaitan dengan kondisi principal tidak mendapatkan kepastian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bahwa agen telah berupaya bekerja maksimal untuk kepentingan pemilik.</w:t>
      </w:r>
      <w:r w:rsidRPr="00572BD0">
        <w:rPr>
          <w:rFonts w:ascii="Times New Roman" w:hAnsi="Times New Roman" w:cs="Times New Roman"/>
          <w:sz w:val="24"/>
          <w:szCs w:val="24"/>
          <w:lang w:val="id-ID"/>
        </w:rPr>
        <w:t xml:space="preserve"> </w:t>
      </w:r>
    </w:p>
    <w:p w14:paraId="5048F4ED" w14:textId="77777777" w:rsidR="00572BD0" w:rsidRPr="00572BD0" w:rsidRDefault="00572BD0" w:rsidP="00572BD0">
      <w:pPr>
        <w:spacing w:after="0" w:line="480" w:lineRule="auto"/>
        <w:ind w:left="851" w:firstLine="589"/>
        <w:contextualSpacing/>
        <w:jc w:val="both"/>
        <w:rPr>
          <w:rFonts w:ascii="Times New Roman" w:hAnsi="Times New Roman" w:cs="Times New Roman"/>
          <w:i/>
          <w:iCs/>
          <w:sz w:val="24"/>
          <w:szCs w:val="24"/>
        </w:rPr>
      </w:pPr>
      <w:r w:rsidRPr="00572BD0">
        <w:rPr>
          <w:rFonts w:ascii="Times New Roman" w:hAnsi="Times New Roman" w:cs="Times New Roman"/>
          <w:sz w:val="24"/>
          <w:szCs w:val="24"/>
        </w:rPr>
        <w:t>Manajemen sebagai pengelola perusahaan lebih banyak mengetahui informasi</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internal dan juga </w:t>
      </w:r>
      <w:r w:rsidRPr="00572BD0">
        <w:rPr>
          <w:rFonts w:ascii="Times New Roman" w:hAnsi="Times New Roman" w:cs="Times New Roman"/>
          <w:i/>
          <w:iCs/>
          <w:sz w:val="24"/>
          <w:szCs w:val="24"/>
        </w:rPr>
        <w:t>going concern</w:t>
      </w:r>
      <w:r w:rsidRPr="00572BD0">
        <w:rPr>
          <w:rFonts w:ascii="Times New Roman" w:hAnsi="Times New Roman" w:cs="Times New Roman"/>
          <w:sz w:val="24"/>
          <w:szCs w:val="24"/>
        </w:rPr>
        <w:t xml:space="preserve"> perusahaan dibandingkan pemilik (pemegang</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saham). Ketidakseimbangan luasnya informasi akan menimbulkan suatu kondisi</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yang disebut sebagai asimetri informasi (</w:t>
      </w:r>
      <w:r w:rsidRPr="00572BD0">
        <w:rPr>
          <w:rFonts w:ascii="Times New Roman" w:hAnsi="Times New Roman" w:cs="Times New Roman"/>
          <w:i/>
          <w:iCs/>
          <w:sz w:val="24"/>
          <w:szCs w:val="24"/>
        </w:rPr>
        <w:t>information asymmetry</w:t>
      </w:r>
      <w:r w:rsidRPr="00572BD0">
        <w:rPr>
          <w:rFonts w:ascii="Times New Roman" w:hAnsi="Times New Roman" w:cs="Times New Roman"/>
          <w:sz w:val="24"/>
          <w:szCs w:val="24"/>
        </w:rPr>
        <w:t xml:space="preserve">). Perlakuan </w:t>
      </w:r>
      <w:r w:rsidRPr="00572BD0">
        <w:rPr>
          <w:rFonts w:ascii="Times New Roman" w:hAnsi="Times New Roman" w:cs="Times New Roman"/>
          <w:i/>
          <w:iCs/>
          <w:sz w:val="24"/>
          <w:szCs w:val="24"/>
        </w:rPr>
        <w:t>tax</w:t>
      </w:r>
      <w:r w:rsidRPr="00572BD0">
        <w:rPr>
          <w:rFonts w:ascii="Times New Roman" w:hAnsi="Times New Roman" w:cs="Times New Roman"/>
          <w:i/>
          <w:iCs/>
          <w:sz w:val="24"/>
          <w:szCs w:val="24"/>
          <w:lang w:val="id-ID"/>
        </w:rPr>
        <w:t xml:space="preserve"> </w:t>
      </w:r>
      <w:r w:rsidRPr="00572BD0">
        <w:rPr>
          <w:rFonts w:ascii="Times New Roman" w:hAnsi="Times New Roman" w:cs="Times New Roman"/>
          <w:i/>
          <w:iCs/>
          <w:sz w:val="24"/>
          <w:szCs w:val="24"/>
        </w:rPr>
        <w:t>avoidance</w:t>
      </w:r>
      <w:r w:rsidRPr="00572BD0">
        <w:rPr>
          <w:rFonts w:ascii="Times New Roman" w:hAnsi="Times New Roman" w:cs="Times New Roman"/>
          <w:sz w:val="24"/>
          <w:szCs w:val="24"/>
        </w:rPr>
        <w:t xml:space="preserve"> dapat dipengaruhi oleh </w:t>
      </w:r>
      <w:r w:rsidRPr="00572BD0">
        <w:rPr>
          <w:rFonts w:ascii="Times New Roman" w:hAnsi="Times New Roman" w:cs="Times New Roman"/>
          <w:i/>
          <w:iCs/>
          <w:sz w:val="24"/>
          <w:szCs w:val="24"/>
        </w:rPr>
        <w:t>agency problem</w:t>
      </w:r>
      <w:r w:rsidRPr="00572BD0">
        <w:rPr>
          <w:rFonts w:ascii="Times New Roman" w:hAnsi="Times New Roman" w:cs="Times New Roman"/>
          <w:sz w:val="24"/>
          <w:szCs w:val="24"/>
        </w:rPr>
        <w:t>, satu sisi manajemen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menginginkan peningkatan kompensasi melalui laba yang tinggi, sisi lainnya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pemegang saham ingin menekan biaya pajak melalui laba yang rendah. Maka dalam</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rangka menjembatani </w:t>
      </w:r>
      <w:r w:rsidRPr="00572BD0">
        <w:rPr>
          <w:rFonts w:ascii="Times New Roman" w:hAnsi="Times New Roman" w:cs="Times New Roman"/>
          <w:i/>
          <w:iCs/>
          <w:sz w:val="24"/>
          <w:szCs w:val="24"/>
        </w:rPr>
        <w:t>agency problem</w:t>
      </w:r>
      <w:r w:rsidRPr="00572BD0">
        <w:rPr>
          <w:rFonts w:ascii="Times New Roman" w:hAnsi="Times New Roman" w:cs="Times New Roman"/>
          <w:sz w:val="24"/>
          <w:szCs w:val="24"/>
        </w:rPr>
        <w:t xml:space="preserve"> ini digunakan </w:t>
      </w:r>
      <w:r w:rsidRPr="00572BD0">
        <w:rPr>
          <w:rFonts w:ascii="Times New Roman" w:hAnsi="Times New Roman" w:cs="Times New Roman"/>
          <w:i/>
          <w:iCs/>
          <w:sz w:val="24"/>
          <w:szCs w:val="24"/>
        </w:rPr>
        <w:t>tax avoidance</w:t>
      </w:r>
      <w:r w:rsidRPr="00572BD0">
        <w:rPr>
          <w:rFonts w:ascii="Times New Roman" w:hAnsi="Times New Roman" w:cs="Times New Roman"/>
          <w:sz w:val="24"/>
          <w:szCs w:val="24"/>
        </w:rPr>
        <w:t xml:space="preserve"> dalam rangka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mengoptimalkan kedua kepentingan tersebut (Sarra, 2017)</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Eisenhardt (1989) mengatakan jika teori agensi memiliki tiga asumsi sifat dasar</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manusia yaitu :</w:t>
      </w:r>
    </w:p>
    <w:p w14:paraId="19E8F68D" w14:textId="77777777" w:rsidR="00572BD0" w:rsidRPr="00572BD0" w:rsidRDefault="00572BD0" w:rsidP="00572BD0">
      <w:pPr>
        <w:spacing w:after="0" w:line="480" w:lineRule="auto"/>
        <w:ind w:left="851"/>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1. Manusia pada umumnya mementingkan diri sendiri </w:t>
      </w:r>
      <w:r w:rsidRPr="00572BD0">
        <w:rPr>
          <w:rFonts w:ascii="Times New Roman" w:hAnsi="Times New Roman" w:cs="Times New Roman"/>
          <w:i/>
          <w:iCs/>
          <w:sz w:val="24"/>
          <w:szCs w:val="24"/>
        </w:rPr>
        <w:t>(self interest),</w:t>
      </w:r>
    </w:p>
    <w:p w14:paraId="19473985" w14:textId="77777777" w:rsidR="00572BD0" w:rsidRPr="00572BD0" w:rsidRDefault="00572BD0" w:rsidP="00572BD0">
      <w:pPr>
        <w:spacing w:after="0" w:line="480" w:lineRule="auto"/>
        <w:ind w:left="851"/>
        <w:contextualSpacing/>
        <w:jc w:val="both"/>
        <w:rPr>
          <w:rFonts w:ascii="Times New Roman" w:hAnsi="Times New Roman" w:cs="Times New Roman"/>
          <w:sz w:val="24"/>
          <w:szCs w:val="24"/>
        </w:rPr>
      </w:pPr>
      <w:r w:rsidRPr="00572BD0">
        <w:rPr>
          <w:rFonts w:ascii="Times New Roman" w:hAnsi="Times New Roman" w:cs="Times New Roman"/>
          <w:sz w:val="24"/>
          <w:szCs w:val="24"/>
        </w:rPr>
        <w:lastRenderedPageBreak/>
        <w:t>2. Manusia memiliki daya pikir terbatas mengenai persepsi masa mendatang</w:t>
      </w:r>
    </w:p>
    <w:p w14:paraId="5C7662EE" w14:textId="77777777" w:rsidR="00572BD0" w:rsidRPr="00572BD0" w:rsidRDefault="00572BD0" w:rsidP="00572BD0">
      <w:pPr>
        <w:spacing w:after="0" w:line="480" w:lineRule="auto"/>
        <w:ind w:left="851"/>
        <w:contextualSpacing/>
        <w:jc w:val="both"/>
        <w:rPr>
          <w:rFonts w:ascii="Times New Roman" w:hAnsi="Times New Roman" w:cs="Times New Roman"/>
          <w:sz w:val="24"/>
          <w:szCs w:val="24"/>
        </w:rPr>
      </w:pPr>
      <w:r w:rsidRPr="00572BD0">
        <w:rPr>
          <w:rFonts w:ascii="Times New Roman" w:hAnsi="Times New Roman" w:cs="Times New Roman"/>
          <w:sz w:val="24"/>
          <w:szCs w:val="24"/>
        </w:rPr>
        <w:t>(</w:t>
      </w:r>
      <w:r w:rsidRPr="00572BD0">
        <w:rPr>
          <w:rFonts w:ascii="Times New Roman" w:hAnsi="Times New Roman" w:cs="Times New Roman"/>
          <w:i/>
          <w:iCs/>
          <w:sz w:val="24"/>
          <w:szCs w:val="24"/>
        </w:rPr>
        <w:t>bounded rationality</w:t>
      </w:r>
      <w:r w:rsidRPr="00572BD0">
        <w:rPr>
          <w:rFonts w:ascii="Times New Roman" w:hAnsi="Times New Roman" w:cs="Times New Roman"/>
          <w:sz w:val="24"/>
          <w:szCs w:val="24"/>
        </w:rPr>
        <w:t>), dan</w:t>
      </w:r>
    </w:p>
    <w:p w14:paraId="44BE2678" w14:textId="77777777" w:rsidR="00572BD0" w:rsidRPr="00572BD0" w:rsidRDefault="00572BD0" w:rsidP="00572BD0">
      <w:pPr>
        <w:spacing w:after="0" w:line="480" w:lineRule="auto"/>
        <w:ind w:left="851"/>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3. Manusia selalu menghindari resiko </w:t>
      </w:r>
      <w:r w:rsidRPr="00572BD0">
        <w:rPr>
          <w:rFonts w:ascii="Times New Roman" w:hAnsi="Times New Roman" w:cs="Times New Roman"/>
          <w:i/>
          <w:iCs/>
          <w:sz w:val="24"/>
          <w:szCs w:val="24"/>
        </w:rPr>
        <w:t>(risk averse).</w:t>
      </w:r>
    </w:p>
    <w:p w14:paraId="4DD6938C" w14:textId="77777777" w:rsidR="00572BD0" w:rsidRPr="00572BD0" w:rsidRDefault="00572BD0" w:rsidP="00572BD0">
      <w:pPr>
        <w:spacing w:after="0" w:line="480" w:lineRule="auto"/>
        <w:ind w:left="851"/>
        <w:contextualSpacing/>
        <w:jc w:val="both"/>
        <w:rPr>
          <w:rFonts w:ascii="Times New Roman" w:hAnsi="Times New Roman" w:cs="Times New Roman"/>
          <w:sz w:val="24"/>
          <w:szCs w:val="24"/>
        </w:rPr>
      </w:pPr>
      <w:r w:rsidRPr="00572BD0">
        <w:rPr>
          <w:rFonts w:ascii="Times New Roman" w:hAnsi="Times New Roman" w:cs="Times New Roman"/>
          <w:sz w:val="24"/>
          <w:szCs w:val="24"/>
        </w:rPr>
        <w:t>Dari asumsi sifat dasar manusia tersebut dapat dilihat bahwa konflik agensi yang</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sering terjadi antara manajer dengan pemegang saham dipicu adanya sifat dasar</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tersebut. Manajer dalam mengelola perusahaan cenderung mementingkan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kepentingan pribadi daripada kepentingan untuk meningkatkan nilai perusahaan.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Dengan perilaku </w:t>
      </w:r>
      <w:r w:rsidRPr="00572BD0">
        <w:rPr>
          <w:rFonts w:ascii="Times New Roman" w:hAnsi="Times New Roman" w:cs="Times New Roman"/>
          <w:i/>
          <w:iCs/>
          <w:sz w:val="24"/>
          <w:szCs w:val="24"/>
        </w:rPr>
        <w:t>opportunistic</w:t>
      </w:r>
      <w:r w:rsidRPr="00572BD0">
        <w:rPr>
          <w:rFonts w:ascii="Times New Roman" w:hAnsi="Times New Roman" w:cs="Times New Roman"/>
          <w:sz w:val="24"/>
          <w:szCs w:val="24"/>
        </w:rPr>
        <w:t xml:space="preserve"> dari manajer, manajer bertindak untuk mencapai</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kepentingan mereka sendiri, padahal sebagai manajer seharusnya memihak kepada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kepentingan pemegang saham karena mereka adalah pihak yang memberi kuasa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manajer untuk menjalankan perusahaan.</w:t>
      </w:r>
    </w:p>
    <w:p w14:paraId="3BE7466A"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bCs/>
          <w:color w:val="000000" w:themeColor="text1"/>
          <w:sz w:val="24"/>
          <w:szCs w:val="24"/>
        </w:rPr>
      </w:pPr>
      <w:bookmarkStart w:id="9" w:name="_Toc17162693"/>
      <w:r w:rsidRPr="00572BD0">
        <w:rPr>
          <w:rFonts w:ascii="Times New Roman" w:eastAsiaTheme="majorEastAsia" w:hAnsi="Times New Roman" w:cs="Times New Roman"/>
          <w:b/>
          <w:bCs/>
          <w:color w:val="000000" w:themeColor="text1"/>
          <w:sz w:val="24"/>
          <w:szCs w:val="24"/>
        </w:rPr>
        <w:t xml:space="preserve">Teori </w:t>
      </w:r>
      <w:r w:rsidRPr="00572BD0">
        <w:rPr>
          <w:rFonts w:ascii="Times New Roman" w:eastAsiaTheme="majorEastAsia" w:hAnsi="Times New Roman" w:cs="Times New Roman"/>
          <w:b/>
          <w:bCs/>
          <w:i/>
          <w:iCs/>
          <w:color w:val="000000" w:themeColor="text1"/>
          <w:sz w:val="24"/>
          <w:szCs w:val="24"/>
        </w:rPr>
        <w:t>Stakeholder</w:t>
      </w:r>
      <w:r w:rsidRPr="00572BD0">
        <w:rPr>
          <w:rFonts w:ascii="Times New Roman" w:eastAsiaTheme="majorEastAsia" w:hAnsi="Times New Roman" w:cs="Times New Roman"/>
          <w:b/>
          <w:bCs/>
          <w:color w:val="000000" w:themeColor="text1"/>
          <w:sz w:val="24"/>
          <w:szCs w:val="24"/>
        </w:rPr>
        <w:t xml:space="preserve"> (</w:t>
      </w:r>
      <w:r w:rsidRPr="00572BD0">
        <w:rPr>
          <w:rFonts w:ascii="Times New Roman" w:eastAsiaTheme="majorEastAsia" w:hAnsi="Times New Roman" w:cs="Times New Roman"/>
          <w:b/>
          <w:bCs/>
          <w:i/>
          <w:iCs/>
          <w:color w:val="000000" w:themeColor="text1"/>
          <w:sz w:val="24"/>
          <w:szCs w:val="24"/>
        </w:rPr>
        <w:t>Stakeholder Theory</w:t>
      </w:r>
      <w:r w:rsidRPr="00572BD0">
        <w:rPr>
          <w:rFonts w:ascii="Times New Roman" w:eastAsiaTheme="majorEastAsia" w:hAnsi="Times New Roman" w:cs="Times New Roman"/>
          <w:b/>
          <w:bCs/>
          <w:color w:val="000000" w:themeColor="text1"/>
          <w:sz w:val="24"/>
          <w:szCs w:val="24"/>
        </w:rPr>
        <w:t>)</w:t>
      </w:r>
      <w:bookmarkEnd w:id="9"/>
    </w:p>
    <w:p w14:paraId="32852135"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bCs/>
          <w:iCs/>
          <w:sz w:val="24"/>
          <w:szCs w:val="24"/>
        </w:rPr>
      </w:pPr>
      <w:r w:rsidRPr="00572BD0">
        <w:rPr>
          <w:rFonts w:ascii="Times New Roman" w:hAnsi="Times New Roman" w:cs="Times New Roman"/>
          <w:bCs/>
          <w:iCs/>
          <w:sz w:val="24"/>
          <w:szCs w:val="24"/>
        </w:rPr>
        <w:t>Dengan berkembangnya dunia bisnis di era modern ini, perusahaan diharapkan mampu memperhatikan seluruh pemangku kepentingan, tidak hanya pada pemegang saham saja. Hal ini akan bermanfaat untuk mendatangkan manfaat ekonomis dan menjaga keberlangsungan bisnis perusahaan.</w:t>
      </w:r>
    </w:p>
    <w:p w14:paraId="3857B9C8"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bCs/>
          <w:iCs/>
          <w:sz w:val="24"/>
          <w:szCs w:val="24"/>
        </w:rPr>
      </w:pPr>
      <w:r w:rsidRPr="00572BD0">
        <w:rPr>
          <w:rFonts w:ascii="Times New Roman" w:hAnsi="Times New Roman" w:cs="Times New Roman"/>
          <w:bCs/>
          <w:iCs/>
          <w:sz w:val="24"/>
          <w:szCs w:val="24"/>
        </w:rPr>
        <w:t xml:space="preserve">Teori </w:t>
      </w:r>
      <w:r w:rsidRPr="00572BD0">
        <w:rPr>
          <w:rFonts w:ascii="Times New Roman" w:hAnsi="Times New Roman" w:cs="Times New Roman"/>
          <w:bCs/>
          <w:i/>
          <w:sz w:val="24"/>
          <w:szCs w:val="24"/>
        </w:rPr>
        <w:t>Stakeholder</w:t>
      </w:r>
      <w:r w:rsidRPr="00572BD0">
        <w:rPr>
          <w:rFonts w:ascii="Times New Roman" w:hAnsi="Times New Roman" w:cs="Times New Roman"/>
          <w:bCs/>
          <w:iCs/>
          <w:sz w:val="24"/>
          <w:szCs w:val="24"/>
        </w:rPr>
        <w:t xml:space="preserve"> adalah teori yang berfokus pada hubungan antara organisasi atau perusahaan dan stakeholder. </w:t>
      </w:r>
      <w:r w:rsidRPr="00572BD0">
        <w:rPr>
          <w:rFonts w:ascii="Times New Roman" w:hAnsi="Times New Roman" w:cs="Times New Roman"/>
          <w:bCs/>
          <w:i/>
          <w:sz w:val="24"/>
          <w:szCs w:val="24"/>
        </w:rPr>
        <w:t>Stakeholder</w:t>
      </w:r>
      <w:r w:rsidRPr="00572BD0">
        <w:rPr>
          <w:rFonts w:ascii="Times New Roman" w:hAnsi="Times New Roman" w:cs="Times New Roman"/>
          <w:bCs/>
          <w:iCs/>
          <w:sz w:val="24"/>
          <w:szCs w:val="24"/>
        </w:rPr>
        <w:t xml:space="preserve"> sendiri merupakan individu, sekelompok manusia, komunitas atau masyarakat baik secara keseluruhan maupun secara parsial yang memiliki hubungan serta kepentingan terhadap perusahaan. </w:t>
      </w:r>
      <w:r w:rsidRPr="00572BD0">
        <w:rPr>
          <w:rFonts w:ascii="Times New Roman" w:hAnsi="Times New Roman" w:cs="Times New Roman"/>
          <w:bCs/>
          <w:i/>
          <w:sz w:val="24"/>
          <w:szCs w:val="24"/>
        </w:rPr>
        <w:t>Stakeholder</w:t>
      </w:r>
      <w:r w:rsidRPr="00572BD0">
        <w:rPr>
          <w:rFonts w:ascii="Times New Roman" w:hAnsi="Times New Roman" w:cs="Times New Roman"/>
          <w:bCs/>
          <w:iCs/>
          <w:sz w:val="24"/>
          <w:szCs w:val="24"/>
        </w:rPr>
        <w:t xml:space="preserve"> pada dasarnya dapat mengendalikan atau memiliki kemampuan untuk mempengaruhi pemakaian sumber-sumber ekonomi yang digunakan perusahaan. Teori stakeholder mengatakan bahwa perusahaan tidak beraktivitas hanya untuk kepentingan pemilik saham, melainkan </w:t>
      </w:r>
      <w:r w:rsidRPr="00572BD0">
        <w:rPr>
          <w:rFonts w:ascii="Times New Roman" w:hAnsi="Times New Roman" w:cs="Times New Roman"/>
          <w:bCs/>
          <w:iCs/>
          <w:sz w:val="24"/>
          <w:szCs w:val="24"/>
        </w:rPr>
        <w:lastRenderedPageBreak/>
        <w:t>juga bagi semua stakeholder lainnya (Pemegang saham, kreditor, konsumen, supplier, pemerintah, masyarakat, analis, dan pihak lain) (Ghozali dan Chariri, 2007).</w:t>
      </w:r>
    </w:p>
    <w:p w14:paraId="187F0B18"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bCs/>
          <w:iCs/>
          <w:sz w:val="24"/>
          <w:szCs w:val="24"/>
        </w:rPr>
      </w:pPr>
    </w:p>
    <w:p w14:paraId="5CD95E99"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bCs/>
          <w:iCs/>
          <w:sz w:val="24"/>
          <w:szCs w:val="24"/>
        </w:rPr>
      </w:pPr>
      <w:r w:rsidRPr="00572BD0">
        <w:rPr>
          <w:rFonts w:ascii="Times New Roman" w:hAnsi="Times New Roman" w:cs="Times New Roman"/>
          <w:bCs/>
          <w:iCs/>
          <w:sz w:val="24"/>
          <w:szCs w:val="24"/>
          <w:lang w:val="id-ID"/>
        </w:rPr>
        <w:t xml:space="preserve"> </w:t>
      </w:r>
      <w:r w:rsidRPr="00572BD0">
        <w:rPr>
          <w:rFonts w:ascii="Times New Roman" w:hAnsi="Times New Roman" w:cs="Times New Roman"/>
          <w:sz w:val="24"/>
          <w:szCs w:val="24"/>
        </w:rPr>
        <w:t xml:space="preserve">Tujuan utama dari teori </w:t>
      </w:r>
      <w:r w:rsidRPr="00572BD0">
        <w:rPr>
          <w:rFonts w:ascii="Times New Roman" w:hAnsi="Times New Roman" w:cs="Times New Roman"/>
          <w:i/>
          <w:sz w:val="24"/>
          <w:szCs w:val="24"/>
        </w:rPr>
        <w:t xml:space="preserve">stakeholder </w:t>
      </w:r>
      <w:r w:rsidRPr="00572BD0">
        <w:rPr>
          <w:rFonts w:ascii="Times New Roman" w:hAnsi="Times New Roman" w:cs="Times New Roman"/>
          <w:sz w:val="24"/>
          <w:szCs w:val="24"/>
        </w:rPr>
        <w:t>adalah untuk membantu perusahaan manajemen meningkatkan penciptaan nilai sebagai akibat dari kegiatan yang dilakukan dan meminimalkan kerugian yang mungkin timbul bagi para pemangku kepentingan. Perusahaan harus memberikan manfaat kepada para pemangku kepentingan (pemegang saham, kreditur, pelanggan, pemasok, pemerintah, masyarakat, analisis, dan lain-lain tidak hanya peduli dengan kepentingan.</w:t>
      </w:r>
      <w:r w:rsidRPr="00572BD0">
        <w:rPr>
          <w:rFonts w:ascii="Times New Roman" w:hAnsi="Times New Roman" w:cs="Times New Roman"/>
          <w:sz w:val="24"/>
          <w:szCs w:val="24"/>
          <w:lang w:val="id-ID"/>
        </w:rPr>
        <w:t xml:space="preserve"> </w:t>
      </w:r>
      <w:r w:rsidRPr="00572BD0">
        <w:rPr>
          <w:rFonts w:ascii="Times New Roman" w:hAnsi="Times New Roman" w:cs="Times New Roman"/>
          <w:bCs/>
          <w:iCs/>
          <w:sz w:val="24"/>
          <w:szCs w:val="24"/>
        </w:rPr>
        <w:t xml:space="preserve">Hal ini menunjukan bahwa suatu perusahaan atau organisasi sangat membutuhkan peran dari pihak luar, seperti masyarakat dan linkungan sekitar sehingga sebuah perusahaan sangat bergantung pada dukungan </w:t>
      </w:r>
      <w:r w:rsidRPr="00572BD0">
        <w:rPr>
          <w:rFonts w:ascii="Times New Roman" w:hAnsi="Times New Roman" w:cs="Times New Roman"/>
          <w:bCs/>
          <w:i/>
          <w:sz w:val="24"/>
          <w:szCs w:val="24"/>
        </w:rPr>
        <w:t>stakeholder</w:t>
      </w:r>
      <w:r w:rsidRPr="00572BD0">
        <w:rPr>
          <w:rFonts w:ascii="Times New Roman" w:hAnsi="Times New Roman" w:cs="Times New Roman"/>
          <w:bCs/>
          <w:iCs/>
          <w:sz w:val="24"/>
          <w:szCs w:val="24"/>
        </w:rPr>
        <w:t xml:space="preserve">-nya. </w:t>
      </w:r>
    </w:p>
    <w:p w14:paraId="1A0F0D58"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bCs/>
          <w:i/>
          <w:iCs/>
          <w:color w:val="000000" w:themeColor="text1"/>
          <w:sz w:val="24"/>
          <w:szCs w:val="24"/>
        </w:rPr>
      </w:pPr>
      <w:bookmarkStart w:id="10" w:name="_Toc17162694"/>
      <w:r w:rsidRPr="00572BD0">
        <w:rPr>
          <w:rFonts w:ascii="Times New Roman" w:eastAsiaTheme="majorEastAsia" w:hAnsi="Times New Roman" w:cs="Times New Roman"/>
          <w:b/>
          <w:bCs/>
          <w:i/>
          <w:iCs/>
          <w:color w:val="000000" w:themeColor="text1"/>
          <w:sz w:val="24"/>
          <w:szCs w:val="24"/>
        </w:rPr>
        <w:t>Tax Avoidance</w:t>
      </w:r>
      <w:bookmarkEnd w:id="10"/>
    </w:p>
    <w:p w14:paraId="4E7FA2D0"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Penghindaran pajak merupakan salah satu cara perusahaan dalam mengelola beban pajaknya secara legal. Tujuan perencanaan pajak adalah merekayasa agar </w:t>
      </w:r>
      <w:r w:rsidRPr="00572BD0">
        <w:rPr>
          <w:rFonts w:ascii="Times New Roman" w:hAnsi="Times New Roman" w:cs="Times New Roman"/>
          <w:i/>
          <w:iCs/>
          <w:sz w:val="24"/>
          <w:szCs w:val="24"/>
        </w:rPr>
        <w:t>tax burden</w:t>
      </w:r>
      <w:r w:rsidRPr="00572BD0">
        <w:rPr>
          <w:rFonts w:ascii="Times New Roman" w:hAnsi="Times New Roman" w:cs="Times New Roman"/>
          <w:sz w:val="24"/>
          <w:szCs w:val="24"/>
        </w:rPr>
        <w:t xml:space="preserve"> (beban pajak) dapat ditekan serendah mungkin dengan memanfaatkan peraturan yang ada tetapi berbeda dengan tujuan pembuat undang-undang, maka perencanaan disini sama dengan </w:t>
      </w:r>
      <w:r w:rsidRPr="00572BD0">
        <w:rPr>
          <w:rFonts w:ascii="Times New Roman" w:hAnsi="Times New Roman" w:cs="Times New Roman"/>
          <w:i/>
          <w:iCs/>
          <w:sz w:val="24"/>
          <w:szCs w:val="24"/>
        </w:rPr>
        <w:t>tax avoidance</w:t>
      </w:r>
      <w:r w:rsidRPr="00572BD0">
        <w:rPr>
          <w:rFonts w:ascii="Times New Roman" w:hAnsi="Times New Roman" w:cs="Times New Roman"/>
          <w:sz w:val="24"/>
          <w:szCs w:val="24"/>
        </w:rPr>
        <w:t xml:space="preserve"> karena secara hakikat ekonomis keduanya berusaha untuk memaksimalkan </w:t>
      </w:r>
      <w:r w:rsidRPr="00572BD0">
        <w:rPr>
          <w:rFonts w:ascii="Times New Roman" w:hAnsi="Times New Roman" w:cs="Times New Roman"/>
          <w:i/>
          <w:iCs/>
          <w:sz w:val="24"/>
          <w:szCs w:val="24"/>
        </w:rPr>
        <w:t>after tax return</w:t>
      </w:r>
      <w:r w:rsidRPr="00572BD0">
        <w:rPr>
          <w:rFonts w:ascii="Times New Roman" w:hAnsi="Times New Roman" w:cs="Times New Roman"/>
          <w:sz w:val="24"/>
          <w:szCs w:val="24"/>
        </w:rPr>
        <w:t xml:space="preserve"> (penghasilan setelah pajak) karena pajak merupakan unsur pengurang laba yang tersedia, baik yang dibagikan kepada pemegang saham maupun untuk diinvestasikan kembali (Suandy, 2016). Seperti yang dikatakan oleh Pohan (2017:3), salah satu upaya yang dapat dilakukan pengusaha untuk bisa membangun posisi kepemimpinan biaya adalah dengan meminimalkan beban pajak dalam batas yang tidak melanggar aturan, karena pajak merupakan salah satu faktor pengurang laba. Besarnya </w:t>
      </w:r>
      <w:r w:rsidRPr="00572BD0">
        <w:rPr>
          <w:rFonts w:ascii="Times New Roman" w:hAnsi="Times New Roman" w:cs="Times New Roman"/>
          <w:sz w:val="24"/>
          <w:szCs w:val="24"/>
        </w:rPr>
        <w:lastRenderedPageBreak/>
        <w:t xml:space="preserve">pajak, seperti kita ketahui, tergantung pada besarnya penghasilan. Semakin besar penghasilan, semakin besar pula pajak yang terutang. Oleh karena itu perusahaan membutuhkan perencanaan pajak atau </w:t>
      </w:r>
      <w:r w:rsidRPr="00572BD0">
        <w:rPr>
          <w:rFonts w:ascii="Times New Roman" w:hAnsi="Times New Roman" w:cs="Times New Roman"/>
          <w:i/>
          <w:sz w:val="24"/>
          <w:szCs w:val="24"/>
        </w:rPr>
        <w:t xml:space="preserve">tax planning </w:t>
      </w:r>
      <w:r w:rsidRPr="00572BD0">
        <w:rPr>
          <w:rFonts w:ascii="Times New Roman" w:hAnsi="Times New Roman" w:cs="Times New Roman"/>
          <w:sz w:val="24"/>
          <w:szCs w:val="24"/>
        </w:rPr>
        <w:t xml:space="preserve">yang tepat agar perusahaan membayar pajak dengan efisien. </w:t>
      </w:r>
    </w:p>
    <w:p w14:paraId="1195E819"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Menurut Pohan (2017:13), manajemen perpajakan adalah usaha menyeluruh yang dilakukan </w:t>
      </w:r>
      <w:r w:rsidRPr="00572BD0">
        <w:rPr>
          <w:rFonts w:ascii="Times New Roman" w:hAnsi="Times New Roman" w:cs="Times New Roman"/>
          <w:i/>
          <w:sz w:val="24"/>
          <w:szCs w:val="24"/>
        </w:rPr>
        <w:t xml:space="preserve">tax manager </w:t>
      </w:r>
      <w:r w:rsidRPr="00572BD0">
        <w:rPr>
          <w:rFonts w:ascii="Times New Roman" w:hAnsi="Times New Roman" w:cs="Times New Roman"/>
          <w:sz w:val="24"/>
          <w:szCs w:val="24"/>
        </w:rPr>
        <w:t xml:space="preserve">dalam suatu perusahaan atau organisasi agar hal-hal yang berhubungan dengan perpajakan dari perusahaan atau organisasi tersebut dapat dikelola dengan baik, efisien, dan ekonomis, sehingga memberi kontribusi maksimum bagi perusahaan. Pohan (2017:5) mengatakan bahwa, secara definitif </w:t>
      </w:r>
      <w:r w:rsidRPr="00572BD0">
        <w:rPr>
          <w:rFonts w:ascii="Times New Roman" w:hAnsi="Times New Roman" w:cs="Times New Roman"/>
          <w:i/>
          <w:sz w:val="24"/>
          <w:szCs w:val="24"/>
        </w:rPr>
        <w:t xml:space="preserve">tax management </w:t>
      </w:r>
      <w:r w:rsidRPr="00572BD0">
        <w:rPr>
          <w:rFonts w:ascii="Times New Roman" w:hAnsi="Times New Roman" w:cs="Times New Roman"/>
          <w:sz w:val="24"/>
          <w:szCs w:val="24"/>
        </w:rPr>
        <w:t xml:space="preserve">memiliki ruang lingkup yang lebih luas dari sekedar </w:t>
      </w:r>
      <w:r w:rsidRPr="00572BD0">
        <w:rPr>
          <w:rFonts w:ascii="Times New Roman" w:hAnsi="Times New Roman" w:cs="Times New Roman"/>
          <w:i/>
          <w:sz w:val="24"/>
          <w:szCs w:val="24"/>
        </w:rPr>
        <w:t>tax planning</w:t>
      </w:r>
      <w:r w:rsidRPr="00572BD0">
        <w:rPr>
          <w:rFonts w:ascii="Times New Roman" w:hAnsi="Times New Roman" w:cs="Times New Roman"/>
          <w:sz w:val="24"/>
          <w:szCs w:val="24"/>
        </w:rPr>
        <w:t xml:space="preserve">. Semua fungsi manajemen tercakup dalam </w:t>
      </w:r>
      <w:r w:rsidRPr="00572BD0">
        <w:rPr>
          <w:rFonts w:ascii="Times New Roman" w:hAnsi="Times New Roman" w:cs="Times New Roman"/>
          <w:i/>
          <w:sz w:val="24"/>
          <w:szCs w:val="24"/>
        </w:rPr>
        <w:t xml:space="preserve">tax management. </w:t>
      </w:r>
      <w:r w:rsidRPr="00572BD0">
        <w:rPr>
          <w:rFonts w:ascii="Times New Roman" w:hAnsi="Times New Roman" w:cs="Times New Roman"/>
          <w:sz w:val="24"/>
          <w:szCs w:val="24"/>
        </w:rPr>
        <w:t xml:space="preserve">Dalam melaksanakan fungsi </w:t>
      </w:r>
      <w:r w:rsidRPr="00572BD0">
        <w:rPr>
          <w:rFonts w:ascii="Times New Roman" w:hAnsi="Times New Roman" w:cs="Times New Roman"/>
          <w:i/>
          <w:sz w:val="24"/>
          <w:szCs w:val="24"/>
        </w:rPr>
        <w:t xml:space="preserve">tax management, tax planning </w:t>
      </w:r>
      <w:r w:rsidRPr="00572BD0">
        <w:rPr>
          <w:rFonts w:ascii="Times New Roman" w:hAnsi="Times New Roman" w:cs="Times New Roman"/>
          <w:sz w:val="24"/>
          <w:szCs w:val="24"/>
        </w:rPr>
        <w:t xml:space="preserve">merupakan tahap pertama dalam urutan hierarki, namun dalam praktik bisnis, istilah </w:t>
      </w:r>
      <w:r w:rsidRPr="00572BD0">
        <w:rPr>
          <w:rFonts w:ascii="Times New Roman" w:hAnsi="Times New Roman" w:cs="Times New Roman"/>
          <w:i/>
          <w:sz w:val="24"/>
          <w:szCs w:val="24"/>
        </w:rPr>
        <w:t>tax planning</w:t>
      </w:r>
      <w:r w:rsidRPr="00572BD0">
        <w:rPr>
          <w:rFonts w:ascii="Times New Roman" w:hAnsi="Times New Roman" w:cs="Times New Roman"/>
          <w:sz w:val="24"/>
          <w:szCs w:val="24"/>
        </w:rPr>
        <w:t xml:space="preserve"> lebih popular daripada </w:t>
      </w:r>
      <w:r w:rsidRPr="00572BD0">
        <w:rPr>
          <w:rFonts w:ascii="Times New Roman" w:hAnsi="Times New Roman" w:cs="Times New Roman"/>
          <w:i/>
          <w:sz w:val="24"/>
          <w:szCs w:val="24"/>
        </w:rPr>
        <w:t>tax management</w:t>
      </w:r>
      <w:r w:rsidRPr="00572BD0">
        <w:rPr>
          <w:rFonts w:ascii="Times New Roman" w:hAnsi="Times New Roman" w:cs="Times New Roman"/>
          <w:sz w:val="24"/>
          <w:szCs w:val="24"/>
        </w:rPr>
        <w:t xml:space="preserve"> itu sendiri. </w:t>
      </w:r>
    </w:p>
    <w:p w14:paraId="3EF5B517"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Dalam praktik, pendekatan yang dilakukan dalam implementasi </w:t>
      </w:r>
      <w:r w:rsidRPr="00572BD0">
        <w:rPr>
          <w:rFonts w:ascii="Times New Roman" w:hAnsi="Times New Roman" w:cs="Times New Roman"/>
          <w:i/>
          <w:sz w:val="24"/>
          <w:szCs w:val="24"/>
        </w:rPr>
        <w:t>tax planning</w:t>
      </w:r>
      <w:r w:rsidRPr="00572BD0">
        <w:rPr>
          <w:rFonts w:ascii="Times New Roman" w:hAnsi="Times New Roman" w:cs="Times New Roman"/>
          <w:sz w:val="24"/>
          <w:szCs w:val="24"/>
        </w:rPr>
        <w:t xml:space="preserve"> ini bersifat multidisipliner, sehingga wajar bila seorang perencana pajak yang baik (</w:t>
      </w:r>
      <w:r w:rsidRPr="00572BD0">
        <w:rPr>
          <w:rFonts w:ascii="Times New Roman" w:hAnsi="Times New Roman" w:cs="Times New Roman"/>
          <w:i/>
          <w:sz w:val="24"/>
          <w:szCs w:val="24"/>
        </w:rPr>
        <w:t>tax planner</w:t>
      </w:r>
      <w:r w:rsidRPr="00572BD0">
        <w:rPr>
          <w:rFonts w:ascii="Times New Roman" w:hAnsi="Times New Roman" w:cs="Times New Roman"/>
          <w:sz w:val="24"/>
          <w:szCs w:val="24"/>
        </w:rPr>
        <w:t>) harus memiliki wawasan dan pengetahuan yang luas dan selalu meng-</w:t>
      </w:r>
      <w:r w:rsidRPr="00572BD0">
        <w:rPr>
          <w:rFonts w:ascii="Times New Roman" w:hAnsi="Times New Roman" w:cs="Times New Roman"/>
          <w:i/>
          <w:sz w:val="24"/>
          <w:szCs w:val="24"/>
        </w:rPr>
        <w:t>update</w:t>
      </w:r>
      <w:r w:rsidRPr="00572BD0">
        <w:rPr>
          <w:rFonts w:ascii="Times New Roman" w:hAnsi="Times New Roman" w:cs="Times New Roman"/>
          <w:sz w:val="24"/>
          <w:szCs w:val="24"/>
        </w:rPr>
        <w:t xml:space="preserve"> diri dengan setiap ketentuan perpajakan, termasuk perubahannya dari waktu ke waktu.</w:t>
      </w:r>
    </w:p>
    <w:p w14:paraId="7330FB0F" w14:textId="77777777" w:rsidR="00572BD0" w:rsidRPr="00572BD0" w:rsidRDefault="00572BD0" w:rsidP="00572BD0">
      <w:pPr>
        <w:widowControl w:val="0"/>
        <w:autoSpaceDE w:val="0"/>
        <w:autoSpaceDN w:val="0"/>
        <w:adjustRightInd w:val="0"/>
        <w:spacing w:after="0" w:line="480" w:lineRule="auto"/>
        <w:ind w:left="851" w:firstLine="425"/>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Dalam Pohan (2017:7), perencanaan perpajakan atau </w:t>
      </w:r>
      <w:r w:rsidRPr="00572BD0">
        <w:rPr>
          <w:rFonts w:ascii="Times New Roman" w:hAnsi="Times New Roman" w:cs="Times New Roman"/>
          <w:i/>
          <w:sz w:val="24"/>
          <w:szCs w:val="24"/>
        </w:rPr>
        <w:t xml:space="preserve">tax planning </w:t>
      </w:r>
      <w:r w:rsidRPr="00572BD0">
        <w:rPr>
          <w:rFonts w:ascii="Times New Roman" w:hAnsi="Times New Roman" w:cs="Times New Roman"/>
          <w:sz w:val="24"/>
          <w:szCs w:val="24"/>
        </w:rPr>
        <w:t xml:space="preserve">merupakan tahap awal untuk melakukan analisis secara sistematis berbagai alternatif perlakuan perpajakan dengan tujuan untuk mencapai pemenuhan kewajiban perpajakan minimum. Seperti yang dikatakan Pohan (2017:14), tujuan utama </w:t>
      </w:r>
      <w:r w:rsidRPr="00572BD0">
        <w:rPr>
          <w:rFonts w:ascii="Times New Roman" w:hAnsi="Times New Roman" w:cs="Times New Roman"/>
          <w:i/>
          <w:sz w:val="24"/>
          <w:szCs w:val="24"/>
        </w:rPr>
        <w:t>tax planning</w:t>
      </w:r>
      <w:r w:rsidRPr="00572BD0">
        <w:rPr>
          <w:rFonts w:ascii="Times New Roman" w:hAnsi="Times New Roman" w:cs="Times New Roman"/>
          <w:sz w:val="24"/>
          <w:szCs w:val="24"/>
        </w:rPr>
        <w:t xml:space="preserve"> adalah mencari berbagai celah yang dapat ditempuh dalam koridor peraturan perpajakan (</w:t>
      </w:r>
      <w:r w:rsidRPr="00572BD0">
        <w:rPr>
          <w:rFonts w:ascii="Times New Roman" w:hAnsi="Times New Roman" w:cs="Times New Roman"/>
          <w:i/>
          <w:sz w:val="24"/>
          <w:szCs w:val="24"/>
        </w:rPr>
        <w:t>loopholes</w:t>
      </w:r>
      <w:r w:rsidRPr="00572BD0">
        <w:rPr>
          <w:rFonts w:ascii="Times New Roman" w:hAnsi="Times New Roman" w:cs="Times New Roman"/>
          <w:sz w:val="24"/>
          <w:szCs w:val="24"/>
        </w:rPr>
        <w:t xml:space="preserve">), agar perusahaan dapat membayar pajak dalam jumlah minimal. Dalam </w:t>
      </w:r>
      <w:r w:rsidRPr="00572BD0">
        <w:rPr>
          <w:rFonts w:ascii="Times New Roman" w:hAnsi="Times New Roman" w:cs="Times New Roman"/>
          <w:i/>
          <w:sz w:val="24"/>
          <w:szCs w:val="24"/>
        </w:rPr>
        <w:t xml:space="preserve">tax planning </w:t>
      </w:r>
      <w:r w:rsidRPr="00572BD0">
        <w:rPr>
          <w:rFonts w:ascii="Times New Roman" w:hAnsi="Times New Roman" w:cs="Times New Roman"/>
          <w:sz w:val="24"/>
          <w:szCs w:val="24"/>
        </w:rPr>
        <w:t xml:space="preserve">ada 3 macam cara </w:t>
      </w:r>
      <w:r w:rsidRPr="00572BD0">
        <w:rPr>
          <w:rFonts w:ascii="Times New Roman" w:hAnsi="Times New Roman" w:cs="Times New Roman"/>
          <w:sz w:val="24"/>
          <w:szCs w:val="24"/>
        </w:rPr>
        <w:lastRenderedPageBreak/>
        <w:t xml:space="preserve">yang dapat dilakukan wajib pajak untuk menekan jumlah beban pajaknya, yakni: </w:t>
      </w:r>
    </w:p>
    <w:p w14:paraId="391C6822" w14:textId="77777777" w:rsidR="00572BD0" w:rsidRPr="00572BD0" w:rsidRDefault="00572BD0" w:rsidP="00572BD0">
      <w:pPr>
        <w:widowControl w:val="0"/>
        <w:autoSpaceDE w:val="0"/>
        <w:autoSpaceDN w:val="0"/>
        <w:adjustRightInd w:val="0"/>
        <w:spacing w:after="0" w:line="480" w:lineRule="auto"/>
        <w:ind w:left="851" w:firstLine="425"/>
        <w:contextualSpacing/>
        <w:jc w:val="both"/>
        <w:rPr>
          <w:rFonts w:ascii="Times New Roman" w:hAnsi="Times New Roman" w:cs="Times New Roman"/>
          <w:sz w:val="24"/>
          <w:szCs w:val="24"/>
        </w:rPr>
      </w:pPr>
    </w:p>
    <w:p w14:paraId="11D3B998" w14:textId="77777777" w:rsidR="00572BD0" w:rsidRPr="00572BD0" w:rsidRDefault="00572BD0" w:rsidP="00572BD0">
      <w:pPr>
        <w:widowControl w:val="0"/>
        <w:numPr>
          <w:ilvl w:val="0"/>
          <w:numId w:val="12"/>
        </w:numPr>
        <w:autoSpaceDE w:val="0"/>
        <w:autoSpaceDN w:val="0"/>
        <w:adjustRightInd w:val="0"/>
        <w:spacing w:after="0" w:line="480" w:lineRule="auto"/>
        <w:ind w:left="1276" w:hanging="425"/>
        <w:contextualSpacing/>
        <w:jc w:val="both"/>
        <w:rPr>
          <w:rFonts w:ascii="Times New Roman" w:hAnsi="Times New Roman" w:cs="Times New Roman"/>
          <w:sz w:val="24"/>
          <w:szCs w:val="24"/>
        </w:rPr>
      </w:pPr>
      <w:r w:rsidRPr="00572BD0">
        <w:rPr>
          <w:rFonts w:ascii="Times New Roman" w:hAnsi="Times New Roman" w:cs="Times New Roman"/>
          <w:i/>
          <w:sz w:val="24"/>
          <w:szCs w:val="24"/>
        </w:rPr>
        <w:t xml:space="preserve">Tax Avoidance </w:t>
      </w:r>
      <w:r w:rsidRPr="00572BD0">
        <w:rPr>
          <w:rFonts w:ascii="Times New Roman" w:hAnsi="Times New Roman" w:cs="Times New Roman"/>
          <w:sz w:val="24"/>
          <w:szCs w:val="24"/>
        </w:rPr>
        <w:t>(Penghindaran Pajak)</w:t>
      </w:r>
      <w:r w:rsidRPr="00572BD0">
        <w:rPr>
          <w:rFonts w:ascii="Times New Roman" w:hAnsi="Times New Roman" w:cs="Times New Roman"/>
          <w:sz w:val="24"/>
          <w:szCs w:val="24"/>
          <w:lang w:val="id-ID"/>
        </w:rPr>
        <w:t>, adalah upaya penghindaran pajak yang dilakukan secara legal dan aman bagi wajib pajak karena tidak bertentangan dengan ketentuan perpajakan, dimana metode dan teknik yang digunakan cenderung memanfaatkan kelemahan (grey area) yang terdapat dalam undang-undang dan peraturan perpajakan itu sendiri, untuk memperkecil jumlah pajak terutang.</w:t>
      </w:r>
    </w:p>
    <w:p w14:paraId="0283BC83" w14:textId="77777777" w:rsidR="00572BD0" w:rsidRPr="00572BD0" w:rsidRDefault="00572BD0" w:rsidP="00572BD0">
      <w:pPr>
        <w:widowControl w:val="0"/>
        <w:numPr>
          <w:ilvl w:val="0"/>
          <w:numId w:val="12"/>
        </w:numPr>
        <w:autoSpaceDE w:val="0"/>
        <w:autoSpaceDN w:val="0"/>
        <w:adjustRightInd w:val="0"/>
        <w:spacing w:after="0" w:line="480" w:lineRule="auto"/>
        <w:ind w:left="1276" w:hanging="425"/>
        <w:contextualSpacing/>
        <w:jc w:val="both"/>
        <w:rPr>
          <w:rFonts w:ascii="Times New Roman" w:hAnsi="Times New Roman" w:cs="Times New Roman"/>
          <w:i/>
          <w:sz w:val="24"/>
          <w:szCs w:val="24"/>
        </w:rPr>
      </w:pPr>
      <w:r w:rsidRPr="00572BD0">
        <w:rPr>
          <w:rFonts w:ascii="Times New Roman" w:hAnsi="Times New Roman" w:cs="Times New Roman"/>
          <w:i/>
          <w:sz w:val="24"/>
          <w:szCs w:val="24"/>
        </w:rPr>
        <w:t xml:space="preserve">Tax Evasion </w:t>
      </w:r>
      <w:r w:rsidRPr="00572BD0">
        <w:rPr>
          <w:rFonts w:ascii="Times New Roman" w:hAnsi="Times New Roman" w:cs="Times New Roman"/>
          <w:sz w:val="24"/>
          <w:szCs w:val="24"/>
        </w:rPr>
        <w:t>(Penyelundupan Pajak)</w:t>
      </w:r>
      <w:r w:rsidRPr="00572BD0">
        <w:rPr>
          <w:rFonts w:ascii="Times New Roman" w:hAnsi="Times New Roman" w:cs="Times New Roman"/>
          <w:sz w:val="24"/>
          <w:szCs w:val="24"/>
          <w:lang w:val="id-ID"/>
        </w:rPr>
        <w:t xml:space="preserve">, adalah upaya wajib pajak menghindari pajak terutang secara ilegal dengan cara menyembunyikan keadaan yang sebenarnya. Cara ini tidak aman bagi wajib pajak, karena metode dan teknik yang digunakan tidak berada dalam koridor undang-undang dan peraturan perpajakan. Cara yang ditempuh beresiko tinggi dan berpotensi dikenai sanksi pelanggaran hukum/tindak pidanafiskal, atau kriminil. Oleh sebab itu, tax planner yang baik, cara ni tidak direkomendasikan untuk diaplikasikan. </w:t>
      </w:r>
      <w:r w:rsidRPr="00572BD0">
        <w:rPr>
          <w:rFonts w:ascii="Times New Roman" w:hAnsi="Times New Roman" w:cs="Times New Roman"/>
          <w:i/>
          <w:sz w:val="24"/>
          <w:szCs w:val="24"/>
          <w:lang w:val="id-ID"/>
        </w:rPr>
        <w:t>Tax evasion</w:t>
      </w:r>
      <w:r w:rsidRPr="00572BD0">
        <w:rPr>
          <w:rFonts w:ascii="Times New Roman" w:hAnsi="Times New Roman" w:cs="Times New Roman"/>
          <w:sz w:val="24"/>
          <w:szCs w:val="24"/>
          <w:lang w:val="id-ID"/>
        </w:rPr>
        <w:t xml:space="preserve"> adalah kebalikan dai </w:t>
      </w:r>
      <w:r w:rsidRPr="00572BD0">
        <w:rPr>
          <w:rFonts w:ascii="Times New Roman" w:hAnsi="Times New Roman" w:cs="Times New Roman"/>
          <w:i/>
          <w:sz w:val="24"/>
          <w:szCs w:val="24"/>
          <w:lang w:val="id-ID"/>
        </w:rPr>
        <w:t>tax avoidance</w:t>
      </w:r>
    </w:p>
    <w:p w14:paraId="12E39B39" w14:textId="77777777" w:rsidR="00572BD0" w:rsidRPr="00572BD0" w:rsidRDefault="00572BD0" w:rsidP="00572BD0">
      <w:pPr>
        <w:widowControl w:val="0"/>
        <w:numPr>
          <w:ilvl w:val="0"/>
          <w:numId w:val="12"/>
        </w:numPr>
        <w:autoSpaceDE w:val="0"/>
        <w:autoSpaceDN w:val="0"/>
        <w:adjustRightInd w:val="0"/>
        <w:spacing w:after="0" w:line="480" w:lineRule="auto"/>
        <w:ind w:left="1276" w:hanging="425"/>
        <w:contextualSpacing/>
        <w:jc w:val="both"/>
        <w:rPr>
          <w:rFonts w:ascii="Times New Roman" w:hAnsi="Times New Roman" w:cs="Times New Roman"/>
          <w:sz w:val="24"/>
          <w:szCs w:val="24"/>
        </w:rPr>
      </w:pPr>
      <w:r w:rsidRPr="00572BD0">
        <w:rPr>
          <w:rFonts w:ascii="Times New Roman" w:hAnsi="Times New Roman" w:cs="Times New Roman"/>
          <w:i/>
          <w:sz w:val="24"/>
          <w:szCs w:val="24"/>
        </w:rPr>
        <w:t xml:space="preserve">Tax Saving </w:t>
      </w:r>
      <w:r w:rsidRPr="00572BD0">
        <w:rPr>
          <w:rFonts w:ascii="Times New Roman" w:hAnsi="Times New Roman" w:cs="Times New Roman"/>
          <w:sz w:val="24"/>
          <w:szCs w:val="24"/>
        </w:rPr>
        <w:t>(Penghematan Pajak)</w:t>
      </w:r>
      <w:r w:rsidRPr="00572BD0">
        <w:rPr>
          <w:rFonts w:ascii="Times New Roman" w:hAnsi="Times New Roman" w:cs="Times New Roman"/>
          <w:sz w:val="24"/>
          <w:szCs w:val="24"/>
          <w:lang w:val="id-ID"/>
        </w:rPr>
        <w:t>, adalah upaya wajib pajak mengelak utang pajaknya dengan jalan menahan diri untuk tidak membeli produk-produk yang ada pajak pertambahan nilainya, atau dengan sengaja mengurangi jam kerja atau pekerjaan yang dapat dilakukannya sehingga penghasilannya menjadi kecil dan dengan demikian terhindar dari pengenaan pajak penghasilan yang besar.</w:t>
      </w:r>
    </w:p>
    <w:p w14:paraId="40C6A4F0" w14:textId="77777777" w:rsidR="00572BD0" w:rsidRPr="00572BD0" w:rsidRDefault="00572BD0" w:rsidP="00572BD0">
      <w:pPr>
        <w:widowControl w:val="0"/>
        <w:autoSpaceDE w:val="0"/>
        <w:autoSpaceDN w:val="0"/>
        <w:adjustRightInd w:val="0"/>
        <w:spacing w:after="0" w:line="480" w:lineRule="auto"/>
        <w:ind w:left="851" w:firstLine="425"/>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Dalam penelitian ini, </w:t>
      </w:r>
      <w:r w:rsidRPr="00572BD0">
        <w:rPr>
          <w:rFonts w:ascii="Times New Roman" w:hAnsi="Times New Roman" w:cs="Times New Roman"/>
          <w:i/>
          <w:sz w:val="24"/>
          <w:szCs w:val="24"/>
        </w:rPr>
        <w:t xml:space="preserve">tax avoidance </w:t>
      </w:r>
      <w:r w:rsidRPr="00572BD0">
        <w:rPr>
          <w:rFonts w:ascii="Times New Roman" w:hAnsi="Times New Roman" w:cs="Times New Roman"/>
          <w:iCs/>
          <w:sz w:val="24"/>
          <w:szCs w:val="24"/>
        </w:rPr>
        <w:t>diukur dengan metode pengukuran</w:t>
      </w:r>
      <w:r w:rsidRPr="00572BD0">
        <w:rPr>
          <w:rFonts w:ascii="Times New Roman" w:hAnsi="Times New Roman" w:cs="Times New Roman"/>
          <w:i/>
          <w:sz w:val="24"/>
          <w:szCs w:val="24"/>
        </w:rPr>
        <w:t xml:space="preserve"> Current Effective Tax Rate (Current ETR). </w:t>
      </w:r>
      <w:r w:rsidRPr="00572BD0">
        <w:rPr>
          <w:rFonts w:ascii="Times New Roman" w:hAnsi="Times New Roman" w:cs="Times New Roman"/>
          <w:sz w:val="24"/>
          <w:szCs w:val="24"/>
        </w:rPr>
        <w:t xml:space="preserve">Pohan (2016:14) mengatakan bahwa </w:t>
      </w:r>
      <w:r w:rsidRPr="00572BD0">
        <w:rPr>
          <w:rFonts w:ascii="Times New Roman" w:hAnsi="Times New Roman" w:cs="Times New Roman"/>
          <w:i/>
          <w:sz w:val="24"/>
          <w:szCs w:val="24"/>
        </w:rPr>
        <w:t xml:space="preserve">tax avoidance </w:t>
      </w:r>
      <w:r w:rsidRPr="00572BD0">
        <w:rPr>
          <w:rFonts w:ascii="Times New Roman" w:hAnsi="Times New Roman" w:cs="Times New Roman"/>
          <w:sz w:val="24"/>
          <w:szCs w:val="24"/>
        </w:rPr>
        <w:t xml:space="preserve">adalah strategi dan teknik penghindaran pajak dilakukan secara legal dan aman bagi wajib </w:t>
      </w:r>
      <w:r w:rsidRPr="00572BD0">
        <w:rPr>
          <w:rFonts w:ascii="Times New Roman" w:hAnsi="Times New Roman" w:cs="Times New Roman"/>
          <w:sz w:val="24"/>
          <w:szCs w:val="24"/>
        </w:rPr>
        <w:lastRenderedPageBreak/>
        <w:t>pajak karena tidak bertentangan dengan ketentuan perpajakan. Metode dan teknik yang digunakan adalah dengan memanfaatkan kelemahan (</w:t>
      </w:r>
      <w:r w:rsidRPr="00572BD0">
        <w:rPr>
          <w:rFonts w:ascii="Times New Roman" w:hAnsi="Times New Roman" w:cs="Times New Roman"/>
          <w:i/>
          <w:sz w:val="24"/>
          <w:szCs w:val="24"/>
        </w:rPr>
        <w:t>grey area</w:t>
      </w:r>
      <w:r w:rsidRPr="00572BD0">
        <w:rPr>
          <w:rFonts w:ascii="Times New Roman" w:hAnsi="Times New Roman" w:cs="Times New Roman"/>
          <w:sz w:val="24"/>
          <w:szCs w:val="24"/>
        </w:rPr>
        <w:t xml:space="preserve">) yang terdapat dalam undang-undang dan peraturan perpajakan itu sendiri. Menurut Pohan (2016:10-11), strategi yang dapat ditempuh untuk mengefisiensikan beban pajak secara legal yaitu </w:t>
      </w:r>
      <w:r w:rsidRPr="00572BD0">
        <w:rPr>
          <w:rFonts w:ascii="Times New Roman" w:hAnsi="Times New Roman" w:cs="Times New Roman"/>
          <w:i/>
          <w:sz w:val="24"/>
          <w:szCs w:val="24"/>
        </w:rPr>
        <w:t>tax avoidance</w:t>
      </w:r>
      <w:r w:rsidRPr="00572BD0">
        <w:rPr>
          <w:rFonts w:ascii="Times New Roman" w:hAnsi="Times New Roman" w:cs="Times New Roman"/>
          <w:sz w:val="24"/>
          <w:szCs w:val="24"/>
        </w:rPr>
        <w:t xml:space="preserve">. Contoh: pada jenis perusahaan yang PPh badannya tidak dikenakan secara final, untuk mengefisiensikan PPh Pasal 21 karyawan, dapat dilakukan dengan cara memberikan semaksimal mungkin kesejahteraan karyawan dalam bentuk natura, mengingat pemberian natura pada perusahaan yang tidak terkena PPh final bukan merupakan objek PPh Pasal 21. </w:t>
      </w:r>
    </w:p>
    <w:p w14:paraId="1FB263C1"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bCs/>
          <w:i/>
          <w:iCs/>
          <w:color w:val="000000" w:themeColor="text1"/>
          <w:sz w:val="24"/>
          <w:szCs w:val="24"/>
        </w:rPr>
      </w:pPr>
      <w:bookmarkStart w:id="11" w:name="_Toc17162695"/>
      <w:r w:rsidRPr="00572BD0">
        <w:rPr>
          <w:rFonts w:ascii="Times New Roman" w:eastAsiaTheme="majorEastAsia" w:hAnsi="Times New Roman" w:cs="Times New Roman"/>
          <w:b/>
          <w:bCs/>
          <w:i/>
          <w:iCs/>
          <w:color w:val="000000" w:themeColor="text1"/>
          <w:sz w:val="24"/>
          <w:szCs w:val="24"/>
        </w:rPr>
        <w:t>Profitabilitas</w:t>
      </w:r>
      <w:bookmarkEnd w:id="11"/>
    </w:p>
    <w:p w14:paraId="19A9B16A" w14:textId="77777777" w:rsidR="00572BD0" w:rsidRPr="00572BD0" w:rsidRDefault="00572BD0" w:rsidP="00572BD0">
      <w:pPr>
        <w:spacing w:after="200" w:line="480" w:lineRule="auto"/>
        <w:ind w:left="851" w:firstLine="425"/>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rPr>
        <w:t>Menurut Kasmir (2016:196), rasio profitabilitas adalah rasio yang</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digunakan untuk menilai kemampuan perusahaan dalam mencari keuntungan.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lang w:eastAsia="ja-JP"/>
        </w:rPr>
        <w:t xml:space="preserve">Rasio profitabilitas mengukur efektivitas manajemen secara keseluruhan yang dapat dilihat berdasarkan besar kecilnya tingkat keuntungan yang diperoleh dalam hubungannya dengan penjualan maupun investasi </w:t>
      </w:r>
      <w:r w:rsidRPr="00572BD0">
        <w:rPr>
          <w:rFonts w:ascii="Times New Roman" w:hAnsi="Times New Roman" w:cs="Times New Roman"/>
          <w:sz w:val="24"/>
          <w:szCs w:val="24"/>
          <w:vertAlign w:val="superscript"/>
          <w:lang w:eastAsia="ja-JP"/>
        </w:rPr>
        <w:fldChar w:fldCharType="begin" w:fldLock="1"/>
      </w:r>
      <w:r w:rsidRPr="00572BD0">
        <w:rPr>
          <w:rFonts w:ascii="Times New Roman" w:hAnsi="Times New Roman" w:cs="Times New Roman"/>
          <w:sz w:val="24"/>
          <w:szCs w:val="24"/>
          <w:lang w:eastAsia="ja-JP"/>
        </w:rPr>
        <w:instrText>ADDIN CSL_CITATION {"citationItems":[{"id":"ITEM-1","itemData":{"author":[{"dropping-particle":"","family":"Fahmi","given":"Irham","non-dropping-particle":"","parse-names":false,"suffix":""}],"edition":"1","id":"ITEM-1","issued":{"date-parts":[["2014"]]},"publisher":"Mitra Wacana Media","publisher-place":"Jakarta","title":"Manajemen Keuangan Perusahaan dan Pasar Modal","type":"book"},"uris":["http://www.mendeley.com/documents/?uuid=f8cf97f5-0f90-434d-b333-f6e7b9479d8a","http://www.mendeley.com/documents/?uuid=eb0d0157-261b-4090-8e1c-01158c0737eb"]}],"mendeley":{"formattedCitation":"(Fahmi, 2014)","plainTextFormattedCitation":"(Fahmi, 2014)","previouslyFormattedCitation":"(Fahmi, 2014)"},"properties":{"noteIndex":0},"schema":"https://github.com/citation-style-language/schema/raw/master/csl-citation.json"}</w:instrText>
      </w:r>
      <w:r w:rsidRPr="00572BD0">
        <w:rPr>
          <w:rFonts w:ascii="Times New Roman" w:hAnsi="Times New Roman" w:cs="Times New Roman"/>
          <w:sz w:val="24"/>
          <w:szCs w:val="24"/>
          <w:vertAlign w:val="superscript"/>
          <w:lang w:eastAsia="ja-JP"/>
        </w:rPr>
        <w:fldChar w:fldCharType="separate"/>
      </w:r>
      <w:r w:rsidRPr="00572BD0">
        <w:rPr>
          <w:rFonts w:ascii="Times New Roman" w:hAnsi="Times New Roman" w:cs="Times New Roman"/>
          <w:bCs/>
          <w:noProof/>
          <w:sz w:val="24"/>
          <w:szCs w:val="24"/>
          <w:lang w:eastAsia="ja-JP"/>
        </w:rPr>
        <w:t>(Fahmi, 2014)</w:t>
      </w:r>
      <w:r w:rsidRPr="00572BD0">
        <w:rPr>
          <w:rFonts w:ascii="Times New Roman" w:hAnsi="Times New Roman" w:cs="Times New Roman"/>
          <w:sz w:val="24"/>
          <w:szCs w:val="24"/>
          <w:vertAlign w:val="superscript"/>
          <w:lang w:eastAsia="ja-JP"/>
        </w:rPr>
        <w:fldChar w:fldCharType="end"/>
      </w:r>
      <w:r w:rsidRPr="00572BD0">
        <w:rPr>
          <w:rFonts w:ascii="Times New Roman" w:hAnsi="Times New Roman" w:cs="Times New Roman"/>
          <w:sz w:val="24"/>
          <w:szCs w:val="24"/>
          <w:lang w:eastAsia="ja-JP"/>
        </w:rPr>
        <w:t>.</w:t>
      </w:r>
      <w:r w:rsidRPr="00572BD0">
        <w:rPr>
          <w:rFonts w:ascii="Times New Roman" w:hAnsi="Times New Roman" w:cs="Times New Roman"/>
          <w:sz w:val="24"/>
          <w:szCs w:val="24"/>
          <w:lang w:val="id-ID" w:eastAsia="ja-JP"/>
        </w:rPr>
        <w:t xml:space="preserve"> </w:t>
      </w:r>
      <w:r w:rsidRPr="00572BD0">
        <w:rPr>
          <w:rFonts w:ascii="Times New Roman" w:hAnsi="Times New Roman" w:cs="Times New Roman"/>
          <w:sz w:val="24"/>
          <w:szCs w:val="24"/>
        </w:rPr>
        <w:t>Rasio ini juga memberikan ukuran tingkat efektivitas manajemen suatu</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perusahaan. </w:t>
      </w:r>
    </w:p>
    <w:p w14:paraId="1E08023B" w14:textId="77777777" w:rsidR="00572BD0" w:rsidRPr="00572BD0" w:rsidRDefault="00572BD0" w:rsidP="00572BD0">
      <w:pPr>
        <w:spacing w:after="200" w:line="480" w:lineRule="auto"/>
        <w:ind w:left="851" w:firstLine="425"/>
        <w:contextualSpacing/>
        <w:jc w:val="both"/>
        <w:rPr>
          <w:lang w:eastAsia="ja-JP"/>
        </w:rPr>
      </w:pPr>
      <w:r w:rsidRPr="00572BD0">
        <w:rPr>
          <w:rFonts w:ascii="Times New Roman" w:hAnsi="Times New Roman" w:cs="Times New Roman"/>
          <w:sz w:val="24"/>
          <w:szCs w:val="24"/>
        </w:rPr>
        <w:t>Hal ini ditunjukkan oleh laba yang dihasilkan dari penjualan dan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pendapatan investasi. Penggunaan rasio profitabilitas dapat dilakukan dengan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menggunakan perbandingan antara berbagai komponen yang ada di laporan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keuangan, terutama laporan keuangan neraca dan laporan laba rugi.</w:t>
      </w:r>
      <w:r w:rsidRPr="00572BD0">
        <w:rPr>
          <w:lang w:eastAsia="ja-JP"/>
        </w:rPr>
        <w:t xml:space="preserve"> </w:t>
      </w:r>
    </w:p>
    <w:p w14:paraId="344A594A" w14:textId="77777777" w:rsidR="00572BD0" w:rsidRPr="00572BD0" w:rsidRDefault="00572BD0" w:rsidP="00572BD0">
      <w:pPr>
        <w:widowControl w:val="0"/>
        <w:autoSpaceDE w:val="0"/>
        <w:autoSpaceDN w:val="0"/>
        <w:adjustRightInd w:val="0"/>
        <w:spacing w:after="0" w:line="480" w:lineRule="auto"/>
        <w:ind w:left="851" w:firstLine="425"/>
        <w:contextualSpacing/>
        <w:jc w:val="both"/>
        <w:rPr>
          <w:rFonts w:ascii="Times New Roman" w:hAnsi="Times New Roman" w:cs="Times New Roman"/>
          <w:sz w:val="24"/>
          <w:szCs w:val="24"/>
        </w:rPr>
      </w:pPr>
      <w:r w:rsidRPr="00572BD0">
        <w:rPr>
          <w:rFonts w:ascii="Times New Roman" w:hAnsi="Times New Roman" w:cs="Times New Roman"/>
          <w:i/>
          <w:iCs/>
          <w:sz w:val="24"/>
          <w:szCs w:val="24"/>
        </w:rPr>
        <w:t>Return on asset</w:t>
      </w:r>
      <w:r w:rsidRPr="00572BD0">
        <w:rPr>
          <w:rFonts w:ascii="Times New Roman" w:hAnsi="Times New Roman" w:cs="Times New Roman"/>
          <w:sz w:val="24"/>
          <w:szCs w:val="24"/>
        </w:rPr>
        <w:t xml:space="preserve"> berfungsi sebagai indikator untuk menggambarkan performa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dari keuangan perusahaan, semakin tinggi nilai ROA maka akan semakin baik</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performa dari suatu perusahaan. Oktamawati (2017) mengungkapkan ROA yaitu</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keuntungan bersih </w:t>
      </w:r>
      <w:r w:rsidRPr="00572BD0">
        <w:rPr>
          <w:rFonts w:ascii="Times New Roman" w:hAnsi="Times New Roman" w:cs="Times New Roman"/>
          <w:sz w:val="24"/>
          <w:szCs w:val="24"/>
        </w:rPr>
        <w:lastRenderedPageBreak/>
        <w:t>yang di dapat dari hasil menggunakan aktiva. Saputra dan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Asyik (2017) berpendapat bahwa ROA adalah salah satu bentuk dari rasio</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profitabilitas untuk mengukur kemampuan perusahaan dalam menghasilkan laba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dengan menggunakan total aktiva yang ada dan setelah biaya-biaya modal (biaya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yang digunakan membiayai aktiva) dikeluarkan dari analisis. Dari beberapa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pendapat diatas dapat disimpulkan rumus ROA yaitu :</w:t>
      </w:r>
    </w:p>
    <w:p w14:paraId="23504D24" w14:textId="77777777" w:rsidR="00572BD0" w:rsidRPr="00572BD0" w:rsidRDefault="00572BD0" w:rsidP="00572BD0">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572BD0">
        <w:rPr>
          <w:noProof/>
        </w:rPr>
        <w:drawing>
          <wp:anchor distT="0" distB="0" distL="114300" distR="114300" simplePos="0" relativeHeight="251660288" behindDoc="0" locked="0" layoutInCell="1" allowOverlap="1" wp14:anchorId="39DB4B29" wp14:editId="2CDF3498">
            <wp:simplePos x="0" y="0"/>
            <wp:positionH relativeFrom="column">
              <wp:posOffset>1796415</wp:posOffset>
            </wp:positionH>
            <wp:positionV relativeFrom="paragraph">
              <wp:posOffset>118109</wp:posOffset>
            </wp:positionV>
            <wp:extent cx="3011941" cy="657225"/>
            <wp:effectExtent l="0" t="0" r="0" b="0"/>
            <wp:wrapNone/>
            <wp:docPr id="23" name="Picture 23" descr="C:\Users\ASMA-PC\Documents\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A-PC\Documents\Untitled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2625" cy="6595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C2F13" w14:textId="77777777" w:rsidR="00572BD0" w:rsidRPr="00572BD0" w:rsidRDefault="00572BD0" w:rsidP="00572BD0">
      <w:pPr>
        <w:widowControl w:val="0"/>
        <w:autoSpaceDE w:val="0"/>
        <w:autoSpaceDN w:val="0"/>
        <w:adjustRightInd w:val="0"/>
        <w:spacing w:after="0" w:line="480" w:lineRule="auto"/>
        <w:contextualSpacing/>
        <w:jc w:val="both"/>
        <w:rPr>
          <w:rFonts w:ascii="Times New Roman" w:hAnsi="Times New Roman" w:cs="Times New Roman"/>
          <w:sz w:val="24"/>
          <w:szCs w:val="24"/>
        </w:rPr>
      </w:pPr>
    </w:p>
    <w:p w14:paraId="1A96D34E" w14:textId="77777777" w:rsidR="00572BD0" w:rsidRPr="00572BD0" w:rsidRDefault="00572BD0" w:rsidP="00572BD0">
      <w:pPr>
        <w:widowControl w:val="0"/>
        <w:autoSpaceDE w:val="0"/>
        <w:autoSpaceDN w:val="0"/>
        <w:adjustRightInd w:val="0"/>
        <w:spacing w:after="0" w:line="480" w:lineRule="auto"/>
        <w:contextualSpacing/>
        <w:jc w:val="both"/>
        <w:rPr>
          <w:rFonts w:ascii="Times New Roman" w:hAnsi="Times New Roman" w:cs="Times New Roman"/>
          <w:sz w:val="24"/>
          <w:szCs w:val="24"/>
        </w:rPr>
      </w:pPr>
    </w:p>
    <w:p w14:paraId="2735244A" w14:textId="77777777" w:rsidR="00572BD0" w:rsidRPr="00572BD0" w:rsidRDefault="00572BD0" w:rsidP="00572BD0">
      <w:pPr>
        <w:widowControl w:val="0"/>
        <w:autoSpaceDE w:val="0"/>
        <w:autoSpaceDN w:val="0"/>
        <w:adjustRightInd w:val="0"/>
        <w:spacing w:after="0" w:line="480" w:lineRule="auto"/>
        <w:ind w:left="851"/>
        <w:contextualSpacing/>
        <w:jc w:val="both"/>
        <w:rPr>
          <w:rFonts w:ascii="Times New Roman" w:hAnsi="Times New Roman" w:cs="Times New Roman"/>
          <w:sz w:val="24"/>
          <w:szCs w:val="24"/>
        </w:rPr>
      </w:pPr>
      <w:r w:rsidRPr="00572BD0">
        <w:rPr>
          <w:rFonts w:ascii="Times New Roman" w:hAnsi="Times New Roman" w:cs="Times New Roman"/>
          <w:sz w:val="24"/>
          <w:szCs w:val="24"/>
        </w:rPr>
        <w:t>Semakin tinggi rasio ini, semakin baik performa perusahaan dalam</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menggunakan aset untuk memperoleh laba. Semakin besar nilai ROA, berarti</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semakin besar nilai dari laba bersih perusahaan sehingga semakin baik dalam</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pengelolaan aktiva perusahaan.</w:t>
      </w:r>
    </w:p>
    <w:p w14:paraId="3CBDF344" w14:textId="77777777" w:rsidR="00572BD0" w:rsidRPr="00572BD0" w:rsidRDefault="00572BD0" w:rsidP="00572BD0">
      <w:pPr>
        <w:spacing w:after="200" w:line="480" w:lineRule="auto"/>
        <w:ind w:left="851" w:firstLine="414"/>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t xml:space="preserve">Menurut </w:t>
      </w:r>
      <w:r w:rsidRPr="00572BD0">
        <w:rPr>
          <w:rFonts w:ascii="Times New Roman" w:hAnsi="Times New Roman" w:cs="Times New Roman"/>
          <w:sz w:val="24"/>
          <w:szCs w:val="24"/>
          <w:vertAlign w:val="superscript"/>
          <w:lang w:eastAsia="ja-JP"/>
        </w:rPr>
        <w:fldChar w:fldCharType="begin" w:fldLock="1"/>
      </w:r>
      <w:r w:rsidRPr="00572BD0">
        <w:rPr>
          <w:rFonts w:ascii="Times New Roman" w:hAnsi="Times New Roman" w:cs="Times New Roman"/>
          <w:sz w:val="24"/>
          <w:szCs w:val="24"/>
          <w:lang w:eastAsia="ja-JP"/>
        </w:rPr>
        <w:instrText>ADDIN CSL_CITATION {"citationItems":[{"id":"ITEM-1","itemData":{"author":[{"dropping-particle":"","family":"Gitman","given":"Lawrence J.","non-dropping-particle":"","parse-names":false,"suffix":""}],"id":"ITEM-1","issued":{"date-parts":[["2015"]]},"publisher":"Pearson","title":"Principles of Managerial Finance","type":"book"},"uris":["http://www.mendeley.com/documents/?uuid=c8d39166-3460-4f4e-b28d-ada3d8853597","http://www.mendeley.com/documents/?uuid=7119d953-5f67-434a-b4fb-45ac91934f8a"]}],"mendeley":{"formattedCitation":"(Gitman, 2015)","manualFormatting":"Gitman dan Zutter (2015:128-131)","plainTextFormattedCitation":"(Gitman, 2015)","previouslyFormattedCitation":"(Gitman, 2015)"},"properties":{"noteIndex":0},"schema":"https://github.com/citation-style-language/schema/raw/master/csl-citation.json"}</w:instrText>
      </w:r>
      <w:r w:rsidRPr="00572BD0">
        <w:rPr>
          <w:rFonts w:ascii="Times New Roman" w:hAnsi="Times New Roman" w:cs="Times New Roman"/>
          <w:sz w:val="24"/>
          <w:szCs w:val="24"/>
          <w:vertAlign w:val="superscript"/>
          <w:lang w:eastAsia="ja-JP"/>
        </w:rPr>
        <w:fldChar w:fldCharType="separate"/>
      </w:r>
      <w:r w:rsidRPr="00572BD0">
        <w:rPr>
          <w:rFonts w:ascii="Times New Roman" w:hAnsi="Times New Roman" w:cs="Times New Roman"/>
          <w:noProof/>
          <w:sz w:val="24"/>
          <w:szCs w:val="24"/>
          <w:lang w:eastAsia="ja-JP"/>
        </w:rPr>
        <w:t>Gitman dan Zutter (2015:128-131)</w:t>
      </w:r>
      <w:r w:rsidRPr="00572BD0">
        <w:rPr>
          <w:rFonts w:ascii="Times New Roman" w:hAnsi="Times New Roman" w:cs="Times New Roman"/>
          <w:sz w:val="24"/>
          <w:szCs w:val="24"/>
          <w:vertAlign w:val="superscript"/>
          <w:lang w:eastAsia="ja-JP"/>
        </w:rPr>
        <w:fldChar w:fldCharType="end"/>
      </w:r>
      <w:r w:rsidRPr="00572BD0">
        <w:rPr>
          <w:rFonts w:ascii="Times New Roman" w:hAnsi="Times New Roman" w:cs="Times New Roman"/>
          <w:sz w:val="24"/>
          <w:szCs w:val="24"/>
          <w:lang w:eastAsia="ja-JP"/>
        </w:rPr>
        <w:t xml:space="preserve"> mengukur profitabilitas dapat menggunakan rasio profitabilitas yaitu </w:t>
      </w:r>
    </w:p>
    <w:p w14:paraId="5E2A3D03" w14:textId="77777777" w:rsidR="00572BD0" w:rsidRPr="00572BD0" w:rsidRDefault="00572BD0" w:rsidP="00572BD0">
      <w:pPr>
        <w:numPr>
          <w:ilvl w:val="0"/>
          <w:numId w:val="15"/>
        </w:numPr>
        <w:spacing w:after="0" w:line="480" w:lineRule="auto"/>
        <w:contextualSpacing/>
        <w:jc w:val="both"/>
        <w:rPr>
          <w:rFonts w:ascii="Times New Roman" w:hAnsi="Times New Roman" w:cs="Times New Roman"/>
          <w:sz w:val="24"/>
          <w:szCs w:val="24"/>
          <w:lang w:eastAsia="ja-JP"/>
        </w:rPr>
      </w:pPr>
      <w:r w:rsidRPr="00572BD0">
        <w:rPr>
          <w:rFonts w:ascii="Times New Roman" w:hAnsi="Times New Roman" w:cs="Times New Roman"/>
          <w:i/>
          <w:sz w:val="24"/>
          <w:szCs w:val="24"/>
          <w:lang w:eastAsia="ja-JP"/>
        </w:rPr>
        <w:t xml:space="preserve">Gross Profit Margin </w:t>
      </w:r>
      <w:r w:rsidRPr="00572BD0">
        <w:rPr>
          <w:rFonts w:ascii="Times New Roman" w:hAnsi="Times New Roman" w:cs="Times New Roman"/>
          <w:sz w:val="24"/>
          <w:szCs w:val="24"/>
          <w:lang w:eastAsia="ja-JP"/>
        </w:rPr>
        <w:t>(Marjin Laba Kotor)</w:t>
      </w:r>
    </w:p>
    <w:p w14:paraId="1573769B" w14:textId="77777777" w:rsidR="00572BD0" w:rsidRPr="00572BD0" w:rsidRDefault="00572BD0" w:rsidP="00572BD0">
      <w:pPr>
        <w:spacing w:after="200" w:line="480" w:lineRule="auto"/>
        <w:ind w:left="1560" w:firstLine="600"/>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t>Marjin laba kotor mengukur mengukur berapa besar persentase pendapatan bersih yang diperoleh dari setiap penjualan. Perhitungan ini dapat diperoleh dengan rumus :</w:t>
      </w:r>
    </w:p>
    <w:p w14:paraId="0999DBF9" w14:textId="77777777" w:rsidR="00572BD0" w:rsidRPr="00572BD0" w:rsidRDefault="00572BD0" w:rsidP="00572BD0">
      <w:pPr>
        <w:spacing w:after="200" w:line="480" w:lineRule="auto"/>
        <w:ind w:left="1134" w:hanging="1134"/>
        <w:contextualSpacing/>
        <w:jc w:val="both"/>
        <w:rPr>
          <w:rFonts w:ascii="Times New Roman" w:eastAsiaTheme="minorEastAsia" w:hAnsi="Times New Roman" w:cs="Times New Roman"/>
          <w:sz w:val="24"/>
          <w:szCs w:val="24"/>
          <w:lang w:eastAsia="ja-JP"/>
        </w:rPr>
      </w:pPr>
      <m:oMathPara>
        <m:oMathParaPr>
          <m:jc m:val="center"/>
        </m:oMathParaPr>
        <m:oMath>
          <m:r>
            <w:rPr>
              <w:rFonts w:ascii="Cambria Math" w:hAnsi="Cambria Math" w:cs="Times New Roman"/>
              <w:sz w:val="24"/>
              <w:szCs w:val="24"/>
              <w:lang w:eastAsia="ja-JP"/>
            </w:rPr>
            <m:t xml:space="preserve">Gross Profit Margin= </m:t>
          </m:r>
          <m:f>
            <m:fPr>
              <m:ctrlPr>
                <w:rPr>
                  <w:rFonts w:ascii="Cambria Math" w:hAnsi="Cambria Math" w:cs="Times New Roman"/>
                  <w:i/>
                  <w:sz w:val="24"/>
                  <w:szCs w:val="24"/>
                  <w:lang w:eastAsia="ja-JP"/>
                </w:rPr>
              </m:ctrlPr>
            </m:fPr>
            <m:num>
              <m:r>
                <w:rPr>
                  <w:rFonts w:ascii="Cambria Math" w:hAnsi="Cambria Math" w:cs="Times New Roman"/>
                  <w:sz w:val="24"/>
                  <w:szCs w:val="24"/>
                  <w:lang w:eastAsia="ja-JP"/>
                </w:rPr>
                <m:t>Gross Profit</m:t>
              </m:r>
            </m:num>
            <m:den>
              <m:r>
                <w:rPr>
                  <w:rFonts w:ascii="Cambria Math" w:hAnsi="Cambria Math" w:cs="Times New Roman"/>
                  <w:sz w:val="24"/>
                  <w:szCs w:val="24"/>
                  <w:lang w:eastAsia="ja-JP"/>
                </w:rPr>
                <m:t>Sales</m:t>
              </m:r>
            </m:den>
          </m:f>
          <m:r>
            <w:rPr>
              <w:rFonts w:ascii="Cambria Math" w:hAnsi="Cambria Math" w:cs="Times New Roman"/>
              <w:sz w:val="24"/>
              <w:szCs w:val="24"/>
              <w:lang w:eastAsia="ja-JP"/>
            </w:rPr>
            <m:t xml:space="preserve"> </m:t>
          </m:r>
          <m:r>
            <m:rPr>
              <m:sty m:val="p"/>
            </m:rPr>
            <w:rPr>
              <w:rFonts w:ascii="Cambria Math" w:hAnsi="Cambria Math" w:cs="Times New Roman"/>
              <w:sz w:val="24"/>
              <w:szCs w:val="24"/>
              <w:lang w:eastAsia="ja-JP"/>
            </w:rPr>
            <m:t>x 100%</m:t>
          </m:r>
        </m:oMath>
      </m:oMathPara>
    </w:p>
    <w:p w14:paraId="6E9893C1" w14:textId="77777777" w:rsidR="00572BD0" w:rsidRPr="00572BD0" w:rsidRDefault="00572BD0" w:rsidP="00572BD0">
      <w:pPr>
        <w:spacing w:after="200" w:line="480" w:lineRule="auto"/>
        <w:ind w:left="1134" w:hanging="1134"/>
        <w:contextualSpacing/>
        <w:jc w:val="both"/>
        <w:rPr>
          <w:rFonts w:ascii="Times New Roman" w:hAnsi="Times New Roman" w:cs="Times New Roman"/>
          <w:sz w:val="24"/>
          <w:szCs w:val="24"/>
          <w:lang w:eastAsia="ja-JP"/>
        </w:rPr>
      </w:pPr>
    </w:p>
    <w:p w14:paraId="6E694B12" w14:textId="77777777" w:rsidR="00572BD0" w:rsidRPr="00572BD0" w:rsidRDefault="00572BD0" w:rsidP="00572BD0">
      <w:pPr>
        <w:numPr>
          <w:ilvl w:val="0"/>
          <w:numId w:val="15"/>
        </w:numPr>
        <w:spacing w:after="0" w:line="480" w:lineRule="auto"/>
        <w:contextualSpacing/>
        <w:jc w:val="both"/>
        <w:rPr>
          <w:rFonts w:ascii="Times New Roman" w:hAnsi="Times New Roman" w:cs="Times New Roman"/>
          <w:sz w:val="24"/>
          <w:szCs w:val="24"/>
          <w:lang w:eastAsia="ja-JP"/>
        </w:rPr>
      </w:pPr>
      <w:r w:rsidRPr="00572BD0">
        <w:rPr>
          <w:rFonts w:ascii="Times New Roman" w:hAnsi="Times New Roman" w:cs="Times New Roman"/>
          <w:i/>
          <w:sz w:val="24"/>
          <w:szCs w:val="24"/>
          <w:lang w:eastAsia="ja-JP"/>
        </w:rPr>
        <w:t xml:space="preserve">Operating Profit Margin </w:t>
      </w:r>
      <w:r w:rsidRPr="00572BD0">
        <w:rPr>
          <w:rFonts w:ascii="Times New Roman" w:hAnsi="Times New Roman" w:cs="Times New Roman"/>
          <w:sz w:val="24"/>
          <w:szCs w:val="24"/>
          <w:lang w:eastAsia="ja-JP"/>
        </w:rPr>
        <w:t>(Marjin Laba Operasi)</w:t>
      </w:r>
    </w:p>
    <w:p w14:paraId="5871EA66" w14:textId="77777777" w:rsidR="00572BD0" w:rsidRPr="00572BD0" w:rsidRDefault="00572BD0" w:rsidP="00572BD0">
      <w:pPr>
        <w:spacing w:after="200" w:line="480" w:lineRule="auto"/>
        <w:ind w:left="1494" w:firstLine="666"/>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t>Marjin laba operasi mengukur mengukur berapa besar persentase dari penjualan sebelum bunga dan pajak. Perhitungan ini dapat diperoleh dengan rumus :</w:t>
      </w:r>
    </w:p>
    <w:p w14:paraId="253A2472" w14:textId="77777777" w:rsidR="00572BD0" w:rsidRPr="00572BD0" w:rsidRDefault="00572BD0" w:rsidP="00572BD0">
      <w:pPr>
        <w:spacing w:after="200" w:line="480" w:lineRule="auto"/>
        <w:ind w:left="1134"/>
        <w:contextualSpacing/>
        <w:jc w:val="both"/>
        <w:rPr>
          <w:rFonts w:ascii="Times New Roman" w:eastAsiaTheme="minorEastAsia" w:hAnsi="Times New Roman" w:cs="Times New Roman"/>
          <w:sz w:val="24"/>
          <w:szCs w:val="24"/>
          <w:lang w:eastAsia="ja-JP"/>
        </w:rPr>
      </w:pPr>
      <m:oMathPara>
        <m:oMath>
          <m:r>
            <w:rPr>
              <w:rFonts w:ascii="Cambria Math" w:hAnsi="Cambria Math" w:cs="Times New Roman"/>
              <w:sz w:val="24"/>
              <w:szCs w:val="24"/>
              <w:lang w:eastAsia="ja-JP"/>
            </w:rPr>
            <w:lastRenderedPageBreak/>
            <m:t xml:space="preserve">Operating Profit Margin= </m:t>
          </m:r>
          <m:f>
            <m:fPr>
              <m:ctrlPr>
                <w:rPr>
                  <w:rFonts w:ascii="Cambria Math" w:hAnsi="Cambria Math" w:cs="Times New Roman"/>
                  <w:i/>
                  <w:sz w:val="24"/>
                  <w:szCs w:val="24"/>
                  <w:lang w:eastAsia="ja-JP"/>
                </w:rPr>
              </m:ctrlPr>
            </m:fPr>
            <m:num>
              <m:r>
                <w:rPr>
                  <w:rFonts w:ascii="Cambria Math" w:hAnsi="Cambria Math" w:cs="Times New Roman"/>
                  <w:sz w:val="24"/>
                  <w:szCs w:val="24"/>
                  <w:lang w:eastAsia="ja-JP"/>
                </w:rPr>
                <m:t>Operating Profit</m:t>
              </m:r>
            </m:num>
            <m:den>
              <m:r>
                <w:rPr>
                  <w:rFonts w:ascii="Cambria Math" w:hAnsi="Cambria Math" w:cs="Times New Roman"/>
                  <w:sz w:val="24"/>
                  <w:szCs w:val="24"/>
                  <w:lang w:eastAsia="ja-JP"/>
                </w:rPr>
                <m:t>Sales</m:t>
              </m:r>
            </m:den>
          </m:f>
          <m:r>
            <w:rPr>
              <w:rFonts w:ascii="Cambria Math" w:hAnsi="Cambria Math" w:cs="Times New Roman"/>
              <w:sz w:val="24"/>
              <w:szCs w:val="24"/>
              <w:lang w:eastAsia="ja-JP"/>
            </w:rPr>
            <m:t xml:space="preserve"> </m:t>
          </m:r>
          <m:r>
            <m:rPr>
              <m:sty m:val="p"/>
            </m:rPr>
            <w:rPr>
              <w:rFonts w:ascii="Cambria Math" w:hAnsi="Cambria Math" w:cs="Times New Roman"/>
              <w:sz w:val="24"/>
              <w:szCs w:val="24"/>
              <w:lang w:eastAsia="ja-JP"/>
            </w:rPr>
            <m:t>x 100%</m:t>
          </m:r>
        </m:oMath>
      </m:oMathPara>
    </w:p>
    <w:p w14:paraId="4294F7A4" w14:textId="77777777" w:rsidR="00572BD0" w:rsidRPr="00572BD0" w:rsidRDefault="00572BD0" w:rsidP="00572BD0">
      <w:pPr>
        <w:spacing w:after="200" w:line="480" w:lineRule="auto"/>
        <w:ind w:left="1134"/>
        <w:contextualSpacing/>
        <w:jc w:val="both"/>
        <w:rPr>
          <w:rFonts w:ascii="Times New Roman" w:hAnsi="Times New Roman" w:cs="Times New Roman"/>
          <w:sz w:val="24"/>
          <w:szCs w:val="24"/>
          <w:lang w:eastAsia="ja-JP"/>
        </w:rPr>
      </w:pPr>
    </w:p>
    <w:p w14:paraId="67ED1A54" w14:textId="77777777" w:rsidR="00572BD0" w:rsidRPr="00572BD0" w:rsidRDefault="00572BD0" w:rsidP="00572BD0">
      <w:pPr>
        <w:numPr>
          <w:ilvl w:val="0"/>
          <w:numId w:val="15"/>
        </w:numPr>
        <w:spacing w:after="0" w:line="480" w:lineRule="auto"/>
        <w:contextualSpacing/>
        <w:jc w:val="both"/>
        <w:rPr>
          <w:rFonts w:ascii="Times New Roman" w:hAnsi="Times New Roman" w:cs="Times New Roman"/>
          <w:sz w:val="24"/>
          <w:szCs w:val="24"/>
          <w:lang w:eastAsia="ja-JP"/>
        </w:rPr>
      </w:pPr>
      <w:r w:rsidRPr="00572BD0">
        <w:rPr>
          <w:rFonts w:ascii="Times New Roman" w:hAnsi="Times New Roman" w:cs="Times New Roman"/>
          <w:i/>
          <w:sz w:val="24"/>
          <w:szCs w:val="24"/>
          <w:lang w:eastAsia="ja-JP"/>
        </w:rPr>
        <w:t>Net Profit Margin</w:t>
      </w:r>
    </w:p>
    <w:p w14:paraId="0E17FADC" w14:textId="77777777" w:rsidR="00572BD0" w:rsidRPr="00572BD0" w:rsidRDefault="00572BD0" w:rsidP="00572BD0">
      <w:pPr>
        <w:spacing w:after="200" w:line="480" w:lineRule="auto"/>
        <w:ind w:left="1494" w:firstLine="666"/>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t>Marjin laba bersih mengukur persentase dari penjualan setelah dikurangi semua biaya dan pengeluaran termasuk bunga dan pajak. Perhitungan ini dapat diperoleh dengan rumus :</w:t>
      </w:r>
    </w:p>
    <w:p w14:paraId="48FF8471" w14:textId="77777777" w:rsidR="00572BD0" w:rsidRPr="00572BD0" w:rsidRDefault="00572BD0" w:rsidP="00572BD0">
      <w:pPr>
        <w:spacing w:after="200" w:line="480" w:lineRule="auto"/>
        <w:ind w:left="1134"/>
        <w:contextualSpacing/>
        <w:jc w:val="both"/>
        <w:rPr>
          <w:rFonts w:ascii="Times New Roman" w:eastAsiaTheme="minorEastAsia" w:hAnsi="Times New Roman" w:cs="Times New Roman"/>
          <w:sz w:val="24"/>
          <w:szCs w:val="24"/>
          <w:lang w:eastAsia="ja-JP"/>
        </w:rPr>
      </w:pPr>
      <m:oMathPara>
        <m:oMath>
          <m:r>
            <w:rPr>
              <w:rFonts w:ascii="Cambria Math" w:hAnsi="Cambria Math" w:cs="Times New Roman"/>
              <w:sz w:val="24"/>
              <w:szCs w:val="24"/>
              <w:lang w:eastAsia="ja-JP"/>
            </w:rPr>
            <m:t xml:space="preserve">Net Profit Margin= </m:t>
          </m:r>
          <m:f>
            <m:fPr>
              <m:ctrlPr>
                <w:rPr>
                  <w:rFonts w:ascii="Cambria Math" w:hAnsi="Cambria Math" w:cs="Times New Roman"/>
                  <w:i/>
                  <w:sz w:val="24"/>
                  <w:szCs w:val="24"/>
                  <w:lang w:eastAsia="ja-JP"/>
                </w:rPr>
              </m:ctrlPr>
            </m:fPr>
            <m:num>
              <m:r>
                <w:rPr>
                  <w:rFonts w:ascii="Cambria Math" w:hAnsi="Cambria Math" w:cs="Times New Roman"/>
                  <w:sz w:val="24"/>
                  <w:szCs w:val="24"/>
                  <w:lang w:eastAsia="ja-JP"/>
                </w:rPr>
                <m:t>Net Profit</m:t>
              </m:r>
            </m:num>
            <m:den>
              <m:r>
                <w:rPr>
                  <w:rFonts w:ascii="Cambria Math" w:hAnsi="Cambria Math" w:cs="Times New Roman"/>
                  <w:sz w:val="24"/>
                  <w:szCs w:val="24"/>
                  <w:lang w:eastAsia="ja-JP"/>
                </w:rPr>
                <m:t>Sales</m:t>
              </m:r>
            </m:den>
          </m:f>
          <m:r>
            <w:rPr>
              <w:rFonts w:ascii="Cambria Math" w:hAnsi="Cambria Math" w:cs="Times New Roman"/>
              <w:sz w:val="24"/>
              <w:szCs w:val="24"/>
              <w:lang w:eastAsia="ja-JP"/>
            </w:rPr>
            <m:t xml:space="preserve"> </m:t>
          </m:r>
          <m:r>
            <m:rPr>
              <m:sty m:val="p"/>
            </m:rPr>
            <w:rPr>
              <w:rFonts w:ascii="Cambria Math" w:hAnsi="Cambria Math" w:cs="Times New Roman"/>
              <w:sz w:val="24"/>
              <w:szCs w:val="24"/>
              <w:lang w:eastAsia="ja-JP"/>
            </w:rPr>
            <m:t>x 100%</m:t>
          </m:r>
        </m:oMath>
      </m:oMathPara>
    </w:p>
    <w:p w14:paraId="0D88B793" w14:textId="77777777" w:rsidR="00572BD0" w:rsidRPr="00572BD0" w:rsidRDefault="00572BD0" w:rsidP="00572BD0">
      <w:pPr>
        <w:spacing w:after="200" w:line="480" w:lineRule="auto"/>
        <w:ind w:left="1134"/>
        <w:contextualSpacing/>
        <w:jc w:val="both"/>
        <w:rPr>
          <w:rFonts w:ascii="Times New Roman" w:hAnsi="Times New Roman" w:cs="Times New Roman"/>
          <w:sz w:val="24"/>
          <w:szCs w:val="24"/>
          <w:lang w:eastAsia="ja-JP"/>
        </w:rPr>
      </w:pPr>
    </w:p>
    <w:p w14:paraId="50F731AE" w14:textId="77777777" w:rsidR="00572BD0" w:rsidRPr="00572BD0" w:rsidRDefault="00572BD0" w:rsidP="00572BD0">
      <w:pPr>
        <w:numPr>
          <w:ilvl w:val="0"/>
          <w:numId w:val="15"/>
        </w:numPr>
        <w:spacing w:after="0" w:line="480" w:lineRule="auto"/>
        <w:contextualSpacing/>
        <w:jc w:val="both"/>
        <w:rPr>
          <w:rFonts w:ascii="Times New Roman" w:hAnsi="Times New Roman" w:cs="Times New Roman"/>
          <w:sz w:val="24"/>
          <w:szCs w:val="24"/>
          <w:lang w:eastAsia="ja-JP"/>
        </w:rPr>
      </w:pPr>
      <w:r w:rsidRPr="00572BD0">
        <w:rPr>
          <w:rFonts w:ascii="Times New Roman" w:hAnsi="Times New Roman" w:cs="Times New Roman"/>
          <w:i/>
          <w:sz w:val="24"/>
          <w:szCs w:val="24"/>
          <w:lang w:eastAsia="ja-JP"/>
        </w:rPr>
        <w:t xml:space="preserve">Earning Per Share </w:t>
      </w:r>
      <w:r w:rsidRPr="00572BD0">
        <w:rPr>
          <w:rFonts w:ascii="Times New Roman" w:hAnsi="Times New Roman" w:cs="Times New Roman"/>
          <w:sz w:val="24"/>
          <w:szCs w:val="24"/>
          <w:lang w:eastAsia="ja-JP"/>
        </w:rPr>
        <w:t>(EPS)</w:t>
      </w:r>
    </w:p>
    <w:p w14:paraId="3639D1A7" w14:textId="77777777" w:rsidR="00572BD0" w:rsidRPr="00572BD0" w:rsidRDefault="00572BD0" w:rsidP="00572BD0">
      <w:pPr>
        <w:spacing w:after="200" w:line="480" w:lineRule="auto"/>
        <w:ind w:left="1494" w:firstLine="666"/>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t>EPS mengukur tingat keuntungan dari per lembar saham. Perhitungan ini dapat diperoleh dengan rumus :</w:t>
      </w:r>
    </w:p>
    <w:p w14:paraId="632CCDA8" w14:textId="77777777" w:rsidR="00572BD0" w:rsidRPr="00572BD0" w:rsidRDefault="00572BD0" w:rsidP="00572BD0">
      <w:pPr>
        <w:spacing w:after="200" w:line="480" w:lineRule="auto"/>
        <w:ind w:left="1134"/>
        <w:contextualSpacing/>
        <w:jc w:val="both"/>
        <w:rPr>
          <w:rFonts w:ascii="Times New Roman" w:eastAsiaTheme="minorEastAsia" w:hAnsi="Times New Roman" w:cs="Times New Roman"/>
          <w:sz w:val="24"/>
          <w:szCs w:val="24"/>
          <w:lang w:eastAsia="ja-JP"/>
        </w:rPr>
      </w:pPr>
      <m:oMathPara>
        <m:oMath>
          <m:r>
            <w:rPr>
              <w:rFonts w:ascii="Cambria Math" w:hAnsi="Cambria Math" w:cs="Times New Roman"/>
              <w:sz w:val="24"/>
              <w:szCs w:val="24"/>
              <w:lang w:eastAsia="ja-JP"/>
            </w:rPr>
            <m:t>EPS=</m:t>
          </m:r>
          <m:f>
            <m:fPr>
              <m:ctrlPr>
                <w:rPr>
                  <w:rFonts w:ascii="Cambria Math" w:hAnsi="Cambria Math" w:cs="Times New Roman"/>
                  <w:i/>
                  <w:sz w:val="24"/>
                  <w:szCs w:val="24"/>
                  <w:lang w:eastAsia="ja-JP"/>
                </w:rPr>
              </m:ctrlPr>
            </m:fPr>
            <m:num>
              <m:r>
                <w:rPr>
                  <w:rFonts w:ascii="Cambria Math" w:hAnsi="Cambria Math" w:cs="Times New Roman"/>
                  <w:sz w:val="24"/>
                  <w:szCs w:val="24"/>
                  <w:lang w:eastAsia="ja-JP"/>
                </w:rPr>
                <m:t>Earnings available for common stockholders</m:t>
              </m:r>
            </m:num>
            <m:den>
              <m:r>
                <w:rPr>
                  <w:rFonts w:ascii="Cambria Math" w:hAnsi="Cambria Math" w:cs="Times New Roman"/>
                  <w:sz w:val="24"/>
                  <w:szCs w:val="24"/>
                  <w:lang w:eastAsia="ja-JP"/>
                </w:rPr>
                <m:t>Number of shares of common stock outstanding</m:t>
              </m:r>
            </m:den>
          </m:f>
          <m:r>
            <w:rPr>
              <w:rFonts w:ascii="Cambria Math" w:hAnsi="Cambria Math" w:cs="Times New Roman"/>
              <w:sz w:val="24"/>
              <w:szCs w:val="24"/>
              <w:lang w:eastAsia="ja-JP"/>
            </w:rPr>
            <m:t xml:space="preserve"> </m:t>
          </m:r>
          <m:r>
            <m:rPr>
              <m:sty m:val="p"/>
            </m:rPr>
            <w:rPr>
              <w:rFonts w:ascii="Cambria Math" w:hAnsi="Cambria Math" w:cs="Times New Roman"/>
              <w:sz w:val="24"/>
              <w:szCs w:val="24"/>
              <w:lang w:eastAsia="ja-JP"/>
            </w:rPr>
            <m:t>x 100%</m:t>
          </m:r>
        </m:oMath>
      </m:oMathPara>
    </w:p>
    <w:p w14:paraId="48DA85A4" w14:textId="77777777" w:rsidR="00572BD0" w:rsidRPr="00572BD0" w:rsidRDefault="00572BD0" w:rsidP="00572BD0">
      <w:pPr>
        <w:spacing w:after="200" w:line="480" w:lineRule="auto"/>
        <w:ind w:left="1134"/>
        <w:contextualSpacing/>
        <w:jc w:val="both"/>
        <w:rPr>
          <w:rFonts w:ascii="Times New Roman" w:hAnsi="Times New Roman" w:cs="Times New Roman"/>
          <w:sz w:val="24"/>
          <w:szCs w:val="24"/>
          <w:lang w:eastAsia="ja-JP"/>
        </w:rPr>
      </w:pPr>
    </w:p>
    <w:p w14:paraId="0245B5BB" w14:textId="77777777" w:rsidR="00572BD0" w:rsidRPr="00572BD0" w:rsidRDefault="00572BD0" w:rsidP="00572BD0">
      <w:pPr>
        <w:numPr>
          <w:ilvl w:val="0"/>
          <w:numId w:val="15"/>
        </w:numPr>
        <w:spacing w:after="0" w:line="480" w:lineRule="auto"/>
        <w:contextualSpacing/>
        <w:jc w:val="both"/>
        <w:rPr>
          <w:rFonts w:ascii="Times New Roman" w:hAnsi="Times New Roman" w:cs="Times New Roman"/>
          <w:sz w:val="24"/>
          <w:szCs w:val="24"/>
          <w:lang w:eastAsia="ja-JP"/>
        </w:rPr>
      </w:pPr>
      <w:r w:rsidRPr="00572BD0">
        <w:rPr>
          <w:rFonts w:ascii="Times New Roman" w:hAnsi="Times New Roman" w:cs="Times New Roman"/>
          <w:i/>
          <w:sz w:val="24"/>
          <w:szCs w:val="24"/>
          <w:lang w:eastAsia="ja-JP"/>
        </w:rPr>
        <w:t xml:space="preserve">Return on Total Asset </w:t>
      </w:r>
      <w:r w:rsidRPr="00572BD0">
        <w:rPr>
          <w:rFonts w:ascii="Times New Roman" w:hAnsi="Times New Roman" w:cs="Times New Roman"/>
          <w:sz w:val="24"/>
          <w:szCs w:val="24"/>
          <w:lang w:eastAsia="ja-JP"/>
        </w:rPr>
        <w:t>(ROA)</w:t>
      </w:r>
    </w:p>
    <w:p w14:paraId="47596F8B" w14:textId="77777777" w:rsidR="00572BD0" w:rsidRPr="00572BD0" w:rsidRDefault="00572BD0" w:rsidP="00572BD0">
      <w:pPr>
        <w:spacing w:after="200" w:line="480" w:lineRule="auto"/>
        <w:ind w:left="1494" w:firstLine="666"/>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t>ROA sering juga disebut ROI (</w:t>
      </w:r>
      <w:r w:rsidRPr="00572BD0">
        <w:rPr>
          <w:rFonts w:ascii="Times New Roman" w:hAnsi="Times New Roman" w:cs="Times New Roman"/>
          <w:i/>
          <w:sz w:val="24"/>
          <w:szCs w:val="24"/>
          <w:lang w:eastAsia="ja-JP"/>
        </w:rPr>
        <w:t>Return on Investment</w:t>
      </w:r>
      <w:r w:rsidRPr="00572BD0">
        <w:rPr>
          <w:rFonts w:ascii="Times New Roman" w:hAnsi="Times New Roman" w:cs="Times New Roman"/>
          <w:sz w:val="24"/>
          <w:szCs w:val="24"/>
          <w:lang w:eastAsia="ja-JP"/>
        </w:rPr>
        <w:t>) mengukur keseluruhan keefektifan manajemen dalam menghasilkan laba dengan aktiva yang tersedia. Semakin tinggi laba perusahaan atas total aset maka akan semakin baik. Perhitungan ini dapat diperoleh dengan rumus :</w:t>
      </w:r>
    </w:p>
    <w:p w14:paraId="4D191292" w14:textId="77777777" w:rsidR="00572BD0" w:rsidRPr="00572BD0" w:rsidRDefault="00572BD0" w:rsidP="00572BD0">
      <w:pPr>
        <w:spacing w:after="200" w:line="480" w:lineRule="auto"/>
        <w:ind w:left="1134"/>
        <w:contextualSpacing/>
        <w:jc w:val="both"/>
        <w:rPr>
          <w:rFonts w:ascii="Times New Roman" w:eastAsiaTheme="minorEastAsia" w:hAnsi="Times New Roman" w:cs="Times New Roman"/>
          <w:sz w:val="24"/>
          <w:szCs w:val="24"/>
          <w:lang w:eastAsia="ja-JP"/>
        </w:rPr>
      </w:pPr>
      <m:oMathPara>
        <m:oMath>
          <m:r>
            <w:rPr>
              <w:rFonts w:ascii="Cambria Math" w:hAnsi="Cambria Math" w:cs="Times New Roman"/>
              <w:sz w:val="24"/>
              <w:szCs w:val="24"/>
              <w:lang w:eastAsia="ja-JP"/>
            </w:rPr>
            <m:t xml:space="preserve">ROA= </m:t>
          </m:r>
          <m:f>
            <m:fPr>
              <m:ctrlPr>
                <w:rPr>
                  <w:rFonts w:ascii="Cambria Math" w:hAnsi="Cambria Math" w:cs="Times New Roman"/>
                  <w:i/>
                  <w:sz w:val="24"/>
                  <w:szCs w:val="24"/>
                  <w:lang w:eastAsia="ja-JP"/>
                </w:rPr>
              </m:ctrlPr>
            </m:fPr>
            <m:num>
              <m:r>
                <w:rPr>
                  <w:rFonts w:ascii="Cambria Math" w:hAnsi="Cambria Math" w:cs="Times New Roman"/>
                  <w:sz w:val="24"/>
                  <w:szCs w:val="24"/>
                  <w:lang w:eastAsia="ja-JP"/>
                </w:rPr>
                <m:t>Earning available for common stock</m:t>
              </m:r>
            </m:num>
            <m:den>
              <m:r>
                <w:rPr>
                  <w:rFonts w:ascii="Cambria Math" w:hAnsi="Cambria Math" w:cs="Times New Roman"/>
                  <w:sz w:val="24"/>
                  <w:szCs w:val="24"/>
                  <w:lang w:eastAsia="ja-JP"/>
                </w:rPr>
                <m:t>Total Asset</m:t>
              </m:r>
            </m:den>
          </m:f>
        </m:oMath>
      </m:oMathPara>
    </w:p>
    <w:p w14:paraId="55EA4B2C" w14:textId="77777777" w:rsidR="00572BD0" w:rsidRPr="00572BD0" w:rsidRDefault="00572BD0" w:rsidP="00572BD0">
      <w:pPr>
        <w:numPr>
          <w:ilvl w:val="0"/>
          <w:numId w:val="15"/>
        </w:numPr>
        <w:spacing w:after="0" w:line="480" w:lineRule="auto"/>
        <w:contextualSpacing/>
        <w:jc w:val="both"/>
        <w:rPr>
          <w:rFonts w:ascii="Times New Roman" w:hAnsi="Times New Roman" w:cs="Times New Roman"/>
          <w:sz w:val="24"/>
          <w:szCs w:val="24"/>
          <w:lang w:eastAsia="ja-JP"/>
        </w:rPr>
      </w:pPr>
      <w:r w:rsidRPr="00572BD0">
        <w:rPr>
          <w:rFonts w:ascii="Times New Roman" w:hAnsi="Times New Roman" w:cs="Times New Roman"/>
          <w:i/>
          <w:sz w:val="24"/>
          <w:szCs w:val="24"/>
          <w:lang w:eastAsia="ja-JP"/>
        </w:rPr>
        <w:t xml:space="preserve">Return in Equity </w:t>
      </w:r>
      <w:r w:rsidRPr="00572BD0">
        <w:rPr>
          <w:rFonts w:ascii="Times New Roman" w:hAnsi="Times New Roman" w:cs="Times New Roman"/>
          <w:sz w:val="24"/>
          <w:szCs w:val="24"/>
          <w:lang w:eastAsia="ja-JP"/>
        </w:rPr>
        <w:t>(ROE)</w:t>
      </w:r>
    </w:p>
    <w:p w14:paraId="1852B28D" w14:textId="77777777" w:rsidR="00572BD0" w:rsidRPr="00572BD0" w:rsidRDefault="00572BD0" w:rsidP="00572BD0">
      <w:pPr>
        <w:tabs>
          <w:tab w:val="left" w:pos="2020"/>
        </w:tabs>
        <w:spacing w:after="200" w:line="480" w:lineRule="auto"/>
        <w:ind w:left="1494"/>
        <w:contextualSpacing/>
        <w:jc w:val="both"/>
        <w:rPr>
          <w:rFonts w:ascii="Times New Roman" w:hAnsi="Times New Roman" w:cs="Times New Roman"/>
          <w:sz w:val="24"/>
          <w:szCs w:val="24"/>
          <w:lang w:eastAsia="ja-JP"/>
        </w:rPr>
      </w:pPr>
      <w:r w:rsidRPr="00572BD0">
        <w:rPr>
          <w:rFonts w:ascii="Times New Roman" w:hAnsi="Times New Roman" w:cs="Times New Roman"/>
          <w:sz w:val="24"/>
          <w:szCs w:val="24"/>
          <w:lang w:eastAsia="ja-JP"/>
        </w:rPr>
        <w:lastRenderedPageBreak/>
        <w:tab/>
        <w:t>ROE mengukur tingkat pengembalian dari modal sendiri atau investasi para pemegang saham biasa. Umumnya, semakin tinggi pengembalian ini, semakin baik bagi pemiliknya. Perhitungan ini dapat diperoleh dengan rumus :</w:t>
      </w:r>
    </w:p>
    <w:p w14:paraId="37987D5A" w14:textId="77777777" w:rsidR="00572BD0" w:rsidRPr="00572BD0" w:rsidRDefault="00572BD0" w:rsidP="00572BD0">
      <w:pPr>
        <w:tabs>
          <w:tab w:val="left" w:pos="2020"/>
        </w:tabs>
        <w:spacing w:after="200" w:line="480" w:lineRule="auto"/>
        <w:ind w:left="1494"/>
        <w:contextualSpacing/>
        <w:jc w:val="both"/>
        <w:rPr>
          <w:rFonts w:ascii="Times New Roman" w:hAnsi="Times New Roman" w:cs="Times New Roman"/>
          <w:sz w:val="24"/>
          <w:szCs w:val="24"/>
          <w:lang w:eastAsia="ja-JP"/>
        </w:rPr>
      </w:pPr>
      <m:oMathPara>
        <m:oMath>
          <m:r>
            <w:rPr>
              <w:rFonts w:ascii="Cambria Math" w:hAnsi="Cambria Math" w:cs="Times New Roman"/>
              <w:sz w:val="24"/>
              <w:szCs w:val="24"/>
              <w:lang w:eastAsia="ja-JP"/>
            </w:rPr>
            <m:t xml:space="preserve">ROE= </m:t>
          </m:r>
          <m:f>
            <m:fPr>
              <m:ctrlPr>
                <w:rPr>
                  <w:rFonts w:ascii="Cambria Math" w:hAnsi="Cambria Math" w:cs="Times New Roman"/>
                  <w:i/>
                  <w:sz w:val="24"/>
                  <w:szCs w:val="24"/>
                  <w:lang w:eastAsia="ja-JP"/>
                </w:rPr>
              </m:ctrlPr>
            </m:fPr>
            <m:num>
              <m:r>
                <w:rPr>
                  <w:rFonts w:ascii="Cambria Math" w:hAnsi="Cambria Math" w:cs="Times New Roman"/>
                  <w:sz w:val="24"/>
                  <w:szCs w:val="24"/>
                  <w:lang w:eastAsia="ja-JP"/>
                </w:rPr>
                <m:t>Earning available for common stock</m:t>
              </m:r>
            </m:num>
            <m:den>
              <m:r>
                <w:rPr>
                  <w:rFonts w:ascii="Cambria Math" w:hAnsi="Cambria Math" w:cs="Times New Roman"/>
                  <w:sz w:val="24"/>
                  <w:szCs w:val="24"/>
                  <w:lang w:eastAsia="ja-JP"/>
                </w:rPr>
                <m:t>Common stock equity</m:t>
              </m:r>
            </m:den>
          </m:f>
        </m:oMath>
      </m:oMathPara>
    </w:p>
    <w:p w14:paraId="700DAD06"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bCs/>
          <w:i/>
          <w:iCs/>
          <w:color w:val="000000" w:themeColor="text1"/>
          <w:sz w:val="24"/>
          <w:szCs w:val="24"/>
        </w:rPr>
      </w:pPr>
      <w:bookmarkStart w:id="12" w:name="_Toc17162696"/>
      <w:r w:rsidRPr="00572BD0">
        <w:rPr>
          <w:rFonts w:ascii="Times New Roman" w:eastAsiaTheme="majorEastAsia" w:hAnsi="Times New Roman" w:cs="Times New Roman"/>
          <w:b/>
          <w:bCs/>
          <w:i/>
          <w:iCs/>
          <w:color w:val="000000" w:themeColor="text1"/>
          <w:sz w:val="24"/>
          <w:szCs w:val="24"/>
        </w:rPr>
        <w:t>Capital Intensity</w:t>
      </w:r>
      <w:bookmarkEnd w:id="12"/>
    </w:p>
    <w:p w14:paraId="57B3BC62"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eastAsia="Times New Roman" w:hAnsi="Times New Roman" w:cs="Times New Roman"/>
          <w:sz w:val="24"/>
          <w:szCs w:val="24"/>
          <w:shd w:val="clear" w:color="auto" w:fill="FFFFFF"/>
        </w:rPr>
      </w:pPr>
      <w:r w:rsidRPr="00572BD0">
        <w:rPr>
          <w:rFonts w:ascii="Times New Roman" w:hAnsi="Times New Roman" w:cs="Times New Roman"/>
          <w:sz w:val="24"/>
          <w:szCs w:val="24"/>
          <w:lang w:val="id-ID"/>
        </w:rPr>
        <w:t xml:space="preserve">Wiguna dan Jati (2017) mengatakan bahwa rasio intensitas modal adalah seberapa besar perusahaan menginvestasikan asetnya pada aset tetap </w:t>
      </w:r>
      <w:r w:rsidRPr="00572BD0">
        <w:rPr>
          <w:rFonts w:ascii="Times New Roman" w:hAnsi="Times New Roman" w:cs="Times New Roman"/>
          <w:sz w:val="24"/>
          <w:szCs w:val="24"/>
        </w:rPr>
        <w:t xml:space="preserve">Menurut Putra dan Merkusiwati (2016), </w:t>
      </w:r>
      <w:r w:rsidRPr="00572BD0">
        <w:rPr>
          <w:rFonts w:ascii="Times New Roman" w:hAnsi="Times New Roman" w:cs="Times New Roman"/>
          <w:i/>
          <w:sz w:val="24"/>
          <w:szCs w:val="24"/>
        </w:rPr>
        <w:t>Capital intensity</w:t>
      </w:r>
      <w:r w:rsidRPr="00572BD0">
        <w:rPr>
          <w:rFonts w:ascii="Times New Roman" w:hAnsi="Times New Roman" w:cs="Times New Roman"/>
          <w:sz w:val="24"/>
          <w:szCs w:val="24"/>
        </w:rPr>
        <w:t xml:space="preserve"> </w:t>
      </w:r>
      <w:r w:rsidRPr="00572BD0">
        <w:rPr>
          <w:rFonts w:ascii="Times New Roman" w:hAnsi="Times New Roman" w:cs="Times New Roman"/>
          <w:i/>
          <w:sz w:val="24"/>
          <w:szCs w:val="24"/>
        </w:rPr>
        <w:t>ratio</w:t>
      </w:r>
      <w:r w:rsidRPr="00572BD0">
        <w:rPr>
          <w:rFonts w:ascii="Times New Roman" w:hAnsi="Times New Roman" w:cs="Times New Roman"/>
          <w:sz w:val="24"/>
          <w:szCs w:val="24"/>
        </w:rPr>
        <w:t xml:space="preserve"> sering dikaitkan dengan jumlah modal perusahaan yang tertanam dalam bentuk aktiva tetap dan persediaan yang dimiliki perusahaan. Menurut </w:t>
      </w:r>
      <w:r w:rsidRPr="00572BD0">
        <w:rPr>
          <w:rFonts w:ascii="Times New Roman" w:eastAsia="Times New Roman" w:hAnsi="Times New Roman" w:cs="Times New Roman"/>
          <w:sz w:val="24"/>
          <w:szCs w:val="24"/>
          <w:shd w:val="clear" w:color="auto" w:fill="FFFFFF"/>
        </w:rPr>
        <w:t xml:space="preserve">Wijayanti et al.c. (2017), pada umumnya hampir seluruh aset tetap akan mengalami penyusutan yang dalam laporan keuangan perusahaan akan menjadi biaya yang dapat mengurangi penghasilan dalam perhitungan pajak perusahaan. </w:t>
      </w:r>
      <w:r w:rsidRPr="00572BD0">
        <w:rPr>
          <w:rFonts w:ascii="Times New Roman" w:hAnsi="Times New Roman" w:cs="Times New Roman"/>
          <w:sz w:val="24"/>
          <w:szCs w:val="24"/>
        </w:rPr>
        <w:t>Dari beberapa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pendapat diatas dapat disimpulkan rumus </w:t>
      </w:r>
      <w:r w:rsidRPr="00572BD0">
        <w:rPr>
          <w:rFonts w:ascii="Times New Roman" w:hAnsi="Times New Roman" w:cs="Times New Roman"/>
          <w:i/>
          <w:iCs/>
          <w:sz w:val="24"/>
          <w:szCs w:val="24"/>
        </w:rPr>
        <w:t>Capital Intensity</w:t>
      </w:r>
      <w:r w:rsidRPr="00572BD0">
        <w:rPr>
          <w:rFonts w:ascii="Times New Roman" w:hAnsi="Times New Roman" w:cs="Times New Roman"/>
          <w:sz w:val="24"/>
          <w:szCs w:val="24"/>
        </w:rPr>
        <w:t xml:space="preserve"> yaitu :</w:t>
      </w:r>
    </w:p>
    <w:p w14:paraId="254EE986"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eastAsia="Times New Roman" w:hAnsi="Times New Roman" w:cs="Times New Roman"/>
          <w:sz w:val="24"/>
          <w:szCs w:val="24"/>
          <w:shd w:val="clear" w:color="auto" w:fill="FFFFFF"/>
        </w:rPr>
      </w:pPr>
    </w:p>
    <w:p w14:paraId="5F617F10" w14:textId="77777777" w:rsidR="00572BD0" w:rsidRPr="00572BD0" w:rsidRDefault="00572BD0" w:rsidP="00572BD0">
      <w:pPr>
        <w:widowControl w:val="0"/>
        <w:autoSpaceDE w:val="0"/>
        <w:autoSpaceDN w:val="0"/>
        <w:adjustRightInd w:val="0"/>
        <w:spacing w:after="0" w:line="480" w:lineRule="auto"/>
        <w:ind w:left="851" w:firstLine="589"/>
        <w:contextualSpacing/>
        <w:jc w:val="center"/>
        <w:rPr>
          <w:rFonts w:ascii="Times New Roman" w:hAnsi="Times New Roman" w:cs="Times New Roman"/>
          <w:sz w:val="24"/>
          <w:szCs w:val="24"/>
        </w:rPr>
      </w:pPr>
      <w:r w:rsidRPr="00572BD0">
        <w:rPr>
          <w:rFonts w:ascii="Times New Roman" w:hAnsi="Times New Roman" w:cs="Times New Roman"/>
          <w:noProof/>
          <w:sz w:val="24"/>
          <w:szCs w:val="24"/>
        </w:rPr>
        <w:drawing>
          <wp:inline distT="0" distB="0" distL="0" distR="0" wp14:anchorId="09F176C0" wp14:editId="0F655AD3">
            <wp:extent cx="3379679"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868" cy="826467"/>
                    </a:xfrm>
                    <a:prstGeom prst="rect">
                      <a:avLst/>
                    </a:prstGeom>
                    <a:noFill/>
                  </pic:spPr>
                </pic:pic>
              </a:graphicData>
            </a:graphic>
          </wp:inline>
        </w:drawing>
      </w:r>
    </w:p>
    <w:p w14:paraId="3A546A4B" w14:textId="77777777" w:rsidR="00572BD0" w:rsidRPr="00572BD0" w:rsidRDefault="00572BD0" w:rsidP="00572BD0">
      <w:pPr>
        <w:widowControl w:val="0"/>
        <w:autoSpaceDE w:val="0"/>
        <w:autoSpaceDN w:val="0"/>
        <w:adjustRightInd w:val="0"/>
        <w:spacing w:after="0" w:line="480" w:lineRule="auto"/>
        <w:ind w:left="851" w:firstLine="589"/>
        <w:contextualSpacing/>
        <w:jc w:val="center"/>
        <w:rPr>
          <w:rFonts w:ascii="Times New Roman" w:hAnsi="Times New Roman" w:cs="Times New Roman"/>
          <w:sz w:val="24"/>
          <w:szCs w:val="24"/>
        </w:rPr>
      </w:pPr>
    </w:p>
    <w:p w14:paraId="537EA526" w14:textId="77777777" w:rsidR="00572BD0" w:rsidRPr="00572BD0" w:rsidRDefault="00572BD0" w:rsidP="00572BD0">
      <w:pPr>
        <w:keepNext/>
        <w:keepLines/>
        <w:numPr>
          <w:ilvl w:val="0"/>
          <w:numId w:val="18"/>
        </w:numPr>
        <w:spacing w:before="40" w:after="240" w:line="276" w:lineRule="auto"/>
        <w:outlineLvl w:val="2"/>
        <w:rPr>
          <w:rFonts w:ascii="Times New Roman" w:eastAsiaTheme="majorEastAsia" w:hAnsi="Times New Roman" w:cs="Times New Roman"/>
          <w:b/>
          <w:i/>
          <w:color w:val="1F3763" w:themeColor="accent1" w:themeShade="7F"/>
          <w:sz w:val="24"/>
          <w:szCs w:val="24"/>
        </w:rPr>
      </w:pPr>
      <w:r w:rsidRPr="00572BD0">
        <w:rPr>
          <w:rFonts w:ascii="Times New Roman" w:eastAsiaTheme="majorEastAsia" w:hAnsi="Times New Roman" w:cs="Times New Roman"/>
          <w:b/>
          <w:i/>
          <w:color w:val="1F3763" w:themeColor="accent1" w:themeShade="7F"/>
          <w:sz w:val="24"/>
          <w:szCs w:val="24"/>
        </w:rPr>
        <w:t xml:space="preserve"> </w:t>
      </w:r>
      <w:r w:rsidRPr="00572BD0">
        <w:rPr>
          <w:rFonts w:ascii="Times New Roman" w:eastAsiaTheme="majorEastAsia" w:hAnsi="Times New Roman" w:cs="Times New Roman"/>
          <w:b/>
          <w:bCs/>
          <w:i/>
          <w:iCs/>
          <w:color w:val="000000" w:themeColor="text1"/>
          <w:sz w:val="24"/>
          <w:szCs w:val="24"/>
        </w:rPr>
        <w:t xml:space="preserve"> </w:t>
      </w:r>
      <w:bookmarkStart w:id="13" w:name="_Toc17162697"/>
      <w:r w:rsidRPr="00572BD0">
        <w:rPr>
          <w:rFonts w:ascii="Times New Roman" w:eastAsiaTheme="majorEastAsia" w:hAnsi="Times New Roman" w:cs="Times New Roman"/>
          <w:b/>
          <w:bCs/>
          <w:i/>
          <w:iCs/>
          <w:color w:val="000000" w:themeColor="text1"/>
          <w:sz w:val="24"/>
          <w:szCs w:val="24"/>
        </w:rPr>
        <w:t>Multinationality</w:t>
      </w:r>
      <w:bookmarkEnd w:id="13"/>
    </w:p>
    <w:p w14:paraId="3C927DD8"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lang w:val="id-ID"/>
        </w:rPr>
        <w:t xml:space="preserve">Menurut Sartono (2014) perusahaan </w:t>
      </w:r>
      <w:r w:rsidRPr="00572BD0">
        <w:rPr>
          <w:rFonts w:ascii="Times New Roman" w:hAnsi="Times New Roman" w:cs="Times New Roman"/>
          <w:i/>
          <w:iCs/>
          <w:sz w:val="24"/>
          <w:szCs w:val="24"/>
          <w:lang w:val="id-ID"/>
        </w:rPr>
        <w:t xml:space="preserve">multinational </w:t>
      </w:r>
      <w:r w:rsidRPr="00572BD0">
        <w:rPr>
          <w:rFonts w:ascii="Times New Roman" w:hAnsi="Times New Roman" w:cs="Times New Roman"/>
          <w:sz w:val="24"/>
          <w:szCs w:val="24"/>
          <w:lang w:val="id-ID"/>
        </w:rPr>
        <w:t xml:space="preserve">atau </w:t>
      </w:r>
      <w:r w:rsidRPr="00572BD0">
        <w:rPr>
          <w:rFonts w:ascii="Times New Roman" w:hAnsi="Times New Roman" w:cs="Times New Roman"/>
          <w:i/>
          <w:iCs/>
          <w:sz w:val="24"/>
          <w:szCs w:val="24"/>
          <w:lang w:val="id-ID"/>
        </w:rPr>
        <w:t>multinational corporation</w:t>
      </w:r>
      <w:r w:rsidRPr="00572BD0">
        <w:rPr>
          <w:rFonts w:ascii="Times New Roman" w:hAnsi="Times New Roman" w:cs="Times New Roman"/>
          <w:sz w:val="24"/>
          <w:szCs w:val="24"/>
          <w:lang w:val="id-ID"/>
        </w:rPr>
        <w:t xml:space="preserve"> adalah perusahaan yang memproduksi dan menjual produknya di dua negara atau lebih sehingga dalam aktivitas utamanya melibatkan lebih dari dua mata uang yang berbeda. </w:t>
      </w:r>
      <w:r w:rsidRPr="00572BD0">
        <w:rPr>
          <w:rFonts w:ascii="Times New Roman" w:hAnsi="Times New Roman" w:cs="Times New Roman"/>
          <w:sz w:val="24"/>
          <w:szCs w:val="24"/>
        </w:rPr>
        <w:t xml:space="preserve"> Era globalisasi mendorong perusahaan untuk melakukan perluasan perdagangan yang </w:t>
      </w:r>
      <w:r w:rsidRPr="00572BD0">
        <w:rPr>
          <w:rFonts w:ascii="Times New Roman" w:hAnsi="Times New Roman" w:cs="Times New Roman"/>
          <w:sz w:val="24"/>
          <w:szCs w:val="24"/>
        </w:rPr>
        <w:lastRenderedPageBreak/>
        <w:t xml:space="preserve">semula hanya beroperasi lintas dalam negeri menjadi operasi lintas negara dengan membuka agen atau cabang. </w:t>
      </w:r>
    </w:p>
    <w:p w14:paraId="5AF2958B"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Menurut </w:t>
      </w:r>
      <w:hyperlink r:id="rId8" w:history="1">
        <w:r w:rsidRPr="00572BD0">
          <w:rPr>
            <w:rFonts w:ascii="Times New Roman" w:hAnsi="Times New Roman" w:cs="Times New Roman"/>
            <w:sz w:val="24"/>
            <w:szCs w:val="24"/>
          </w:rPr>
          <w:t>www.kbbi.web.id</w:t>
        </w:r>
      </w:hyperlink>
      <w:r w:rsidRPr="00572BD0">
        <w:rPr>
          <w:rFonts w:ascii="Times New Roman" w:hAnsi="Times New Roman" w:cs="Times New Roman"/>
          <w:sz w:val="24"/>
          <w:szCs w:val="24"/>
        </w:rPr>
        <w:t xml:space="preserve">, multinasional berarti terjadi atas beberapa negara atau bangsa: </w:t>
      </w:r>
      <w:r w:rsidRPr="00572BD0">
        <w:rPr>
          <w:rFonts w:ascii="Times New Roman" w:hAnsi="Times New Roman" w:cs="Times New Roman"/>
          <w:iCs/>
          <w:sz w:val="24"/>
          <w:szCs w:val="24"/>
        </w:rPr>
        <w:t>perusahaan itu adalah perusahaan yang bergerak dalam berbagai</w:t>
      </w:r>
      <w:r w:rsidRPr="00572BD0">
        <w:rPr>
          <w:rFonts w:ascii="Times New Roman" w:hAnsi="Times New Roman" w:cs="Times New Roman"/>
          <w:i/>
          <w:sz w:val="24"/>
          <w:szCs w:val="24"/>
        </w:rPr>
        <w:t xml:space="preserve"> </w:t>
      </w:r>
      <w:r w:rsidRPr="00572BD0">
        <w:rPr>
          <w:rFonts w:ascii="Times New Roman" w:hAnsi="Times New Roman" w:cs="Times New Roman"/>
          <w:sz w:val="24"/>
          <w:szCs w:val="24"/>
        </w:rPr>
        <w:t>negara.</w:t>
      </w:r>
      <w:r w:rsidRPr="00572BD0">
        <w:rPr>
          <w:rFonts w:ascii="Times New Roman" w:hAnsi="Times New Roman" w:cs="Times New Roman"/>
          <w:sz w:val="24"/>
          <w:szCs w:val="24"/>
          <w:lang w:val="id-ID"/>
        </w:rPr>
        <w:t xml:space="preserve"> </w:t>
      </w:r>
      <w:r w:rsidRPr="00572BD0">
        <w:rPr>
          <w:rFonts w:ascii="Times New Roman" w:hAnsi="Times New Roman" w:cs="Times New Roman"/>
          <w:i/>
          <w:sz w:val="24"/>
          <w:szCs w:val="24"/>
        </w:rPr>
        <w:t>Multinational company</w:t>
      </w:r>
      <w:r w:rsidRPr="00572BD0">
        <w:rPr>
          <w:rFonts w:ascii="Times New Roman" w:hAnsi="Times New Roman" w:cs="Times New Roman"/>
          <w:sz w:val="24"/>
          <w:szCs w:val="24"/>
        </w:rPr>
        <w:t xml:space="preserve"> adalah perusahaan yang memiliki beberapa pabrik yang berada di negara yang berbeda-beda (Hidayah, 2015). Menurut Dewi dan Jati (2014), perusahaan yang beroperasi lintas negara memiliki kecenderungan untuk melakukan tindakan </w:t>
      </w:r>
      <w:r w:rsidRPr="00572BD0">
        <w:rPr>
          <w:rFonts w:ascii="Times New Roman" w:hAnsi="Times New Roman" w:cs="Times New Roman"/>
          <w:i/>
          <w:sz w:val="24"/>
          <w:szCs w:val="24"/>
        </w:rPr>
        <w:t>tax avoidance</w:t>
      </w:r>
      <w:r w:rsidRPr="00572BD0">
        <w:rPr>
          <w:rFonts w:ascii="Times New Roman" w:hAnsi="Times New Roman" w:cs="Times New Roman"/>
          <w:sz w:val="24"/>
          <w:szCs w:val="24"/>
        </w:rPr>
        <w:t xml:space="preserve"> yang lebih tinggi dibandingkan perusahaan yang beroperasi lintas domestik, karena mereka bisa melakukan transfer laba ke perusahaan yang berada di lain negara, di mana negara tersebut memungut tarif pajak yang lebih rendah dibandingkan negara lainnya. </w:t>
      </w:r>
    </w:p>
    <w:p w14:paraId="275FD9AD" w14:textId="77777777" w:rsidR="00572BD0" w:rsidRPr="00572BD0" w:rsidRDefault="00572BD0" w:rsidP="00572BD0">
      <w:pPr>
        <w:widowControl w:val="0"/>
        <w:autoSpaceDE w:val="0"/>
        <w:autoSpaceDN w:val="0"/>
        <w:adjustRightInd w:val="0"/>
        <w:spacing w:after="0" w:line="480" w:lineRule="auto"/>
        <w:ind w:left="851" w:firstLine="567"/>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Menurut </w:t>
      </w:r>
      <w:hyperlink r:id="rId9" w:history="1">
        <w:r w:rsidRPr="00572BD0">
          <w:rPr>
            <w:rFonts w:ascii="Times New Roman" w:hAnsi="Times New Roman" w:cs="Times New Roman"/>
            <w:sz w:val="24"/>
            <w:szCs w:val="24"/>
          </w:rPr>
          <w:t>www.pajak.go.id</w:t>
        </w:r>
      </w:hyperlink>
      <w:r w:rsidRPr="00572BD0">
        <w:rPr>
          <w:rFonts w:ascii="Times New Roman" w:hAnsi="Times New Roman" w:cs="Times New Roman"/>
          <w:sz w:val="24"/>
          <w:szCs w:val="24"/>
        </w:rPr>
        <w:t>, terdapat tiga alasan perusahaan multinasional lebih sering menggunakan penghindaran pajak sebagai cara untuk mengurangi beban pajaknya, yaitu:</w:t>
      </w:r>
    </w:p>
    <w:p w14:paraId="232E9612" w14:textId="77777777" w:rsidR="00572BD0" w:rsidRPr="00572BD0" w:rsidRDefault="00572BD0" w:rsidP="00572BD0">
      <w:pPr>
        <w:widowControl w:val="0"/>
        <w:numPr>
          <w:ilvl w:val="0"/>
          <w:numId w:val="13"/>
        </w:numPr>
        <w:autoSpaceDE w:val="0"/>
        <w:autoSpaceDN w:val="0"/>
        <w:adjustRightInd w:val="0"/>
        <w:spacing w:after="0" w:line="480" w:lineRule="auto"/>
        <w:ind w:left="1276"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Masih adanya celah perbedaan tarif pajak antar negara menjadi hal menarik bagi perusahaan multinasional untuk menjalankan modus penghindaran pajak. Perwakilan perusahaan yang menjalankan aktivitas ekonomi dengan biaya tinggi ditempatkan pada negara yang memiliki tarif pajak yang tinggi, sedangkan perwakilan yang menghasilkan profit tinggi ditempatkan pada negara dengan tarif pajak yang rendah. Dengan melakukan hal tersebut, beban pajak perusahaan akan menjadi rendah dan profit akan maksimal.</w:t>
      </w:r>
    </w:p>
    <w:p w14:paraId="4D3FEA4F" w14:textId="77777777" w:rsidR="00572BD0" w:rsidRPr="00572BD0" w:rsidRDefault="00572BD0" w:rsidP="00572BD0">
      <w:pPr>
        <w:widowControl w:val="0"/>
        <w:numPr>
          <w:ilvl w:val="0"/>
          <w:numId w:val="13"/>
        </w:numPr>
        <w:autoSpaceDE w:val="0"/>
        <w:autoSpaceDN w:val="0"/>
        <w:adjustRightInd w:val="0"/>
        <w:spacing w:after="0" w:line="480" w:lineRule="auto"/>
        <w:ind w:left="1276"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Perusahaan multinasional masih beranggapan bahwa penghindaran pajak tidak memengaruhi reputasi perusahaan secara langsung. Dengan anggapan bahwa </w:t>
      </w:r>
      <w:r w:rsidRPr="00572BD0">
        <w:rPr>
          <w:rFonts w:ascii="Times New Roman" w:hAnsi="Times New Roman" w:cs="Times New Roman"/>
          <w:sz w:val="24"/>
          <w:szCs w:val="24"/>
        </w:rPr>
        <w:lastRenderedPageBreak/>
        <w:t>reputasi tidak akan terpengaruh karena tindakan penghindaran pajak, maka perusahaan multinasional dapat lebih tenang menjalankan tindakan penghindaran pajaknya.</w:t>
      </w:r>
    </w:p>
    <w:p w14:paraId="280CB443" w14:textId="77777777" w:rsidR="00572BD0" w:rsidRPr="00572BD0" w:rsidRDefault="00572BD0" w:rsidP="00572BD0">
      <w:pPr>
        <w:widowControl w:val="0"/>
        <w:numPr>
          <w:ilvl w:val="0"/>
          <w:numId w:val="13"/>
        </w:numPr>
        <w:autoSpaceDE w:val="0"/>
        <w:autoSpaceDN w:val="0"/>
        <w:adjustRightInd w:val="0"/>
        <w:spacing w:after="0" w:line="480" w:lineRule="auto"/>
        <w:ind w:left="1276" w:hanging="425"/>
        <w:contextualSpacing/>
        <w:jc w:val="both"/>
        <w:rPr>
          <w:rFonts w:ascii="Times New Roman" w:hAnsi="Times New Roman" w:cs="Times New Roman"/>
          <w:sz w:val="24"/>
          <w:szCs w:val="24"/>
        </w:rPr>
      </w:pPr>
      <w:r w:rsidRPr="00572BD0">
        <w:rPr>
          <w:rFonts w:ascii="Times New Roman" w:hAnsi="Times New Roman" w:cs="Times New Roman"/>
          <w:sz w:val="24"/>
          <w:szCs w:val="24"/>
        </w:rPr>
        <w:t>Peran kinerja manajer yang memiliki kemampuan tinggi dalam industri tertentu. Dengan mempekerjakan manajer berkemampuan tinggi dan memahami industri yang dijalankan, dapat memberikan efek pada model penghindaran pajak yang dijalankan perusahaan. Manajer yang ahli dalam sebuah industri tertentu pasti akan memiliki pemahaman lebih dalam pada proses bisnis perusahaan dan terus berusaha meningkatkan laba perusahaan untuk mendapat insentif tertentu. Dalam rangka pencapaian laba tertentu tersebut ,  manajer  akan  berusaha  menekan  biaya yang salah satunya adalah biaya pajak dengan modus penghindaran pajak. Variabel ini diukur dengan menggunakan variabel dummy. Untuk perusahaan yang beroperasi lintas negara diberi skor 1, sedangkan untuk perusahaan yang beroperasi lintas domestik diberi skor 0 (Dewi, 2016).</w:t>
      </w:r>
    </w:p>
    <w:p w14:paraId="0A6C46D5" w14:textId="77777777" w:rsidR="00572BD0" w:rsidRPr="00572BD0" w:rsidRDefault="00572BD0" w:rsidP="00572BD0">
      <w:pPr>
        <w:keepNext/>
        <w:keepLines/>
        <w:numPr>
          <w:ilvl w:val="0"/>
          <w:numId w:val="17"/>
        </w:numPr>
        <w:spacing w:after="240" w:line="276" w:lineRule="auto"/>
        <w:ind w:left="426" w:hanging="426"/>
        <w:outlineLvl w:val="1"/>
        <w:rPr>
          <w:rFonts w:ascii="Times New Roman" w:eastAsiaTheme="majorEastAsia" w:hAnsi="Times New Roman" w:cs="Times New Roman"/>
          <w:b/>
          <w:bCs/>
          <w:sz w:val="24"/>
          <w:szCs w:val="24"/>
        </w:rPr>
      </w:pPr>
      <w:bookmarkStart w:id="14" w:name="_Toc17162698"/>
      <w:r w:rsidRPr="00572BD0">
        <w:rPr>
          <w:rFonts w:ascii="Times New Roman" w:eastAsiaTheme="majorEastAsia" w:hAnsi="Times New Roman" w:cs="Times New Roman"/>
          <w:b/>
          <w:bCs/>
          <w:sz w:val="24"/>
          <w:szCs w:val="24"/>
        </w:rPr>
        <w:t>Penelitian Terdahulu</w:t>
      </w:r>
      <w:bookmarkEnd w:id="14"/>
    </w:p>
    <w:p w14:paraId="76E620B5" w14:textId="77777777" w:rsidR="00572BD0" w:rsidRPr="00572BD0" w:rsidRDefault="00572BD0" w:rsidP="00572BD0">
      <w:pPr>
        <w:widowControl w:val="0"/>
        <w:autoSpaceDE w:val="0"/>
        <w:autoSpaceDN w:val="0"/>
        <w:adjustRightInd w:val="0"/>
        <w:spacing w:after="0" w:line="480" w:lineRule="auto"/>
        <w:contextualSpacing/>
        <w:rPr>
          <w:rFonts w:ascii="Times New Roman" w:hAnsi="Times New Roman" w:cs="Times New Roman"/>
          <w:sz w:val="24"/>
          <w:szCs w:val="24"/>
        </w:rPr>
      </w:pPr>
      <w:r w:rsidRPr="00572BD0">
        <w:rPr>
          <w:rFonts w:ascii="Times New Roman" w:hAnsi="Times New Roman" w:cs="Times New Roman"/>
          <w:sz w:val="24"/>
          <w:szCs w:val="24"/>
        </w:rPr>
        <w:t>Berdasarkan penelitian terdahulu, terdapat beberapa faktor yang mempengaruhi penghindaran pajak, yaitu:</w:t>
      </w:r>
    </w:p>
    <w:p w14:paraId="7581BCF5"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lang w:val="id-ID"/>
        </w:rPr>
      </w:pPr>
      <w:bookmarkStart w:id="15" w:name="_Hlk8375980"/>
      <w:r w:rsidRPr="00572BD0">
        <w:rPr>
          <w:rFonts w:ascii="Times New Roman" w:hAnsi="Times New Roman" w:cs="Times New Roman"/>
          <w:b/>
          <w:sz w:val="24"/>
          <w:szCs w:val="24"/>
          <w:lang w:val="id-ID"/>
        </w:rPr>
        <w:t>1. PROFITABILITAS</w:t>
      </w:r>
    </w:p>
    <w:tbl>
      <w:tblPr>
        <w:tblStyle w:val="TableGrid"/>
        <w:tblW w:w="0" w:type="auto"/>
        <w:jc w:val="center"/>
        <w:tblLook w:val="04A0" w:firstRow="1" w:lastRow="0" w:firstColumn="1" w:lastColumn="0" w:noHBand="0" w:noVBand="1"/>
      </w:tblPr>
      <w:tblGrid>
        <w:gridCol w:w="1914"/>
        <w:gridCol w:w="6575"/>
      </w:tblGrid>
      <w:tr w:rsidR="00572BD0" w:rsidRPr="00572BD0" w14:paraId="1CF9250A" w14:textId="77777777" w:rsidTr="006C3BC0">
        <w:trPr>
          <w:trHeight w:val="633"/>
          <w:jc w:val="center"/>
        </w:trPr>
        <w:tc>
          <w:tcPr>
            <w:tcW w:w="1914" w:type="dxa"/>
          </w:tcPr>
          <w:p w14:paraId="0D3AF0ED"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1.Judul Penelitian</w:t>
            </w:r>
          </w:p>
        </w:tc>
        <w:tc>
          <w:tcPr>
            <w:tcW w:w="6575" w:type="dxa"/>
          </w:tcPr>
          <w:p w14:paraId="2939798F"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rPr>
              <w:t>P</w:t>
            </w:r>
            <w:r w:rsidRPr="00572BD0">
              <w:rPr>
                <w:rFonts w:ascii="Times New Roman" w:hAnsi="Times New Roman" w:cs="Times New Roman"/>
                <w:bCs/>
                <w:lang w:val="id-ID"/>
              </w:rPr>
              <w:t xml:space="preserve">engaruh </w:t>
            </w:r>
            <w:r w:rsidRPr="00572BD0">
              <w:rPr>
                <w:rFonts w:ascii="Times New Roman" w:hAnsi="Times New Roman" w:cs="Times New Roman"/>
                <w:bCs/>
                <w:i/>
              </w:rPr>
              <w:t>Leverage, Profitability</w:t>
            </w:r>
            <w:r w:rsidRPr="00572BD0">
              <w:rPr>
                <w:rFonts w:ascii="Times New Roman" w:hAnsi="Times New Roman" w:cs="Times New Roman"/>
                <w:bCs/>
              </w:rPr>
              <w:t>, Ukuran</w:t>
            </w:r>
            <w:r w:rsidRPr="00572BD0">
              <w:rPr>
                <w:rFonts w:ascii="Times New Roman" w:hAnsi="Times New Roman" w:cs="Times New Roman"/>
                <w:b/>
                <w:bCs/>
              </w:rPr>
              <w:t xml:space="preserve"> </w:t>
            </w:r>
            <w:r w:rsidRPr="00572BD0">
              <w:rPr>
                <w:rFonts w:ascii="Times New Roman" w:hAnsi="Times New Roman" w:cs="Times New Roman"/>
                <w:bCs/>
              </w:rPr>
              <w:t>Perusahaan dan Proporsi Kepemilikan</w:t>
            </w:r>
            <w:r w:rsidRPr="00572BD0">
              <w:rPr>
                <w:rFonts w:ascii="Times New Roman" w:hAnsi="Times New Roman" w:cs="Times New Roman"/>
                <w:b/>
                <w:bCs/>
              </w:rPr>
              <w:t xml:space="preserve"> </w:t>
            </w:r>
            <w:r w:rsidRPr="00572BD0">
              <w:rPr>
                <w:rFonts w:ascii="Times New Roman" w:hAnsi="Times New Roman" w:cs="Times New Roman"/>
                <w:bCs/>
              </w:rPr>
              <w:t>Institusional T</w:t>
            </w:r>
            <w:r w:rsidRPr="00572BD0">
              <w:rPr>
                <w:rFonts w:ascii="Times New Roman" w:hAnsi="Times New Roman" w:cs="Times New Roman"/>
                <w:bCs/>
                <w:lang w:val="id-ID"/>
              </w:rPr>
              <w:t xml:space="preserve">erhadap </w:t>
            </w:r>
            <w:r w:rsidRPr="00572BD0">
              <w:rPr>
                <w:rFonts w:ascii="Times New Roman" w:hAnsi="Times New Roman" w:cs="Times New Roman"/>
                <w:bCs/>
                <w:i/>
                <w:iCs/>
                <w:lang w:val="id-ID"/>
              </w:rPr>
              <w:t>Tax Avoidance</w:t>
            </w:r>
          </w:p>
        </w:tc>
      </w:tr>
      <w:tr w:rsidR="00572BD0" w:rsidRPr="00572BD0" w14:paraId="1B87EB45" w14:textId="77777777" w:rsidTr="006C3BC0">
        <w:trPr>
          <w:trHeight w:val="220"/>
          <w:jc w:val="center"/>
        </w:trPr>
        <w:tc>
          <w:tcPr>
            <w:tcW w:w="1914" w:type="dxa"/>
          </w:tcPr>
          <w:p w14:paraId="1D0EAC0E"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6575" w:type="dxa"/>
          </w:tcPr>
          <w:p w14:paraId="56EB4A22"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Vidiyanna Rizal Putri dan Bella Irwasyah Putra</w:t>
            </w:r>
          </w:p>
        </w:tc>
      </w:tr>
      <w:tr w:rsidR="00572BD0" w:rsidRPr="00572BD0" w14:paraId="25CE2703" w14:textId="77777777" w:rsidTr="006C3BC0">
        <w:trPr>
          <w:trHeight w:val="220"/>
          <w:jc w:val="center"/>
        </w:trPr>
        <w:tc>
          <w:tcPr>
            <w:tcW w:w="1914" w:type="dxa"/>
          </w:tcPr>
          <w:p w14:paraId="485985A4"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6575" w:type="dxa"/>
          </w:tcPr>
          <w:p w14:paraId="2D68BAAC"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2017</w:t>
            </w:r>
          </w:p>
        </w:tc>
      </w:tr>
      <w:tr w:rsidR="00572BD0" w:rsidRPr="00572BD0" w14:paraId="46F1807C" w14:textId="77777777" w:rsidTr="006C3BC0">
        <w:trPr>
          <w:trHeight w:val="674"/>
          <w:jc w:val="center"/>
        </w:trPr>
        <w:tc>
          <w:tcPr>
            <w:tcW w:w="1914" w:type="dxa"/>
          </w:tcPr>
          <w:p w14:paraId="70BB5F5A"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lastRenderedPageBreak/>
              <w:t>Variabel Penelitian</w:t>
            </w:r>
          </w:p>
        </w:tc>
        <w:tc>
          <w:tcPr>
            <w:tcW w:w="6575" w:type="dxa"/>
          </w:tcPr>
          <w:p w14:paraId="5F45E18D"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Independen: </w:t>
            </w:r>
            <w:r w:rsidRPr="00572BD0">
              <w:rPr>
                <w:rFonts w:ascii="Times New Roman" w:hAnsi="Times New Roman" w:cs="Times New Roman"/>
                <w:i/>
              </w:rPr>
              <w:t>Leverage, Profitability</w:t>
            </w:r>
            <w:r w:rsidRPr="00572BD0">
              <w:rPr>
                <w:rFonts w:ascii="Times New Roman" w:hAnsi="Times New Roman" w:cs="Times New Roman"/>
              </w:rPr>
              <w:t>, Ukuran</w:t>
            </w:r>
            <w:r w:rsidRPr="00572BD0">
              <w:rPr>
                <w:rFonts w:ascii="Times New Roman" w:hAnsi="Times New Roman" w:cs="Times New Roman"/>
                <w:b/>
                <w:bCs/>
              </w:rPr>
              <w:t xml:space="preserve"> </w:t>
            </w:r>
            <w:r w:rsidRPr="00572BD0">
              <w:rPr>
                <w:rFonts w:ascii="Times New Roman" w:hAnsi="Times New Roman" w:cs="Times New Roman"/>
              </w:rPr>
              <w:t>Perusahaan dan Proporsi Kepemilikan</w:t>
            </w:r>
            <w:r w:rsidRPr="00572BD0">
              <w:rPr>
                <w:rFonts w:ascii="Times New Roman" w:hAnsi="Times New Roman" w:cs="Times New Roman"/>
                <w:b/>
                <w:bCs/>
              </w:rPr>
              <w:t xml:space="preserve"> </w:t>
            </w:r>
            <w:r w:rsidRPr="00572BD0">
              <w:rPr>
                <w:rFonts w:ascii="Times New Roman" w:hAnsi="Times New Roman" w:cs="Times New Roman"/>
              </w:rPr>
              <w:t>Institusional (X4)</w:t>
            </w:r>
          </w:p>
          <w:p w14:paraId="16EAC0C2"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Dependen: </w:t>
            </w:r>
            <w:r w:rsidRPr="00572BD0">
              <w:rPr>
                <w:rFonts w:ascii="Times New Roman" w:hAnsi="Times New Roman" w:cs="Times New Roman"/>
                <w:i/>
              </w:rPr>
              <w:t>Tax Avoidance</w:t>
            </w:r>
            <w:r w:rsidRPr="00572BD0">
              <w:rPr>
                <w:rFonts w:ascii="Times New Roman" w:hAnsi="Times New Roman" w:cs="Times New Roman"/>
              </w:rPr>
              <w:t xml:space="preserve"> (Y)</w:t>
            </w:r>
          </w:p>
        </w:tc>
      </w:tr>
      <w:tr w:rsidR="00572BD0" w:rsidRPr="00572BD0" w14:paraId="50E49A90" w14:textId="77777777" w:rsidTr="006C3BC0">
        <w:trPr>
          <w:trHeight w:val="220"/>
          <w:jc w:val="center"/>
        </w:trPr>
        <w:tc>
          <w:tcPr>
            <w:tcW w:w="1914" w:type="dxa"/>
          </w:tcPr>
          <w:p w14:paraId="39DADCC1"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6575" w:type="dxa"/>
          </w:tcPr>
          <w:p w14:paraId="1C53AB70"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Regresi Linear Berganda</w:t>
            </w:r>
          </w:p>
        </w:tc>
      </w:tr>
      <w:tr w:rsidR="00572BD0" w:rsidRPr="00572BD0" w14:paraId="451891E0" w14:textId="77777777" w:rsidTr="006C3BC0">
        <w:trPr>
          <w:trHeight w:val="674"/>
          <w:jc w:val="center"/>
        </w:trPr>
        <w:tc>
          <w:tcPr>
            <w:tcW w:w="1914" w:type="dxa"/>
            <w:tcBorders>
              <w:bottom w:val="single" w:sz="4" w:space="0" w:color="auto"/>
            </w:tcBorders>
          </w:tcPr>
          <w:p w14:paraId="6D0A6CF6"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6575" w:type="dxa"/>
            <w:tcBorders>
              <w:bottom w:val="single" w:sz="4" w:space="0" w:color="auto"/>
            </w:tcBorders>
          </w:tcPr>
          <w:p w14:paraId="440313BA"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i/>
              </w:rPr>
              <w:t xml:space="preserve">Leverage </w:t>
            </w:r>
            <w:r w:rsidRPr="00572BD0">
              <w:rPr>
                <w:rFonts w:ascii="Times New Roman" w:hAnsi="Times New Roman" w:cs="Times New Roman"/>
              </w:rPr>
              <w:t xml:space="preserve">dan </w:t>
            </w:r>
            <w:r w:rsidRPr="00572BD0">
              <w:rPr>
                <w:rFonts w:ascii="Times New Roman" w:hAnsi="Times New Roman" w:cs="Times New Roman"/>
                <w:i/>
              </w:rPr>
              <w:t>Proftability</w:t>
            </w:r>
            <w:r w:rsidRPr="00572BD0">
              <w:rPr>
                <w:rFonts w:ascii="Times New Roman" w:hAnsi="Times New Roman" w:cs="Times New Roman"/>
              </w:rPr>
              <w:t xml:space="preserve"> memiliki pengaruh negative dan signifkan terhadap tax avoidance, ukuran perusahaan dan proporsi kepemilikan berpengaruh positif.</w:t>
            </w:r>
          </w:p>
        </w:tc>
      </w:tr>
      <w:tr w:rsidR="00572BD0" w:rsidRPr="00572BD0" w14:paraId="0FB09E51" w14:textId="77777777" w:rsidTr="006C3BC0">
        <w:trPr>
          <w:trHeight w:val="199"/>
          <w:jc w:val="center"/>
        </w:trPr>
        <w:tc>
          <w:tcPr>
            <w:tcW w:w="1914" w:type="dxa"/>
            <w:tcBorders>
              <w:bottom w:val="single" w:sz="4" w:space="0" w:color="auto"/>
              <w:right w:val="nil"/>
            </w:tcBorders>
          </w:tcPr>
          <w:p w14:paraId="5AA106E7" w14:textId="77777777" w:rsidR="00572BD0" w:rsidRPr="00572BD0" w:rsidRDefault="00572BD0" w:rsidP="00572BD0">
            <w:pPr>
              <w:spacing w:after="200" w:line="276" w:lineRule="auto"/>
              <w:jc w:val="center"/>
              <w:rPr>
                <w:rFonts w:ascii="Times New Roman" w:hAnsi="Times New Roman" w:cs="Times New Roman"/>
              </w:rPr>
            </w:pPr>
          </w:p>
        </w:tc>
        <w:tc>
          <w:tcPr>
            <w:tcW w:w="6575" w:type="dxa"/>
            <w:tcBorders>
              <w:left w:val="nil"/>
              <w:bottom w:val="single" w:sz="4" w:space="0" w:color="auto"/>
            </w:tcBorders>
          </w:tcPr>
          <w:p w14:paraId="6E92C586"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06F03852" w14:textId="77777777" w:rsidTr="006C3BC0">
        <w:trPr>
          <w:trHeight w:val="674"/>
          <w:jc w:val="center"/>
        </w:trPr>
        <w:tc>
          <w:tcPr>
            <w:tcW w:w="1914" w:type="dxa"/>
            <w:tcBorders>
              <w:top w:val="single" w:sz="4" w:space="0" w:color="auto"/>
            </w:tcBorders>
          </w:tcPr>
          <w:p w14:paraId="05B64DFD"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2.Judul Penelitian</w:t>
            </w:r>
          </w:p>
        </w:tc>
        <w:tc>
          <w:tcPr>
            <w:tcW w:w="6575" w:type="dxa"/>
            <w:tcBorders>
              <w:top w:val="single" w:sz="4" w:space="0" w:color="auto"/>
            </w:tcBorders>
          </w:tcPr>
          <w:p w14:paraId="3DDA9E1B"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Pengaruh Profitabilitas, Ukuran Perusahaan Dan Kompensasi Rugi Fiskal Terhadap Tax Avoidance (Studi Empiris Pada Perusahaan Manufaktur Yang Terdaftar  Di  BEI Tahun 2010-2013)</w:t>
            </w:r>
          </w:p>
        </w:tc>
      </w:tr>
      <w:tr w:rsidR="00572BD0" w:rsidRPr="00572BD0" w14:paraId="02E19188" w14:textId="77777777" w:rsidTr="006C3BC0">
        <w:trPr>
          <w:trHeight w:val="455"/>
          <w:jc w:val="center"/>
        </w:trPr>
        <w:tc>
          <w:tcPr>
            <w:tcW w:w="1914" w:type="dxa"/>
          </w:tcPr>
          <w:p w14:paraId="48AD5258"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6575" w:type="dxa"/>
          </w:tcPr>
          <w:p w14:paraId="3C3CC86B"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Rinaldi dan Cheisviyanny </w:t>
            </w:r>
          </w:p>
        </w:tc>
      </w:tr>
      <w:tr w:rsidR="00572BD0" w:rsidRPr="00572BD0" w14:paraId="2115BA9D" w14:textId="77777777" w:rsidTr="006C3BC0">
        <w:trPr>
          <w:trHeight w:val="220"/>
          <w:jc w:val="center"/>
        </w:trPr>
        <w:tc>
          <w:tcPr>
            <w:tcW w:w="1914" w:type="dxa"/>
          </w:tcPr>
          <w:p w14:paraId="2298CE06"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Tahun Penelitian</w:t>
            </w:r>
          </w:p>
        </w:tc>
        <w:tc>
          <w:tcPr>
            <w:tcW w:w="6575" w:type="dxa"/>
          </w:tcPr>
          <w:p w14:paraId="5B2477D3"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2015</w:t>
            </w:r>
          </w:p>
        </w:tc>
      </w:tr>
      <w:tr w:rsidR="00572BD0" w:rsidRPr="00572BD0" w14:paraId="52B3769E" w14:textId="77777777" w:rsidTr="006C3BC0">
        <w:trPr>
          <w:trHeight w:val="674"/>
          <w:jc w:val="center"/>
        </w:trPr>
        <w:tc>
          <w:tcPr>
            <w:tcW w:w="1914" w:type="dxa"/>
          </w:tcPr>
          <w:p w14:paraId="59A4CE28"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6575" w:type="dxa"/>
          </w:tcPr>
          <w:p w14:paraId="2285CC6B"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rPr>
              <w:t>Independen: Profitabilitas, Ukuran Perusahaan Dan Kompensasi Rugi Fiskal</w:t>
            </w:r>
            <w:r w:rsidRPr="00572BD0">
              <w:rPr>
                <w:rFonts w:ascii="Times New Roman" w:hAnsi="Times New Roman" w:cs="Times New Roman"/>
                <w:lang w:val="id-ID"/>
              </w:rPr>
              <w:t xml:space="preserve"> </w:t>
            </w:r>
          </w:p>
          <w:p w14:paraId="01FFF054"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Dependen: </w:t>
            </w:r>
            <w:r w:rsidRPr="00572BD0">
              <w:rPr>
                <w:rFonts w:ascii="Times New Roman" w:hAnsi="Times New Roman" w:cs="Times New Roman"/>
                <w:i/>
              </w:rPr>
              <w:t>Tax Avoidance</w:t>
            </w:r>
            <w:r w:rsidRPr="00572BD0">
              <w:rPr>
                <w:rFonts w:ascii="Times New Roman" w:hAnsi="Times New Roman" w:cs="Times New Roman"/>
              </w:rPr>
              <w:t xml:space="preserve"> (Y)</w:t>
            </w:r>
          </w:p>
        </w:tc>
      </w:tr>
      <w:tr w:rsidR="00572BD0" w:rsidRPr="00572BD0" w14:paraId="0E5F6CBD" w14:textId="77777777" w:rsidTr="006C3BC0">
        <w:trPr>
          <w:trHeight w:val="220"/>
          <w:jc w:val="center"/>
        </w:trPr>
        <w:tc>
          <w:tcPr>
            <w:tcW w:w="1914" w:type="dxa"/>
          </w:tcPr>
          <w:p w14:paraId="49DA7CC4"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6575" w:type="dxa"/>
          </w:tcPr>
          <w:p w14:paraId="5DF1553A"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 xml:space="preserve">Analisis Regresi Berganda </w:t>
            </w:r>
          </w:p>
        </w:tc>
      </w:tr>
      <w:tr w:rsidR="00572BD0" w:rsidRPr="00572BD0" w14:paraId="2BAAD162" w14:textId="77777777" w:rsidTr="006C3BC0">
        <w:trPr>
          <w:trHeight w:val="959"/>
          <w:jc w:val="center"/>
        </w:trPr>
        <w:tc>
          <w:tcPr>
            <w:tcW w:w="1914" w:type="dxa"/>
            <w:tcBorders>
              <w:bottom w:val="single" w:sz="4" w:space="0" w:color="auto"/>
            </w:tcBorders>
          </w:tcPr>
          <w:p w14:paraId="7DDB39E4"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6575" w:type="dxa"/>
            <w:tcBorders>
              <w:bottom w:val="single" w:sz="4" w:space="0" w:color="auto"/>
            </w:tcBorders>
          </w:tcPr>
          <w:p w14:paraId="5E48D89C"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iCs/>
              </w:rPr>
              <w:t>Profitabilitas</w:t>
            </w:r>
            <w:r w:rsidRPr="00572BD0">
              <w:rPr>
                <w:rFonts w:ascii="Times New Roman" w:hAnsi="Times New Roman" w:cs="Times New Roman"/>
              </w:rPr>
              <w:t xml:space="preserve"> memiliki pengaruh positif terhadap </w:t>
            </w:r>
            <w:r w:rsidRPr="00572BD0">
              <w:rPr>
                <w:rFonts w:ascii="Times New Roman" w:hAnsi="Times New Roman" w:cs="Times New Roman"/>
                <w:i/>
                <w:iCs/>
              </w:rPr>
              <w:t>tax avoidance</w:t>
            </w:r>
            <w:r w:rsidRPr="00572BD0">
              <w:rPr>
                <w:rFonts w:ascii="Times New Roman" w:hAnsi="Times New Roman" w:cs="Times New Roman"/>
              </w:rPr>
              <w:t xml:space="preserve">, ukuran perusahaan memiliki pengaruh negatif terhadap </w:t>
            </w:r>
            <w:r w:rsidRPr="00572BD0">
              <w:rPr>
                <w:rFonts w:ascii="Times New Roman" w:hAnsi="Times New Roman" w:cs="Times New Roman"/>
                <w:i/>
                <w:iCs/>
              </w:rPr>
              <w:t>tax avoidance</w:t>
            </w:r>
            <w:r w:rsidRPr="00572BD0">
              <w:rPr>
                <w:rFonts w:ascii="Times New Roman" w:hAnsi="Times New Roman" w:cs="Times New Roman"/>
              </w:rPr>
              <w:t xml:space="preserve">, dan Kompensasi Rugi fiskal tidak berpengaruh terhadap </w:t>
            </w:r>
            <w:r w:rsidRPr="00572BD0">
              <w:rPr>
                <w:rFonts w:ascii="Times New Roman" w:hAnsi="Times New Roman" w:cs="Times New Roman"/>
                <w:i/>
                <w:iCs/>
              </w:rPr>
              <w:t>tax avoidance</w:t>
            </w:r>
            <w:r w:rsidRPr="00572BD0">
              <w:rPr>
                <w:rFonts w:ascii="Times New Roman" w:hAnsi="Times New Roman" w:cs="Times New Roman"/>
              </w:rPr>
              <w:t>.</w:t>
            </w:r>
          </w:p>
        </w:tc>
      </w:tr>
      <w:tr w:rsidR="00572BD0" w:rsidRPr="00572BD0" w14:paraId="20C323B3" w14:textId="77777777" w:rsidTr="006C3BC0">
        <w:trPr>
          <w:trHeight w:val="181"/>
          <w:jc w:val="center"/>
        </w:trPr>
        <w:tc>
          <w:tcPr>
            <w:tcW w:w="1914" w:type="dxa"/>
            <w:tcBorders>
              <w:right w:val="nil"/>
            </w:tcBorders>
          </w:tcPr>
          <w:p w14:paraId="532F67FB" w14:textId="77777777" w:rsidR="00572BD0" w:rsidRPr="00572BD0" w:rsidRDefault="00572BD0" w:rsidP="00572BD0">
            <w:pPr>
              <w:spacing w:after="200" w:line="276" w:lineRule="auto"/>
              <w:jc w:val="center"/>
              <w:rPr>
                <w:rFonts w:ascii="Times New Roman" w:hAnsi="Times New Roman" w:cs="Times New Roman"/>
              </w:rPr>
            </w:pPr>
          </w:p>
        </w:tc>
        <w:tc>
          <w:tcPr>
            <w:tcW w:w="6575" w:type="dxa"/>
            <w:tcBorders>
              <w:left w:val="nil"/>
            </w:tcBorders>
          </w:tcPr>
          <w:p w14:paraId="5CB4D7AE"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57FD26D3" w14:textId="77777777" w:rsidTr="006C3BC0">
        <w:trPr>
          <w:trHeight w:val="474"/>
          <w:jc w:val="center"/>
        </w:trPr>
        <w:tc>
          <w:tcPr>
            <w:tcW w:w="1914" w:type="dxa"/>
          </w:tcPr>
          <w:p w14:paraId="793D5CAC"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lang w:val="id-ID"/>
              </w:rPr>
              <w:t>3</w:t>
            </w:r>
            <w:r w:rsidRPr="00572BD0">
              <w:rPr>
                <w:rFonts w:ascii="Times New Roman" w:hAnsi="Times New Roman" w:cs="Times New Roman"/>
              </w:rPr>
              <w:t>.Judul Penelitian</w:t>
            </w:r>
          </w:p>
        </w:tc>
        <w:tc>
          <w:tcPr>
            <w:tcW w:w="6575" w:type="dxa"/>
          </w:tcPr>
          <w:p w14:paraId="421919BC"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Pengaruh Ukuran Perusahaan, Umur Perusahaan, Profitabilitas, </w:t>
            </w:r>
            <w:r w:rsidRPr="00572BD0">
              <w:rPr>
                <w:rFonts w:ascii="Times New Roman" w:hAnsi="Times New Roman" w:cs="Times New Roman"/>
                <w:i/>
              </w:rPr>
              <w:t xml:space="preserve">Leverage, </w:t>
            </w:r>
            <w:r w:rsidRPr="00572BD0">
              <w:rPr>
                <w:rFonts w:ascii="Times New Roman" w:hAnsi="Times New Roman" w:cs="Times New Roman"/>
              </w:rPr>
              <w:t xml:space="preserve">dan Pertumbuhan Penjulan Terhadap </w:t>
            </w:r>
            <w:r w:rsidRPr="00572BD0">
              <w:rPr>
                <w:rFonts w:ascii="Times New Roman" w:hAnsi="Times New Roman" w:cs="Times New Roman"/>
                <w:i/>
              </w:rPr>
              <w:t>Tax Avoidance</w:t>
            </w:r>
          </w:p>
        </w:tc>
      </w:tr>
      <w:tr w:rsidR="00572BD0" w:rsidRPr="00572BD0" w14:paraId="4FABFAEA" w14:textId="77777777" w:rsidTr="006C3BC0">
        <w:trPr>
          <w:trHeight w:val="220"/>
          <w:jc w:val="center"/>
        </w:trPr>
        <w:tc>
          <w:tcPr>
            <w:tcW w:w="1914" w:type="dxa"/>
          </w:tcPr>
          <w:p w14:paraId="25C74B37"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6575" w:type="dxa"/>
          </w:tcPr>
          <w:p w14:paraId="699D394C"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Ida Ayu Rosa Dewinta dan Putu Ery Setiawan</w:t>
            </w:r>
          </w:p>
        </w:tc>
      </w:tr>
      <w:tr w:rsidR="00572BD0" w:rsidRPr="00572BD0" w14:paraId="676B36C2" w14:textId="77777777" w:rsidTr="006C3BC0">
        <w:trPr>
          <w:trHeight w:val="220"/>
          <w:jc w:val="center"/>
        </w:trPr>
        <w:tc>
          <w:tcPr>
            <w:tcW w:w="1914" w:type="dxa"/>
          </w:tcPr>
          <w:p w14:paraId="13C5C8D7"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6575" w:type="dxa"/>
          </w:tcPr>
          <w:p w14:paraId="25B68DD0" w14:textId="77777777" w:rsidR="00572BD0" w:rsidRPr="00572BD0" w:rsidRDefault="00572BD0" w:rsidP="00572BD0">
            <w:pPr>
              <w:spacing w:after="200" w:line="276" w:lineRule="auto"/>
              <w:jc w:val="both"/>
              <w:rPr>
                <w:rFonts w:ascii="Times New Roman" w:hAnsi="Times New Roman" w:cs="Times New Roman"/>
                <w:b/>
                <w:lang w:val="id-ID"/>
              </w:rPr>
            </w:pPr>
            <w:r w:rsidRPr="00572BD0">
              <w:rPr>
                <w:rFonts w:ascii="Times New Roman" w:hAnsi="Times New Roman" w:cs="Times New Roman"/>
              </w:rPr>
              <w:t>201</w:t>
            </w:r>
            <w:r w:rsidRPr="00572BD0">
              <w:rPr>
                <w:rFonts w:ascii="Times New Roman" w:hAnsi="Times New Roman" w:cs="Times New Roman"/>
                <w:lang w:val="id-ID"/>
              </w:rPr>
              <w:t>6</w:t>
            </w:r>
          </w:p>
        </w:tc>
      </w:tr>
      <w:tr w:rsidR="00572BD0" w:rsidRPr="00572BD0" w14:paraId="3947E227" w14:textId="77777777" w:rsidTr="006C3BC0">
        <w:trPr>
          <w:trHeight w:val="674"/>
          <w:jc w:val="center"/>
        </w:trPr>
        <w:tc>
          <w:tcPr>
            <w:tcW w:w="1914" w:type="dxa"/>
          </w:tcPr>
          <w:p w14:paraId="17209449"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lastRenderedPageBreak/>
              <w:t>Variabel Penelitian</w:t>
            </w:r>
          </w:p>
        </w:tc>
        <w:tc>
          <w:tcPr>
            <w:tcW w:w="6575" w:type="dxa"/>
          </w:tcPr>
          <w:p w14:paraId="57E565E5"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Independen: Pengaruh Ukuran Perusahaan, Umur Perusahaan, Profitabilitas, </w:t>
            </w:r>
            <w:r w:rsidRPr="00572BD0">
              <w:rPr>
                <w:rFonts w:ascii="Times New Roman" w:hAnsi="Times New Roman" w:cs="Times New Roman"/>
                <w:i/>
              </w:rPr>
              <w:t xml:space="preserve">Leverage, </w:t>
            </w:r>
            <w:r w:rsidRPr="00572BD0">
              <w:rPr>
                <w:rFonts w:ascii="Times New Roman" w:hAnsi="Times New Roman" w:cs="Times New Roman"/>
              </w:rPr>
              <w:t>dan Pertumbuhan Penjulan (X5)</w:t>
            </w:r>
          </w:p>
          <w:p w14:paraId="1682F6EF"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Dependen:</w:t>
            </w:r>
            <w:r w:rsidRPr="00572BD0">
              <w:rPr>
                <w:rFonts w:ascii="Times New Roman" w:hAnsi="Times New Roman" w:cs="Times New Roman"/>
                <w:i/>
              </w:rPr>
              <w:t>Tax Avoidance</w:t>
            </w:r>
            <w:r w:rsidRPr="00572BD0">
              <w:rPr>
                <w:rFonts w:ascii="Times New Roman" w:hAnsi="Times New Roman" w:cs="Times New Roman"/>
              </w:rPr>
              <w:t xml:space="preserve"> (CETR) (Y)</w:t>
            </w:r>
          </w:p>
        </w:tc>
      </w:tr>
      <w:tr w:rsidR="00572BD0" w:rsidRPr="00572BD0" w14:paraId="383F2EB3" w14:textId="77777777" w:rsidTr="006C3BC0">
        <w:trPr>
          <w:trHeight w:val="220"/>
          <w:jc w:val="center"/>
        </w:trPr>
        <w:tc>
          <w:tcPr>
            <w:tcW w:w="1914" w:type="dxa"/>
          </w:tcPr>
          <w:p w14:paraId="15BBB5E8"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6575" w:type="dxa"/>
          </w:tcPr>
          <w:p w14:paraId="5D3E408C"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Analisis Regresi Linear Berganda</w:t>
            </w:r>
          </w:p>
        </w:tc>
      </w:tr>
      <w:tr w:rsidR="00572BD0" w:rsidRPr="00572BD0" w14:paraId="238E3175" w14:textId="77777777" w:rsidTr="006C3BC0">
        <w:trPr>
          <w:trHeight w:val="674"/>
          <w:jc w:val="center"/>
        </w:trPr>
        <w:tc>
          <w:tcPr>
            <w:tcW w:w="1914" w:type="dxa"/>
            <w:tcBorders>
              <w:bottom w:val="single" w:sz="4" w:space="0" w:color="auto"/>
            </w:tcBorders>
          </w:tcPr>
          <w:p w14:paraId="6AEF5BD2"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6575" w:type="dxa"/>
            <w:tcBorders>
              <w:bottom w:val="single" w:sz="4" w:space="0" w:color="auto"/>
            </w:tcBorders>
          </w:tcPr>
          <w:p w14:paraId="7BA27C79"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Ukuran Perusahaan, Umur Perusahaan, Profitabilitas, dan Pertumbuhan Penjualan berpengaruh positif terhadap </w:t>
            </w:r>
            <w:r w:rsidRPr="00572BD0">
              <w:rPr>
                <w:rFonts w:ascii="Times New Roman" w:hAnsi="Times New Roman" w:cs="Times New Roman"/>
                <w:i/>
                <w:iCs/>
              </w:rPr>
              <w:t>tax avoidance</w:t>
            </w:r>
            <w:r w:rsidRPr="00572BD0">
              <w:rPr>
                <w:rFonts w:ascii="Times New Roman" w:hAnsi="Times New Roman" w:cs="Times New Roman"/>
              </w:rPr>
              <w:t xml:space="preserve"> dan </w:t>
            </w:r>
            <w:r w:rsidRPr="00572BD0">
              <w:rPr>
                <w:rFonts w:ascii="Times New Roman" w:hAnsi="Times New Roman" w:cs="Times New Roman"/>
                <w:i/>
              </w:rPr>
              <w:t>Leverage</w:t>
            </w:r>
            <w:r w:rsidRPr="00572BD0">
              <w:rPr>
                <w:rFonts w:ascii="Times New Roman" w:hAnsi="Times New Roman" w:cs="Times New Roman"/>
              </w:rPr>
              <w:t xml:space="preserve"> </w:t>
            </w:r>
            <w:r w:rsidRPr="00572BD0">
              <w:rPr>
                <w:rFonts w:ascii="Times New Roman" w:hAnsi="Times New Roman" w:cs="Times New Roman"/>
                <w:i/>
                <w:iCs/>
              </w:rPr>
              <w:t xml:space="preserve">tidak berpengaruh terhadap </w:t>
            </w:r>
            <w:r w:rsidRPr="00572BD0">
              <w:rPr>
                <w:rFonts w:ascii="Times New Roman" w:hAnsi="Times New Roman" w:cs="Times New Roman"/>
                <w:i/>
              </w:rPr>
              <w:t>tax</w:t>
            </w:r>
            <w:r w:rsidRPr="00572BD0">
              <w:rPr>
                <w:rFonts w:ascii="Times New Roman" w:hAnsi="Times New Roman" w:cs="Times New Roman"/>
                <w:i/>
                <w:iCs/>
              </w:rPr>
              <w:t xml:space="preserve"> </w:t>
            </w:r>
            <w:r w:rsidRPr="00572BD0">
              <w:rPr>
                <w:rFonts w:ascii="Times New Roman" w:hAnsi="Times New Roman" w:cs="Times New Roman"/>
                <w:i/>
              </w:rPr>
              <w:t>avoidance</w:t>
            </w:r>
            <w:r w:rsidRPr="00572BD0">
              <w:rPr>
                <w:rFonts w:ascii="Times New Roman" w:hAnsi="Times New Roman" w:cs="Times New Roman"/>
              </w:rPr>
              <w:t>.</w:t>
            </w:r>
          </w:p>
        </w:tc>
      </w:tr>
      <w:tr w:rsidR="00572BD0" w:rsidRPr="00572BD0" w14:paraId="13335D37" w14:textId="77777777" w:rsidTr="006C3BC0">
        <w:trPr>
          <w:trHeight w:val="81"/>
          <w:jc w:val="center"/>
        </w:trPr>
        <w:tc>
          <w:tcPr>
            <w:tcW w:w="1914" w:type="dxa"/>
            <w:tcBorders>
              <w:right w:val="nil"/>
            </w:tcBorders>
          </w:tcPr>
          <w:p w14:paraId="210C26F4" w14:textId="77777777" w:rsidR="00572BD0" w:rsidRPr="00572BD0" w:rsidRDefault="00572BD0" w:rsidP="00572BD0">
            <w:pPr>
              <w:spacing w:after="200" w:line="276" w:lineRule="auto"/>
              <w:jc w:val="center"/>
              <w:rPr>
                <w:rFonts w:ascii="Times New Roman" w:hAnsi="Times New Roman" w:cs="Times New Roman"/>
              </w:rPr>
            </w:pPr>
          </w:p>
        </w:tc>
        <w:tc>
          <w:tcPr>
            <w:tcW w:w="6575" w:type="dxa"/>
            <w:tcBorders>
              <w:left w:val="nil"/>
            </w:tcBorders>
          </w:tcPr>
          <w:p w14:paraId="6A3F231F"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417B23F4" w14:textId="77777777" w:rsidTr="006C3BC0">
        <w:trPr>
          <w:trHeight w:val="662"/>
          <w:jc w:val="center"/>
        </w:trPr>
        <w:tc>
          <w:tcPr>
            <w:tcW w:w="1914" w:type="dxa"/>
          </w:tcPr>
          <w:p w14:paraId="348BD19C"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lang w:val="id-ID"/>
              </w:rPr>
              <w:t>4</w:t>
            </w:r>
            <w:r w:rsidRPr="00572BD0">
              <w:rPr>
                <w:rFonts w:ascii="Times New Roman" w:hAnsi="Times New Roman" w:cs="Times New Roman"/>
              </w:rPr>
              <w:t>.Judul Penelitian</w:t>
            </w:r>
          </w:p>
        </w:tc>
        <w:tc>
          <w:tcPr>
            <w:tcW w:w="6575" w:type="dxa"/>
          </w:tcPr>
          <w:p w14:paraId="72F52436"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Pengaruh </w:t>
            </w:r>
            <w:r w:rsidRPr="00572BD0">
              <w:rPr>
                <w:rFonts w:ascii="Times New Roman" w:hAnsi="Times New Roman" w:cs="Times New Roman"/>
                <w:i/>
                <w:iCs/>
              </w:rPr>
              <w:t>Corporate Social Responsibility</w:t>
            </w:r>
            <w:r w:rsidRPr="00572BD0">
              <w:rPr>
                <w:rFonts w:ascii="Times New Roman" w:hAnsi="Times New Roman" w:cs="Times New Roman"/>
              </w:rPr>
              <w:t>, Profitabilitas,</w:t>
            </w:r>
            <w:r w:rsidRPr="00572BD0">
              <w:rPr>
                <w:rFonts w:ascii="Times New Roman" w:hAnsi="Times New Roman" w:cs="Times New Roman"/>
                <w:b/>
                <w:bCs/>
              </w:rPr>
              <w:t xml:space="preserve"> </w:t>
            </w:r>
            <w:r w:rsidRPr="00572BD0">
              <w:rPr>
                <w:rFonts w:ascii="Times New Roman" w:hAnsi="Times New Roman" w:cs="Times New Roman"/>
                <w:i/>
                <w:iCs/>
              </w:rPr>
              <w:t>Leverag</w:t>
            </w:r>
            <w:r w:rsidRPr="00572BD0">
              <w:rPr>
                <w:rFonts w:ascii="Times New Roman" w:hAnsi="Times New Roman" w:cs="Times New Roman"/>
              </w:rPr>
              <w:t>e dan Komisaris Independen Terhadap Praktik</w:t>
            </w:r>
            <w:r w:rsidRPr="00572BD0">
              <w:rPr>
                <w:rFonts w:ascii="Times New Roman" w:hAnsi="Times New Roman" w:cs="Times New Roman"/>
                <w:b/>
                <w:bCs/>
              </w:rPr>
              <w:t xml:space="preserve"> </w:t>
            </w:r>
            <w:r w:rsidRPr="00572BD0">
              <w:rPr>
                <w:rFonts w:ascii="Times New Roman" w:hAnsi="Times New Roman" w:cs="Times New Roman"/>
              </w:rPr>
              <w:t>Penghindaran Pajak Pada Perusahaan</w:t>
            </w:r>
            <w:r w:rsidRPr="00572BD0">
              <w:rPr>
                <w:rFonts w:ascii="Times New Roman" w:hAnsi="Times New Roman" w:cs="Times New Roman"/>
                <w:b/>
                <w:bCs/>
              </w:rPr>
              <w:t xml:space="preserve"> </w:t>
            </w:r>
            <w:r w:rsidRPr="00572BD0">
              <w:rPr>
                <w:rFonts w:ascii="Times New Roman" w:hAnsi="Times New Roman" w:cs="Times New Roman"/>
              </w:rPr>
              <w:t>Yang Terdaftar Di BEI</w:t>
            </w:r>
          </w:p>
        </w:tc>
      </w:tr>
      <w:tr w:rsidR="00572BD0" w:rsidRPr="00572BD0" w14:paraId="50271531" w14:textId="77777777" w:rsidTr="006C3BC0">
        <w:trPr>
          <w:trHeight w:val="220"/>
          <w:jc w:val="center"/>
        </w:trPr>
        <w:tc>
          <w:tcPr>
            <w:tcW w:w="1914" w:type="dxa"/>
          </w:tcPr>
          <w:p w14:paraId="2C1F16B1" w14:textId="77777777" w:rsidR="00572BD0" w:rsidRPr="00572BD0" w:rsidRDefault="00572BD0" w:rsidP="00572BD0">
            <w:pPr>
              <w:spacing w:after="200" w:line="276" w:lineRule="auto"/>
              <w:rPr>
                <w:rFonts w:ascii="Times New Roman" w:hAnsi="Times New Roman" w:cs="Times New Roman"/>
                <w:b/>
              </w:rPr>
            </w:pPr>
            <w:r w:rsidRPr="00572BD0">
              <w:rPr>
                <w:rFonts w:ascii="Times New Roman" w:hAnsi="Times New Roman" w:cs="Times New Roman"/>
              </w:rPr>
              <w:t>Nama Peneliti</w:t>
            </w:r>
          </w:p>
        </w:tc>
        <w:tc>
          <w:tcPr>
            <w:tcW w:w="6575" w:type="dxa"/>
          </w:tcPr>
          <w:p w14:paraId="3FB64FFB"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Adinda Lionita H</w:t>
            </w:r>
            <w:r w:rsidRPr="00572BD0">
              <w:rPr>
                <w:rFonts w:ascii="Times New Roman" w:hAnsi="Times New Roman" w:cs="Times New Roman"/>
                <w:b/>
                <w:bCs/>
              </w:rPr>
              <w:t xml:space="preserve"> </w:t>
            </w:r>
            <w:r w:rsidRPr="00572BD0">
              <w:rPr>
                <w:rFonts w:ascii="Times New Roman" w:hAnsi="Times New Roman" w:cs="Times New Roman"/>
                <w:bCs/>
              </w:rPr>
              <w:t>dan</w:t>
            </w:r>
            <w:r w:rsidRPr="00572BD0">
              <w:rPr>
                <w:rFonts w:ascii="Times New Roman" w:hAnsi="Times New Roman" w:cs="Times New Roman"/>
                <w:b/>
                <w:bCs/>
              </w:rPr>
              <w:t xml:space="preserve"> </w:t>
            </w:r>
            <w:r w:rsidRPr="00572BD0">
              <w:rPr>
                <w:rFonts w:ascii="Times New Roman" w:hAnsi="Times New Roman" w:cs="Times New Roman"/>
              </w:rPr>
              <w:t xml:space="preserve">Ani Kusbandiyah </w:t>
            </w:r>
          </w:p>
        </w:tc>
      </w:tr>
      <w:tr w:rsidR="00572BD0" w:rsidRPr="00572BD0" w14:paraId="55D8A559" w14:textId="77777777" w:rsidTr="006C3BC0">
        <w:trPr>
          <w:trHeight w:val="231"/>
          <w:jc w:val="center"/>
        </w:trPr>
        <w:tc>
          <w:tcPr>
            <w:tcW w:w="1914" w:type="dxa"/>
          </w:tcPr>
          <w:p w14:paraId="0664DDCF" w14:textId="77777777" w:rsidR="00572BD0" w:rsidRPr="00572BD0" w:rsidRDefault="00572BD0" w:rsidP="00572BD0">
            <w:pPr>
              <w:spacing w:after="200" w:line="276" w:lineRule="auto"/>
              <w:rPr>
                <w:rFonts w:ascii="Times New Roman" w:hAnsi="Times New Roman" w:cs="Times New Roman"/>
                <w:b/>
              </w:rPr>
            </w:pPr>
            <w:r w:rsidRPr="00572BD0">
              <w:rPr>
                <w:rFonts w:ascii="Times New Roman" w:hAnsi="Times New Roman" w:cs="Times New Roman"/>
              </w:rPr>
              <w:t>Tahun Penelitian</w:t>
            </w:r>
          </w:p>
        </w:tc>
        <w:tc>
          <w:tcPr>
            <w:tcW w:w="6575" w:type="dxa"/>
          </w:tcPr>
          <w:p w14:paraId="669DFBFA"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rPr>
              <w:t>201</w:t>
            </w:r>
            <w:r w:rsidRPr="00572BD0">
              <w:rPr>
                <w:rFonts w:ascii="Times New Roman" w:hAnsi="Times New Roman" w:cs="Times New Roman"/>
                <w:lang w:val="id-ID"/>
              </w:rPr>
              <w:t>7</w:t>
            </w:r>
          </w:p>
        </w:tc>
      </w:tr>
      <w:tr w:rsidR="00572BD0" w:rsidRPr="00572BD0" w14:paraId="7918B146" w14:textId="77777777" w:rsidTr="006C3BC0">
        <w:trPr>
          <w:trHeight w:val="662"/>
          <w:jc w:val="center"/>
        </w:trPr>
        <w:tc>
          <w:tcPr>
            <w:tcW w:w="1914" w:type="dxa"/>
          </w:tcPr>
          <w:p w14:paraId="734C2703" w14:textId="77777777" w:rsidR="00572BD0" w:rsidRPr="00572BD0" w:rsidRDefault="00572BD0" w:rsidP="00572BD0">
            <w:pPr>
              <w:spacing w:after="200" w:line="276" w:lineRule="auto"/>
              <w:rPr>
                <w:rFonts w:ascii="Times New Roman" w:hAnsi="Times New Roman" w:cs="Times New Roman"/>
                <w:b/>
              </w:rPr>
            </w:pPr>
            <w:r w:rsidRPr="00572BD0">
              <w:rPr>
                <w:rFonts w:ascii="Times New Roman" w:hAnsi="Times New Roman" w:cs="Times New Roman"/>
              </w:rPr>
              <w:t>Variabel Penelitian</w:t>
            </w:r>
          </w:p>
        </w:tc>
        <w:tc>
          <w:tcPr>
            <w:tcW w:w="6575" w:type="dxa"/>
          </w:tcPr>
          <w:p w14:paraId="4B819C92"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Independen: </w:t>
            </w:r>
            <w:r w:rsidRPr="00572BD0">
              <w:rPr>
                <w:rFonts w:ascii="Times New Roman" w:hAnsi="Times New Roman" w:cs="Times New Roman"/>
                <w:i/>
              </w:rPr>
              <w:t>Corporate Social Responsibility</w:t>
            </w:r>
            <w:r w:rsidRPr="00572BD0">
              <w:rPr>
                <w:rFonts w:ascii="Times New Roman" w:hAnsi="Times New Roman" w:cs="Times New Roman"/>
                <w:i/>
                <w:iCs/>
              </w:rPr>
              <w:t>, Profitabilitas,</w:t>
            </w:r>
            <w:r w:rsidRPr="00572BD0">
              <w:rPr>
                <w:rFonts w:ascii="Times New Roman" w:hAnsi="Times New Roman" w:cs="Times New Roman"/>
                <w:b/>
                <w:bCs/>
                <w:i/>
              </w:rPr>
              <w:t xml:space="preserve"> </w:t>
            </w:r>
            <w:r w:rsidRPr="00572BD0">
              <w:rPr>
                <w:rFonts w:ascii="Times New Roman" w:hAnsi="Times New Roman" w:cs="Times New Roman"/>
                <w:i/>
              </w:rPr>
              <w:t xml:space="preserve">Leverage </w:t>
            </w:r>
            <w:r w:rsidRPr="00572BD0">
              <w:rPr>
                <w:rFonts w:ascii="Times New Roman" w:hAnsi="Times New Roman" w:cs="Times New Roman"/>
                <w:i/>
                <w:iCs/>
              </w:rPr>
              <w:t>dan Komisaris Independen</w:t>
            </w:r>
            <w:r w:rsidRPr="00572BD0">
              <w:rPr>
                <w:rFonts w:ascii="Times New Roman" w:hAnsi="Times New Roman" w:cs="Times New Roman"/>
              </w:rPr>
              <w:t xml:space="preserve"> (X4)</w:t>
            </w:r>
          </w:p>
          <w:p w14:paraId="466057E4" w14:textId="77777777" w:rsidR="00572BD0" w:rsidRPr="00572BD0" w:rsidRDefault="00572BD0" w:rsidP="00572BD0">
            <w:pPr>
              <w:spacing w:after="200" w:line="276" w:lineRule="auto"/>
              <w:jc w:val="both"/>
              <w:rPr>
                <w:rFonts w:ascii="Times New Roman" w:hAnsi="Times New Roman" w:cs="Times New Roman"/>
                <w:b/>
                <w:lang w:val="id-ID"/>
              </w:rPr>
            </w:pPr>
            <w:r w:rsidRPr="00572BD0">
              <w:rPr>
                <w:rFonts w:ascii="Times New Roman" w:hAnsi="Times New Roman" w:cs="Times New Roman"/>
              </w:rPr>
              <w:t>Dependen: Pengindaran Pajak (Y)</w:t>
            </w:r>
          </w:p>
        </w:tc>
      </w:tr>
      <w:tr w:rsidR="00572BD0" w:rsidRPr="00572BD0" w14:paraId="15677177" w14:textId="77777777" w:rsidTr="006C3BC0">
        <w:trPr>
          <w:trHeight w:val="220"/>
          <w:jc w:val="center"/>
        </w:trPr>
        <w:tc>
          <w:tcPr>
            <w:tcW w:w="1914" w:type="dxa"/>
          </w:tcPr>
          <w:p w14:paraId="4355B667" w14:textId="77777777" w:rsidR="00572BD0" w:rsidRPr="00572BD0" w:rsidRDefault="00572BD0" w:rsidP="00572BD0">
            <w:pPr>
              <w:spacing w:after="200" w:line="276" w:lineRule="auto"/>
              <w:rPr>
                <w:rFonts w:ascii="Times New Roman" w:hAnsi="Times New Roman" w:cs="Times New Roman"/>
                <w:b/>
              </w:rPr>
            </w:pPr>
            <w:r w:rsidRPr="00572BD0">
              <w:rPr>
                <w:rFonts w:ascii="Times New Roman" w:hAnsi="Times New Roman" w:cs="Times New Roman"/>
              </w:rPr>
              <w:t>Metode Penelitian</w:t>
            </w:r>
          </w:p>
        </w:tc>
        <w:tc>
          <w:tcPr>
            <w:tcW w:w="6575" w:type="dxa"/>
          </w:tcPr>
          <w:p w14:paraId="4A435D84"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Regresi Linear Berganda</w:t>
            </w:r>
          </w:p>
        </w:tc>
      </w:tr>
      <w:tr w:rsidR="00572BD0" w:rsidRPr="00572BD0" w14:paraId="3B79CB9D" w14:textId="77777777" w:rsidTr="006C3BC0">
        <w:trPr>
          <w:trHeight w:val="810"/>
          <w:jc w:val="center"/>
        </w:trPr>
        <w:tc>
          <w:tcPr>
            <w:tcW w:w="1914" w:type="dxa"/>
            <w:tcBorders>
              <w:bottom w:val="single" w:sz="4" w:space="0" w:color="auto"/>
            </w:tcBorders>
          </w:tcPr>
          <w:p w14:paraId="3C7893E9" w14:textId="77777777" w:rsidR="00572BD0" w:rsidRPr="00572BD0" w:rsidRDefault="00572BD0" w:rsidP="00572BD0">
            <w:pPr>
              <w:spacing w:after="200" w:line="276" w:lineRule="auto"/>
              <w:rPr>
                <w:rFonts w:ascii="Times New Roman" w:hAnsi="Times New Roman" w:cs="Times New Roman"/>
                <w:b/>
              </w:rPr>
            </w:pPr>
            <w:r w:rsidRPr="00572BD0">
              <w:rPr>
                <w:rFonts w:ascii="Times New Roman" w:hAnsi="Times New Roman" w:cs="Times New Roman"/>
              </w:rPr>
              <w:t>Hasil Penelitian</w:t>
            </w:r>
          </w:p>
        </w:tc>
        <w:tc>
          <w:tcPr>
            <w:tcW w:w="6575" w:type="dxa"/>
            <w:tcBorders>
              <w:bottom w:val="single" w:sz="4" w:space="0" w:color="auto"/>
            </w:tcBorders>
          </w:tcPr>
          <w:p w14:paraId="78CF1587"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Variabel </w:t>
            </w:r>
            <w:r w:rsidRPr="00572BD0">
              <w:rPr>
                <w:rFonts w:ascii="Times New Roman" w:hAnsi="Times New Roman" w:cs="Times New Roman"/>
                <w:i/>
                <w:iCs/>
              </w:rPr>
              <w:t xml:space="preserve">CSR </w:t>
            </w:r>
            <w:r w:rsidRPr="00572BD0">
              <w:rPr>
                <w:rFonts w:ascii="Times New Roman" w:hAnsi="Times New Roman" w:cs="Times New Roman"/>
              </w:rPr>
              <w:t xml:space="preserve">tidak berpengaruh terhadap praktik penghindaran pajak, Variabel Profitabilitas berpengaruh negatif terhadap praktik penghindaran pajak, Variabel </w:t>
            </w:r>
            <w:r w:rsidRPr="00572BD0">
              <w:rPr>
                <w:rFonts w:ascii="Times New Roman" w:hAnsi="Times New Roman" w:cs="Times New Roman"/>
                <w:i/>
                <w:iCs/>
              </w:rPr>
              <w:t xml:space="preserve">Leverage </w:t>
            </w:r>
            <w:r w:rsidRPr="00572BD0">
              <w:rPr>
                <w:rFonts w:ascii="Times New Roman" w:hAnsi="Times New Roman" w:cs="Times New Roman"/>
              </w:rPr>
              <w:t xml:space="preserve">tidak berpengaruh terhadap praktik penghindaran pajak, </w:t>
            </w:r>
            <w:r w:rsidRPr="00572BD0">
              <w:rPr>
                <w:rFonts w:ascii="Times New Roman" w:hAnsi="Times New Roman" w:cs="Times New Roman"/>
                <w:lang w:val="id-ID"/>
              </w:rPr>
              <w:t>d</w:t>
            </w:r>
            <w:r w:rsidRPr="00572BD0">
              <w:rPr>
                <w:rFonts w:ascii="Times New Roman" w:hAnsi="Times New Roman" w:cs="Times New Roman"/>
              </w:rPr>
              <w:t>an Variabel Komisaris Independen berpengaruh negatif terhadap praktik penghindaran pajak.</w:t>
            </w:r>
          </w:p>
        </w:tc>
      </w:tr>
    </w:tbl>
    <w:p w14:paraId="4A850B58"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lang w:val="id-ID"/>
        </w:rPr>
      </w:pPr>
    </w:p>
    <w:p w14:paraId="6D11097B"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lang w:val="id-ID"/>
        </w:rPr>
      </w:pPr>
      <w:r w:rsidRPr="00572BD0">
        <w:rPr>
          <w:rFonts w:ascii="Times New Roman" w:hAnsi="Times New Roman" w:cs="Times New Roman"/>
          <w:b/>
          <w:sz w:val="24"/>
          <w:szCs w:val="24"/>
          <w:lang w:val="id-ID"/>
        </w:rPr>
        <w:t>2. CAPITAL INTENSITY</w:t>
      </w:r>
    </w:p>
    <w:tbl>
      <w:tblPr>
        <w:tblStyle w:val="TableGrid"/>
        <w:tblW w:w="0" w:type="auto"/>
        <w:jc w:val="center"/>
        <w:tblLook w:val="04A0" w:firstRow="1" w:lastRow="0" w:firstColumn="1" w:lastColumn="0" w:noHBand="0" w:noVBand="1"/>
      </w:tblPr>
      <w:tblGrid>
        <w:gridCol w:w="1980"/>
        <w:gridCol w:w="6797"/>
      </w:tblGrid>
      <w:tr w:rsidR="00572BD0" w:rsidRPr="00572BD0" w14:paraId="5AB2D156" w14:textId="77777777" w:rsidTr="006C3BC0">
        <w:trPr>
          <w:trHeight w:val="565"/>
          <w:jc w:val="center"/>
        </w:trPr>
        <w:tc>
          <w:tcPr>
            <w:tcW w:w="1980" w:type="dxa"/>
          </w:tcPr>
          <w:p w14:paraId="41A59DB5"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lastRenderedPageBreak/>
              <w:t>1.Judul Penelitian</w:t>
            </w:r>
          </w:p>
        </w:tc>
        <w:tc>
          <w:tcPr>
            <w:tcW w:w="6797" w:type="dxa"/>
          </w:tcPr>
          <w:p w14:paraId="09A0037F"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Pengaruh </w:t>
            </w:r>
            <w:r w:rsidRPr="00572BD0">
              <w:rPr>
                <w:rFonts w:ascii="Times New Roman" w:hAnsi="Times New Roman" w:cs="Times New Roman"/>
                <w:i/>
              </w:rPr>
              <w:t xml:space="preserve">Corporate Social Responsibility </w:t>
            </w:r>
            <w:r w:rsidRPr="00572BD0">
              <w:rPr>
                <w:rFonts w:ascii="Times New Roman" w:hAnsi="Times New Roman" w:cs="Times New Roman"/>
              </w:rPr>
              <w:t xml:space="preserve">Dan </w:t>
            </w:r>
            <w:r w:rsidRPr="00572BD0">
              <w:rPr>
                <w:rFonts w:ascii="Times New Roman" w:hAnsi="Times New Roman" w:cs="Times New Roman"/>
                <w:i/>
              </w:rPr>
              <w:t xml:space="preserve">Capital Intensity </w:t>
            </w:r>
            <w:r w:rsidRPr="00572BD0">
              <w:rPr>
                <w:rFonts w:ascii="Times New Roman" w:hAnsi="Times New Roman" w:cs="Times New Roman"/>
              </w:rPr>
              <w:t>Terhadap Penghindaran Pajak</w:t>
            </w:r>
          </w:p>
        </w:tc>
      </w:tr>
      <w:tr w:rsidR="00572BD0" w:rsidRPr="00572BD0" w14:paraId="0B8BAD39" w14:textId="77777777" w:rsidTr="006C3BC0">
        <w:trPr>
          <w:jc w:val="center"/>
        </w:trPr>
        <w:tc>
          <w:tcPr>
            <w:tcW w:w="1980" w:type="dxa"/>
          </w:tcPr>
          <w:p w14:paraId="1915C4E9"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6797" w:type="dxa"/>
          </w:tcPr>
          <w:p w14:paraId="732FCB00"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Muadz Rizki Muzakki dan Darsono </w:t>
            </w:r>
          </w:p>
        </w:tc>
      </w:tr>
      <w:tr w:rsidR="00572BD0" w:rsidRPr="00572BD0" w14:paraId="1BDFD0D8" w14:textId="77777777" w:rsidTr="006C3BC0">
        <w:trPr>
          <w:trHeight w:val="211"/>
          <w:jc w:val="center"/>
        </w:trPr>
        <w:tc>
          <w:tcPr>
            <w:tcW w:w="1980" w:type="dxa"/>
          </w:tcPr>
          <w:p w14:paraId="08811EAE"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6797" w:type="dxa"/>
          </w:tcPr>
          <w:p w14:paraId="5C82AAD0"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rPr>
              <w:t>201</w:t>
            </w:r>
            <w:r w:rsidRPr="00572BD0">
              <w:rPr>
                <w:rFonts w:ascii="Times New Roman" w:hAnsi="Times New Roman" w:cs="Times New Roman"/>
                <w:lang w:val="id-ID"/>
              </w:rPr>
              <w:t>5</w:t>
            </w:r>
          </w:p>
        </w:tc>
      </w:tr>
      <w:tr w:rsidR="00572BD0" w:rsidRPr="00572BD0" w14:paraId="41976B56" w14:textId="77777777" w:rsidTr="006C3BC0">
        <w:trPr>
          <w:jc w:val="center"/>
        </w:trPr>
        <w:tc>
          <w:tcPr>
            <w:tcW w:w="1980" w:type="dxa"/>
          </w:tcPr>
          <w:p w14:paraId="745BBBCB"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6797" w:type="dxa"/>
          </w:tcPr>
          <w:p w14:paraId="7E4045F7" w14:textId="77777777" w:rsidR="00572BD0" w:rsidRPr="00572BD0" w:rsidRDefault="00572BD0" w:rsidP="00572BD0">
            <w:pPr>
              <w:widowControl w:val="0"/>
              <w:autoSpaceDE w:val="0"/>
              <w:autoSpaceDN w:val="0"/>
              <w:adjustRightInd w:val="0"/>
              <w:spacing w:after="200" w:line="276" w:lineRule="auto"/>
              <w:ind w:right="291"/>
              <w:contextualSpacing/>
              <w:rPr>
                <w:rFonts w:ascii="Times New Roman" w:hAnsi="Times New Roman" w:cs="Times New Roman"/>
                <w:i/>
              </w:rPr>
            </w:pPr>
            <w:r w:rsidRPr="00572BD0">
              <w:rPr>
                <w:rFonts w:ascii="Times New Roman" w:hAnsi="Times New Roman" w:cs="Times New Roman"/>
              </w:rPr>
              <w:t xml:space="preserve">Var. dependen: </w:t>
            </w:r>
            <w:r w:rsidRPr="00572BD0">
              <w:rPr>
                <w:rFonts w:ascii="Times New Roman" w:hAnsi="Times New Roman" w:cs="Times New Roman"/>
                <w:i/>
              </w:rPr>
              <w:t xml:space="preserve">Corporate Social Responsibility </w:t>
            </w:r>
            <w:r w:rsidRPr="00572BD0">
              <w:rPr>
                <w:rFonts w:ascii="Times New Roman" w:hAnsi="Times New Roman" w:cs="Times New Roman"/>
              </w:rPr>
              <w:t xml:space="preserve">(CSR), </w:t>
            </w:r>
            <w:r w:rsidRPr="00572BD0">
              <w:rPr>
                <w:rFonts w:ascii="Times New Roman" w:hAnsi="Times New Roman" w:cs="Times New Roman"/>
                <w:i/>
              </w:rPr>
              <w:t>Capital Intensity</w:t>
            </w:r>
          </w:p>
          <w:p w14:paraId="02C9123D" w14:textId="77777777" w:rsidR="00572BD0" w:rsidRPr="00572BD0" w:rsidRDefault="00572BD0" w:rsidP="00572BD0">
            <w:pPr>
              <w:widowControl w:val="0"/>
              <w:autoSpaceDE w:val="0"/>
              <w:autoSpaceDN w:val="0"/>
              <w:adjustRightInd w:val="0"/>
              <w:spacing w:after="200" w:line="276" w:lineRule="auto"/>
              <w:ind w:right="291"/>
              <w:contextualSpacing/>
              <w:rPr>
                <w:rFonts w:ascii="Times New Roman" w:hAnsi="Times New Roman" w:cs="Times New Roman"/>
              </w:rPr>
            </w:pPr>
            <w:r w:rsidRPr="00572BD0">
              <w:rPr>
                <w:rFonts w:ascii="Times New Roman" w:hAnsi="Times New Roman" w:cs="Times New Roman"/>
              </w:rPr>
              <w:t xml:space="preserve">Var. kontrol: </w:t>
            </w:r>
            <w:r w:rsidRPr="00572BD0">
              <w:rPr>
                <w:rFonts w:ascii="Times New Roman" w:hAnsi="Times New Roman" w:cs="Times New Roman"/>
                <w:i/>
              </w:rPr>
              <w:t xml:space="preserve">Size, </w:t>
            </w:r>
            <w:r w:rsidRPr="00572BD0">
              <w:rPr>
                <w:rFonts w:ascii="Times New Roman" w:hAnsi="Times New Roman" w:cs="Times New Roman"/>
              </w:rPr>
              <w:t>Profitabilitas</w:t>
            </w:r>
          </w:p>
          <w:p w14:paraId="76CD6B39"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Var. independen: Penghindaran Pajak (ETR))</w:t>
            </w:r>
          </w:p>
        </w:tc>
      </w:tr>
      <w:tr w:rsidR="00572BD0" w:rsidRPr="00572BD0" w14:paraId="0B4CAF55" w14:textId="77777777" w:rsidTr="006C3BC0">
        <w:trPr>
          <w:jc w:val="center"/>
        </w:trPr>
        <w:tc>
          <w:tcPr>
            <w:tcW w:w="1980" w:type="dxa"/>
          </w:tcPr>
          <w:p w14:paraId="68FD95EF"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6797" w:type="dxa"/>
          </w:tcPr>
          <w:p w14:paraId="636DEDE7"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Regresi Linear Berganda</w:t>
            </w:r>
          </w:p>
        </w:tc>
      </w:tr>
      <w:tr w:rsidR="00572BD0" w:rsidRPr="00572BD0" w14:paraId="61ABC9A1" w14:textId="77777777" w:rsidTr="006C3BC0">
        <w:trPr>
          <w:jc w:val="center"/>
        </w:trPr>
        <w:tc>
          <w:tcPr>
            <w:tcW w:w="1980" w:type="dxa"/>
            <w:tcBorders>
              <w:bottom w:val="single" w:sz="4" w:space="0" w:color="auto"/>
            </w:tcBorders>
          </w:tcPr>
          <w:p w14:paraId="17EEFF63"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6797" w:type="dxa"/>
            <w:tcBorders>
              <w:bottom w:val="single" w:sz="4" w:space="0" w:color="auto"/>
            </w:tcBorders>
          </w:tcPr>
          <w:p w14:paraId="46C83296" w14:textId="77777777" w:rsidR="00572BD0" w:rsidRPr="00572BD0" w:rsidRDefault="00572BD0" w:rsidP="00572BD0">
            <w:pPr>
              <w:widowControl w:val="0"/>
              <w:autoSpaceDE w:val="0"/>
              <w:autoSpaceDN w:val="0"/>
              <w:adjustRightInd w:val="0"/>
              <w:spacing w:after="200" w:line="276" w:lineRule="auto"/>
              <w:ind w:right="291"/>
              <w:contextualSpacing/>
              <w:rPr>
                <w:rFonts w:ascii="Times New Roman" w:hAnsi="Times New Roman" w:cs="Times New Roman"/>
              </w:rPr>
            </w:pPr>
            <w:r w:rsidRPr="00572BD0">
              <w:rPr>
                <w:rFonts w:ascii="Times New Roman" w:hAnsi="Times New Roman" w:cs="Times New Roman"/>
                <w:i/>
              </w:rPr>
              <w:t xml:space="preserve">Corporate Social Responsibility </w:t>
            </w:r>
            <w:r w:rsidRPr="00572BD0">
              <w:rPr>
                <w:rFonts w:ascii="Times New Roman" w:hAnsi="Times New Roman" w:cs="Times New Roman"/>
              </w:rPr>
              <w:t xml:space="preserve">(CSR) dan </w:t>
            </w:r>
            <w:r w:rsidRPr="00572BD0">
              <w:rPr>
                <w:rFonts w:ascii="Times New Roman" w:hAnsi="Times New Roman" w:cs="Times New Roman"/>
                <w:i/>
              </w:rPr>
              <w:t xml:space="preserve">Capital intensity </w:t>
            </w:r>
            <w:r w:rsidRPr="00572BD0">
              <w:rPr>
                <w:rFonts w:ascii="Times New Roman" w:hAnsi="Times New Roman" w:cs="Times New Roman"/>
              </w:rPr>
              <w:t>berpengaruh negatif secara signifikan terhadap penghindaran pajak.</w:t>
            </w:r>
          </w:p>
          <w:p w14:paraId="0949721F"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Dari dua variabel kontrol antara profitabilitas (ROA) dan ukuran perusahaan (</w:t>
            </w:r>
            <w:r w:rsidRPr="00572BD0">
              <w:rPr>
                <w:rFonts w:ascii="Times New Roman" w:hAnsi="Times New Roman" w:cs="Times New Roman"/>
                <w:i/>
              </w:rPr>
              <w:t>Size</w:t>
            </w:r>
            <w:r w:rsidRPr="00572BD0">
              <w:rPr>
                <w:rFonts w:ascii="Times New Roman" w:hAnsi="Times New Roman" w:cs="Times New Roman"/>
              </w:rPr>
              <w:t>), hanya variabel ukuran perusahaan yang memiliki pengaruh yang signifikan terhadap nilai perusahaan.</w:t>
            </w:r>
          </w:p>
        </w:tc>
      </w:tr>
      <w:tr w:rsidR="00572BD0" w:rsidRPr="00572BD0" w14:paraId="7BDF83F1" w14:textId="77777777" w:rsidTr="006C3BC0">
        <w:trPr>
          <w:jc w:val="center"/>
        </w:trPr>
        <w:tc>
          <w:tcPr>
            <w:tcW w:w="1980" w:type="dxa"/>
            <w:tcBorders>
              <w:bottom w:val="single" w:sz="4" w:space="0" w:color="auto"/>
              <w:right w:val="nil"/>
            </w:tcBorders>
          </w:tcPr>
          <w:p w14:paraId="16631270" w14:textId="77777777" w:rsidR="00572BD0" w:rsidRPr="00572BD0" w:rsidRDefault="00572BD0" w:rsidP="00572BD0">
            <w:pPr>
              <w:spacing w:after="200" w:line="276" w:lineRule="auto"/>
              <w:jc w:val="center"/>
              <w:rPr>
                <w:rFonts w:ascii="Times New Roman" w:hAnsi="Times New Roman" w:cs="Times New Roman"/>
              </w:rPr>
            </w:pPr>
          </w:p>
        </w:tc>
        <w:tc>
          <w:tcPr>
            <w:tcW w:w="6797" w:type="dxa"/>
            <w:tcBorders>
              <w:left w:val="nil"/>
              <w:bottom w:val="single" w:sz="4" w:space="0" w:color="auto"/>
            </w:tcBorders>
          </w:tcPr>
          <w:p w14:paraId="71C70A35"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477B8AC8" w14:textId="77777777" w:rsidTr="006C3BC0">
        <w:trPr>
          <w:jc w:val="center"/>
        </w:trPr>
        <w:tc>
          <w:tcPr>
            <w:tcW w:w="1980" w:type="dxa"/>
            <w:tcBorders>
              <w:top w:val="single" w:sz="4" w:space="0" w:color="auto"/>
            </w:tcBorders>
          </w:tcPr>
          <w:p w14:paraId="48D5BBF2"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2.Judul Penelitian</w:t>
            </w:r>
          </w:p>
        </w:tc>
        <w:tc>
          <w:tcPr>
            <w:tcW w:w="6797" w:type="dxa"/>
            <w:tcBorders>
              <w:top w:val="single" w:sz="4" w:space="0" w:color="auto"/>
            </w:tcBorders>
          </w:tcPr>
          <w:p w14:paraId="4A981572"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Pengaruh </w:t>
            </w:r>
            <w:r w:rsidRPr="00572BD0">
              <w:rPr>
                <w:rFonts w:ascii="Times New Roman" w:hAnsi="Times New Roman" w:cs="Times New Roman"/>
                <w:i/>
              </w:rPr>
              <w:t>Corporate Social Responsibility</w:t>
            </w:r>
            <w:r w:rsidRPr="00572BD0">
              <w:rPr>
                <w:rFonts w:ascii="Times New Roman" w:hAnsi="Times New Roman" w:cs="Times New Roman"/>
              </w:rPr>
              <w:t xml:space="preserve"> Dan </w:t>
            </w:r>
            <w:r w:rsidRPr="00572BD0">
              <w:rPr>
                <w:rFonts w:ascii="Times New Roman" w:hAnsi="Times New Roman" w:cs="Times New Roman"/>
                <w:i/>
              </w:rPr>
              <w:t xml:space="preserve">Capital Intensity </w:t>
            </w:r>
            <w:r w:rsidRPr="00572BD0">
              <w:rPr>
                <w:rFonts w:ascii="Times New Roman" w:hAnsi="Times New Roman" w:cs="Times New Roman"/>
              </w:rPr>
              <w:t xml:space="preserve">Terhadap </w:t>
            </w:r>
            <w:r w:rsidRPr="00572BD0">
              <w:rPr>
                <w:rFonts w:ascii="Times New Roman" w:hAnsi="Times New Roman" w:cs="Times New Roman"/>
                <w:i/>
              </w:rPr>
              <w:t>Tax Avoidance</w:t>
            </w:r>
          </w:p>
        </w:tc>
      </w:tr>
      <w:tr w:rsidR="00572BD0" w:rsidRPr="00572BD0" w14:paraId="4519F611" w14:textId="77777777" w:rsidTr="006C3BC0">
        <w:trPr>
          <w:trHeight w:val="558"/>
          <w:jc w:val="center"/>
        </w:trPr>
        <w:tc>
          <w:tcPr>
            <w:tcW w:w="1980" w:type="dxa"/>
          </w:tcPr>
          <w:p w14:paraId="698808B9"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6797" w:type="dxa"/>
          </w:tcPr>
          <w:p w14:paraId="22C39AE5"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Nyoman Budhi Setya Dharma dan Naniek Noviari</w:t>
            </w:r>
          </w:p>
        </w:tc>
      </w:tr>
      <w:tr w:rsidR="00572BD0" w:rsidRPr="00572BD0" w14:paraId="30F32352" w14:textId="77777777" w:rsidTr="006C3BC0">
        <w:trPr>
          <w:jc w:val="center"/>
        </w:trPr>
        <w:tc>
          <w:tcPr>
            <w:tcW w:w="1980" w:type="dxa"/>
          </w:tcPr>
          <w:p w14:paraId="1001D0D5"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Tahun Penelitian</w:t>
            </w:r>
          </w:p>
        </w:tc>
        <w:tc>
          <w:tcPr>
            <w:tcW w:w="6797" w:type="dxa"/>
          </w:tcPr>
          <w:p w14:paraId="30B52903"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rPr>
              <w:t>201</w:t>
            </w:r>
            <w:r w:rsidRPr="00572BD0">
              <w:rPr>
                <w:rFonts w:ascii="Times New Roman" w:hAnsi="Times New Roman" w:cs="Times New Roman"/>
                <w:lang w:val="id-ID"/>
              </w:rPr>
              <w:t>7</w:t>
            </w:r>
          </w:p>
        </w:tc>
      </w:tr>
      <w:tr w:rsidR="00572BD0" w:rsidRPr="00572BD0" w14:paraId="683886CA" w14:textId="77777777" w:rsidTr="006C3BC0">
        <w:trPr>
          <w:jc w:val="center"/>
        </w:trPr>
        <w:tc>
          <w:tcPr>
            <w:tcW w:w="1980" w:type="dxa"/>
          </w:tcPr>
          <w:p w14:paraId="7A9EC259"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6797" w:type="dxa"/>
          </w:tcPr>
          <w:p w14:paraId="3792CE10" w14:textId="77777777" w:rsidR="00572BD0" w:rsidRPr="00572BD0" w:rsidRDefault="00572BD0" w:rsidP="00572BD0">
            <w:pPr>
              <w:widowControl w:val="0"/>
              <w:autoSpaceDE w:val="0"/>
              <w:autoSpaceDN w:val="0"/>
              <w:adjustRightInd w:val="0"/>
              <w:spacing w:after="200" w:line="276" w:lineRule="auto"/>
              <w:contextualSpacing/>
              <w:rPr>
                <w:rFonts w:ascii="Times New Roman" w:hAnsi="Times New Roman" w:cs="Times New Roman"/>
              </w:rPr>
            </w:pPr>
            <w:r w:rsidRPr="00572BD0">
              <w:rPr>
                <w:rFonts w:ascii="Times New Roman" w:hAnsi="Times New Roman" w:cs="Times New Roman"/>
              </w:rPr>
              <w:t xml:space="preserve">Var. dependen: </w:t>
            </w:r>
            <w:r w:rsidRPr="00572BD0">
              <w:rPr>
                <w:rFonts w:ascii="Times New Roman" w:hAnsi="Times New Roman" w:cs="Times New Roman"/>
                <w:i/>
              </w:rPr>
              <w:t>Corporate Social Responsibility</w:t>
            </w:r>
            <w:r w:rsidRPr="00572BD0">
              <w:rPr>
                <w:rFonts w:ascii="Times New Roman" w:hAnsi="Times New Roman" w:cs="Times New Roman"/>
              </w:rPr>
              <w:t xml:space="preserve"> (CSR), </w:t>
            </w:r>
            <w:r w:rsidRPr="00572BD0">
              <w:rPr>
                <w:rFonts w:ascii="Times New Roman" w:hAnsi="Times New Roman" w:cs="Times New Roman"/>
                <w:i/>
              </w:rPr>
              <w:t>Capital Intensity</w:t>
            </w:r>
          </w:p>
          <w:p w14:paraId="15F80DDD" w14:textId="77777777" w:rsidR="00572BD0" w:rsidRPr="00572BD0" w:rsidRDefault="00572BD0" w:rsidP="00572BD0">
            <w:pPr>
              <w:widowControl w:val="0"/>
              <w:autoSpaceDE w:val="0"/>
              <w:autoSpaceDN w:val="0"/>
              <w:adjustRightInd w:val="0"/>
              <w:spacing w:after="200" w:line="276" w:lineRule="auto"/>
              <w:ind w:right="291"/>
              <w:contextualSpacing/>
              <w:rPr>
                <w:rFonts w:ascii="Times New Roman" w:hAnsi="Times New Roman" w:cs="Times New Roman"/>
              </w:rPr>
            </w:pPr>
            <w:r w:rsidRPr="00572BD0">
              <w:rPr>
                <w:rFonts w:ascii="Times New Roman" w:hAnsi="Times New Roman" w:cs="Times New Roman"/>
              </w:rPr>
              <w:t>Var. independen: Penghindaran Pajak (</w:t>
            </w:r>
            <w:r w:rsidRPr="00572BD0">
              <w:rPr>
                <w:rFonts w:ascii="Times New Roman" w:hAnsi="Times New Roman" w:cs="Times New Roman"/>
                <w:i/>
              </w:rPr>
              <w:t xml:space="preserve">Current </w:t>
            </w:r>
            <w:r w:rsidRPr="00572BD0">
              <w:rPr>
                <w:rFonts w:ascii="Times New Roman" w:hAnsi="Times New Roman" w:cs="Times New Roman"/>
              </w:rPr>
              <w:t>ETR)</w:t>
            </w:r>
          </w:p>
        </w:tc>
      </w:tr>
      <w:tr w:rsidR="00572BD0" w:rsidRPr="00572BD0" w14:paraId="5F9CAEA9" w14:textId="77777777" w:rsidTr="006C3BC0">
        <w:trPr>
          <w:jc w:val="center"/>
        </w:trPr>
        <w:tc>
          <w:tcPr>
            <w:tcW w:w="1980" w:type="dxa"/>
          </w:tcPr>
          <w:p w14:paraId="5B97D35D"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6797" w:type="dxa"/>
          </w:tcPr>
          <w:p w14:paraId="6A948AC6"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Regresi Linear Berganda</w:t>
            </w:r>
          </w:p>
        </w:tc>
      </w:tr>
      <w:tr w:rsidR="00572BD0" w:rsidRPr="00572BD0" w14:paraId="6BA6EF7A" w14:textId="77777777" w:rsidTr="006C3BC0">
        <w:trPr>
          <w:trHeight w:val="710"/>
          <w:jc w:val="center"/>
        </w:trPr>
        <w:tc>
          <w:tcPr>
            <w:tcW w:w="1980" w:type="dxa"/>
            <w:tcBorders>
              <w:bottom w:val="single" w:sz="4" w:space="0" w:color="auto"/>
            </w:tcBorders>
          </w:tcPr>
          <w:p w14:paraId="18E57658"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6797" w:type="dxa"/>
            <w:tcBorders>
              <w:bottom w:val="single" w:sz="4" w:space="0" w:color="auto"/>
            </w:tcBorders>
          </w:tcPr>
          <w:p w14:paraId="35F9C57E" w14:textId="77777777" w:rsidR="00572BD0" w:rsidRPr="00572BD0" w:rsidRDefault="00572BD0" w:rsidP="00572BD0">
            <w:pPr>
              <w:widowControl w:val="0"/>
              <w:autoSpaceDE w:val="0"/>
              <w:autoSpaceDN w:val="0"/>
              <w:adjustRightInd w:val="0"/>
              <w:spacing w:after="200" w:line="276" w:lineRule="auto"/>
              <w:contextualSpacing/>
              <w:rPr>
                <w:rFonts w:ascii="Times New Roman" w:hAnsi="Times New Roman" w:cs="Times New Roman"/>
              </w:rPr>
            </w:pPr>
            <w:r w:rsidRPr="00572BD0">
              <w:rPr>
                <w:rFonts w:ascii="Times New Roman" w:hAnsi="Times New Roman" w:cs="Times New Roman"/>
                <w:i/>
              </w:rPr>
              <w:t xml:space="preserve">Corporate Social Responsibility </w:t>
            </w:r>
            <w:r w:rsidRPr="00572BD0">
              <w:rPr>
                <w:rFonts w:ascii="Times New Roman" w:hAnsi="Times New Roman" w:cs="Times New Roman"/>
              </w:rPr>
              <w:t xml:space="preserve">(CSR) berpengaruh negatif terhadap </w:t>
            </w:r>
            <w:r w:rsidRPr="00572BD0">
              <w:rPr>
                <w:rFonts w:ascii="Times New Roman" w:hAnsi="Times New Roman" w:cs="Times New Roman"/>
                <w:i/>
              </w:rPr>
              <w:t>tax avoidance</w:t>
            </w:r>
            <w:r w:rsidRPr="00572BD0">
              <w:rPr>
                <w:rFonts w:ascii="Times New Roman" w:hAnsi="Times New Roman" w:cs="Times New Roman"/>
              </w:rPr>
              <w:t>.</w:t>
            </w:r>
          </w:p>
          <w:p w14:paraId="4A1A3D1A" w14:textId="77777777" w:rsidR="00572BD0" w:rsidRPr="00572BD0" w:rsidRDefault="00572BD0" w:rsidP="00572BD0">
            <w:pPr>
              <w:widowControl w:val="0"/>
              <w:autoSpaceDE w:val="0"/>
              <w:autoSpaceDN w:val="0"/>
              <w:adjustRightInd w:val="0"/>
              <w:spacing w:after="200" w:line="276" w:lineRule="auto"/>
              <w:ind w:right="291"/>
              <w:contextualSpacing/>
              <w:rPr>
                <w:rFonts w:ascii="Times New Roman" w:hAnsi="Times New Roman" w:cs="Times New Roman"/>
                <w:lang w:val="id-ID"/>
              </w:rPr>
            </w:pPr>
            <w:r w:rsidRPr="00572BD0">
              <w:rPr>
                <w:rFonts w:ascii="Times New Roman" w:hAnsi="Times New Roman" w:cs="Times New Roman"/>
                <w:i/>
              </w:rPr>
              <w:t xml:space="preserve">Capital intensity </w:t>
            </w:r>
            <w:r w:rsidRPr="00572BD0">
              <w:rPr>
                <w:rFonts w:ascii="Times New Roman" w:hAnsi="Times New Roman" w:cs="Times New Roman"/>
              </w:rPr>
              <w:t xml:space="preserve">berpengaruh positif terhadap </w:t>
            </w:r>
            <w:r w:rsidRPr="00572BD0">
              <w:rPr>
                <w:rFonts w:ascii="Times New Roman" w:hAnsi="Times New Roman" w:cs="Times New Roman"/>
                <w:i/>
              </w:rPr>
              <w:t xml:space="preserve"> tax avoidance</w:t>
            </w:r>
            <w:r w:rsidRPr="00572BD0">
              <w:rPr>
                <w:rFonts w:ascii="Times New Roman" w:hAnsi="Times New Roman" w:cs="Times New Roman"/>
                <w:i/>
                <w:lang w:val="id-ID"/>
              </w:rPr>
              <w:t>.</w:t>
            </w:r>
          </w:p>
        </w:tc>
      </w:tr>
      <w:tr w:rsidR="00572BD0" w:rsidRPr="00572BD0" w14:paraId="72B7A04E" w14:textId="77777777" w:rsidTr="006C3BC0">
        <w:trPr>
          <w:trHeight w:val="283"/>
          <w:jc w:val="center"/>
        </w:trPr>
        <w:tc>
          <w:tcPr>
            <w:tcW w:w="1980" w:type="dxa"/>
            <w:tcBorders>
              <w:right w:val="nil"/>
            </w:tcBorders>
          </w:tcPr>
          <w:p w14:paraId="7E3DFDC6" w14:textId="77777777" w:rsidR="00572BD0" w:rsidRPr="00572BD0" w:rsidRDefault="00572BD0" w:rsidP="00572BD0">
            <w:pPr>
              <w:spacing w:after="200" w:line="276" w:lineRule="auto"/>
              <w:jc w:val="center"/>
              <w:rPr>
                <w:rFonts w:ascii="Times New Roman" w:hAnsi="Times New Roman" w:cs="Times New Roman"/>
              </w:rPr>
            </w:pPr>
          </w:p>
        </w:tc>
        <w:tc>
          <w:tcPr>
            <w:tcW w:w="6797" w:type="dxa"/>
            <w:tcBorders>
              <w:left w:val="nil"/>
            </w:tcBorders>
          </w:tcPr>
          <w:p w14:paraId="2B3D88D8"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5E23D4E2" w14:textId="77777777" w:rsidTr="006C3BC0">
        <w:trPr>
          <w:trHeight w:val="70"/>
          <w:jc w:val="center"/>
        </w:trPr>
        <w:tc>
          <w:tcPr>
            <w:tcW w:w="1980" w:type="dxa"/>
            <w:tcBorders>
              <w:right w:val="single" w:sz="4" w:space="0" w:color="auto"/>
            </w:tcBorders>
          </w:tcPr>
          <w:p w14:paraId="098DC860"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lang w:val="id-ID"/>
              </w:rPr>
              <w:t>3</w:t>
            </w:r>
            <w:r w:rsidRPr="00572BD0">
              <w:rPr>
                <w:rFonts w:ascii="Times New Roman" w:hAnsi="Times New Roman" w:cs="Times New Roman"/>
              </w:rPr>
              <w:t>.Judul Penelitian</w:t>
            </w:r>
          </w:p>
        </w:tc>
        <w:tc>
          <w:tcPr>
            <w:tcW w:w="6797" w:type="dxa"/>
            <w:tcBorders>
              <w:left w:val="single" w:sz="4" w:space="0" w:color="auto"/>
            </w:tcBorders>
          </w:tcPr>
          <w:p w14:paraId="1F4CBE0E"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bCs/>
              </w:rPr>
              <w:t xml:space="preserve">Pengaruh Komisaris Independen, </w:t>
            </w:r>
            <w:r w:rsidRPr="00572BD0">
              <w:rPr>
                <w:rFonts w:ascii="Times New Roman" w:hAnsi="Times New Roman" w:cs="Times New Roman"/>
                <w:bCs/>
                <w:i/>
                <w:iCs/>
              </w:rPr>
              <w:t xml:space="preserve">Leverage, Size, dan Capital Intensity </w:t>
            </w:r>
            <w:r w:rsidRPr="00572BD0">
              <w:rPr>
                <w:rFonts w:ascii="Times New Roman" w:hAnsi="Times New Roman" w:cs="Times New Roman"/>
                <w:bCs/>
              </w:rPr>
              <w:t xml:space="preserve">ratio pada </w:t>
            </w:r>
            <w:r w:rsidRPr="00572BD0">
              <w:rPr>
                <w:rFonts w:ascii="Times New Roman" w:hAnsi="Times New Roman" w:cs="Times New Roman"/>
                <w:bCs/>
                <w:i/>
                <w:iCs/>
              </w:rPr>
              <w:t>Tax Avoidance</w:t>
            </w:r>
          </w:p>
        </w:tc>
      </w:tr>
      <w:tr w:rsidR="00572BD0" w:rsidRPr="00572BD0" w14:paraId="4CC53AC6" w14:textId="77777777" w:rsidTr="006C3BC0">
        <w:trPr>
          <w:trHeight w:val="1065"/>
          <w:jc w:val="center"/>
        </w:trPr>
        <w:tc>
          <w:tcPr>
            <w:tcW w:w="1980" w:type="dxa"/>
            <w:tcBorders>
              <w:right w:val="single" w:sz="4" w:space="0" w:color="auto"/>
            </w:tcBorders>
          </w:tcPr>
          <w:p w14:paraId="1FAACBFA"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lastRenderedPageBreak/>
              <w:t>Nama Peneliti</w:t>
            </w:r>
          </w:p>
        </w:tc>
        <w:tc>
          <w:tcPr>
            <w:tcW w:w="6797" w:type="dxa"/>
            <w:tcBorders>
              <w:left w:val="single" w:sz="4" w:space="0" w:color="auto"/>
            </w:tcBorders>
          </w:tcPr>
          <w:p w14:paraId="7660028B" w14:textId="77777777" w:rsidR="00572BD0" w:rsidRPr="00572BD0" w:rsidRDefault="00572BD0" w:rsidP="00572BD0">
            <w:pPr>
              <w:spacing w:after="200" w:line="276" w:lineRule="auto"/>
              <w:rPr>
                <w:rFonts w:ascii="Times New Roman" w:hAnsi="Times New Roman" w:cs="Times New Roman"/>
                <w:bCs/>
              </w:rPr>
            </w:pPr>
            <w:r w:rsidRPr="00572BD0">
              <w:rPr>
                <w:rFonts w:ascii="Times New Roman" w:hAnsi="Times New Roman" w:cs="Times New Roman"/>
                <w:bCs/>
              </w:rPr>
              <w:t>I Gst Ln Ngr Dwi Cahyadi Putra dan Ni Ketut Lely Aryani Merkusiwati</w:t>
            </w:r>
          </w:p>
          <w:p w14:paraId="5C4E8EB2"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130D240A" w14:textId="77777777" w:rsidTr="006C3BC0">
        <w:trPr>
          <w:trHeight w:val="70"/>
          <w:jc w:val="center"/>
        </w:trPr>
        <w:tc>
          <w:tcPr>
            <w:tcW w:w="1980" w:type="dxa"/>
            <w:tcBorders>
              <w:right w:val="single" w:sz="4" w:space="0" w:color="auto"/>
            </w:tcBorders>
          </w:tcPr>
          <w:p w14:paraId="456C9E4A"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Tahun Penelitian</w:t>
            </w:r>
          </w:p>
        </w:tc>
        <w:tc>
          <w:tcPr>
            <w:tcW w:w="6797" w:type="dxa"/>
            <w:tcBorders>
              <w:left w:val="single" w:sz="4" w:space="0" w:color="auto"/>
            </w:tcBorders>
          </w:tcPr>
          <w:p w14:paraId="730146FC"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2016</w:t>
            </w:r>
          </w:p>
        </w:tc>
      </w:tr>
      <w:tr w:rsidR="00572BD0" w:rsidRPr="00572BD0" w14:paraId="5829F7A9" w14:textId="77777777" w:rsidTr="006C3BC0">
        <w:trPr>
          <w:trHeight w:val="70"/>
          <w:jc w:val="center"/>
        </w:trPr>
        <w:tc>
          <w:tcPr>
            <w:tcW w:w="1980" w:type="dxa"/>
            <w:tcBorders>
              <w:right w:val="single" w:sz="4" w:space="0" w:color="auto"/>
            </w:tcBorders>
          </w:tcPr>
          <w:p w14:paraId="7A2C5C16"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Variabel Penelitian</w:t>
            </w:r>
          </w:p>
        </w:tc>
        <w:tc>
          <w:tcPr>
            <w:tcW w:w="6797" w:type="dxa"/>
            <w:tcBorders>
              <w:left w:val="single" w:sz="4" w:space="0" w:color="auto"/>
            </w:tcBorders>
          </w:tcPr>
          <w:p w14:paraId="12D5AAA3" w14:textId="77777777" w:rsidR="00572BD0" w:rsidRPr="00572BD0" w:rsidRDefault="00572BD0" w:rsidP="00572BD0">
            <w:pPr>
              <w:spacing w:after="200" w:line="276" w:lineRule="auto"/>
              <w:jc w:val="both"/>
              <w:rPr>
                <w:rFonts w:ascii="Times New Roman" w:hAnsi="Times New Roman" w:cs="Times New Roman"/>
                <w:i/>
              </w:rPr>
            </w:pPr>
            <w:r w:rsidRPr="00572BD0">
              <w:rPr>
                <w:rFonts w:ascii="Times New Roman" w:hAnsi="Times New Roman" w:cs="Times New Roman"/>
              </w:rPr>
              <w:t xml:space="preserve">Independen: </w:t>
            </w:r>
            <w:r w:rsidRPr="00572BD0">
              <w:rPr>
                <w:rFonts w:ascii="Times New Roman" w:hAnsi="Times New Roman" w:cs="Times New Roman"/>
                <w:iCs/>
              </w:rPr>
              <w:t xml:space="preserve">Komisaris Independen, </w:t>
            </w:r>
            <w:r w:rsidRPr="00572BD0">
              <w:rPr>
                <w:rFonts w:ascii="Times New Roman" w:hAnsi="Times New Roman" w:cs="Times New Roman"/>
                <w:i/>
              </w:rPr>
              <w:t>Leverage, Size, dan Capital Intensity</w:t>
            </w:r>
          </w:p>
          <w:p w14:paraId="29FFDF65"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Dependen: Penghindaran Pajak </w:t>
            </w:r>
          </w:p>
        </w:tc>
      </w:tr>
      <w:tr w:rsidR="00572BD0" w:rsidRPr="00572BD0" w14:paraId="016C93F8" w14:textId="77777777" w:rsidTr="006C3BC0">
        <w:trPr>
          <w:trHeight w:val="70"/>
          <w:jc w:val="center"/>
        </w:trPr>
        <w:tc>
          <w:tcPr>
            <w:tcW w:w="1980" w:type="dxa"/>
            <w:tcBorders>
              <w:right w:val="single" w:sz="4" w:space="0" w:color="auto"/>
            </w:tcBorders>
          </w:tcPr>
          <w:p w14:paraId="5D0F03A8"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Metode Penelitian</w:t>
            </w:r>
          </w:p>
        </w:tc>
        <w:tc>
          <w:tcPr>
            <w:tcW w:w="6797" w:type="dxa"/>
            <w:tcBorders>
              <w:left w:val="single" w:sz="4" w:space="0" w:color="auto"/>
            </w:tcBorders>
          </w:tcPr>
          <w:p w14:paraId="240C2823"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Regresi Linear Berganda</w:t>
            </w:r>
          </w:p>
        </w:tc>
      </w:tr>
      <w:tr w:rsidR="00572BD0" w:rsidRPr="00572BD0" w14:paraId="0DB0B7C7" w14:textId="77777777" w:rsidTr="006C3BC0">
        <w:trPr>
          <w:trHeight w:val="70"/>
          <w:jc w:val="center"/>
        </w:trPr>
        <w:tc>
          <w:tcPr>
            <w:tcW w:w="1980" w:type="dxa"/>
            <w:tcBorders>
              <w:right w:val="single" w:sz="4" w:space="0" w:color="auto"/>
            </w:tcBorders>
          </w:tcPr>
          <w:p w14:paraId="3D754EFC"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Hasil Penelitian</w:t>
            </w:r>
          </w:p>
        </w:tc>
        <w:tc>
          <w:tcPr>
            <w:tcW w:w="6797" w:type="dxa"/>
            <w:tcBorders>
              <w:left w:val="single" w:sz="4" w:space="0" w:color="auto"/>
            </w:tcBorders>
          </w:tcPr>
          <w:p w14:paraId="5863F4BC"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Variabel Komisaris Independen berpengaruh negative terhadap praktik penghindaran pajak, Variabel </w:t>
            </w:r>
            <w:r w:rsidRPr="00572BD0">
              <w:rPr>
                <w:rFonts w:ascii="Times New Roman" w:hAnsi="Times New Roman" w:cs="Times New Roman"/>
                <w:i/>
                <w:iCs/>
              </w:rPr>
              <w:t xml:space="preserve">Leverage  </w:t>
            </w:r>
            <w:r w:rsidRPr="00572BD0">
              <w:rPr>
                <w:rFonts w:ascii="Times New Roman" w:hAnsi="Times New Roman" w:cs="Times New Roman"/>
              </w:rPr>
              <w:t xml:space="preserve">berpengaruh positif terhadap praktik penghindaran pajak, Variabel </w:t>
            </w:r>
            <w:r w:rsidRPr="00572BD0">
              <w:rPr>
                <w:rFonts w:ascii="Times New Roman" w:hAnsi="Times New Roman" w:cs="Times New Roman"/>
                <w:i/>
                <w:iCs/>
              </w:rPr>
              <w:t xml:space="preserve">Size </w:t>
            </w:r>
            <w:r w:rsidRPr="00572BD0">
              <w:rPr>
                <w:rFonts w:ascii="Times New Roman" w:hAnsi="Times New Roman" w:cs="Times New Roman"/>
              </w:rPr>
              <w:t xml:space="preserve">berpengaruh positif  terhadap praktik penghindaran pajak, dan </w:t>
            </w:r>
            <w:r w:rsidRPr="00572BD0">
              <w:rPr>
                <w:rFonts w:ascii="Times New Roman" w:hAnsi="Times New Roman" w:cs="Times New Roman"/>
                <w:i/>
                <w:iCs/>
              </w:rPr>
              <w:t>Capital Intensity</w:t>
            </w:r>
            <w:r w:rsidRPr="00572BD0">
              <w:rPr>
                <w:rFonts w:ascii="Times New Roman" w:hAnsi="Times New Roman" w:cs="Times New Roman"/>
              </w:rPr>
              <w:t xml:space="preserve"> berpengaruh positif terhadap praktik penghindaran pajak.</w:t>
            </w:r>
          </w:p>
        </w:tc>
      </w:tr>
      <w:tr w:rsidR="00572BD0" w:rsidRPr="00572BD0" w14:paraId="56A5EB30" w14:textId="77777777" w:rsidTr="006C3BC0">
        <w:trPr>
          <w:trHeight w:val="70"/>
          <w:jc w:val="center"/>
        </w:trPr>
        <w:tc>
          <w:tcPr>
            <w:tcW w:w="1980" w:type="dxa"/>
            <w:tcBorders>
              <w:right w:val="single" w:sz="4" w:space="0" w:color="auto"/>
            </w:tcBorders>
          </w:tcPr>
          <w:p w14:paraId="4F86FAD9"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lang w:val="id-ID"/>
              </w:rPr>
              <w:t>4</w:t>
            </w:r>
            <w:r w:rsidRPr="00572BD0">
              <w:rPr>
                <w:rFonts w:ascii="Times New Roman" w:hAnsi="Times New Roman" w:cs="Times New Roman"/>
              </w:rPr>
              <w:t>.Judul Penelitian</w:t>
            </w:r>
          </w:p>
        </w:tc>
        <w:tc>
          <w:tcPr>
            <w:tcW w:w="6797" w:type="dxa"/>
            <w:tcBorders>
              <w:left w:val="single" w:sz="4" w:space="0" w:color="auto"/>
            </w:tcBorders>
          </w:tcPr>
          <w:p w14:paraId="08524175"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bCs/>
              </w:rPr>
              <w:t xml:space="preserve">Pengaruh Komisaris Independen, </w:t>
            </w:r>
            <w:r w:rsidRPr="00572BD0">
              <w:rPr>
                <w:rFonts w:ascii="Times New Roman" w:hAnsi="Times New Roman" w:cs="Times New Roman"/>
                <w:bCs/>
                <w:i/>
                <w:iCs/>
              </w:rPr>
              <w:t xml:space="preserve">Leverage, Size, dan Capital Intensity </w:t>
            </w:r>
            <w:r w:rsidRPr="00572BD0">
              <w:rPr>
                <w:rFonts w:ascii="Times New Roman" w:hAnsi="Times New Roman" w:cs="Times New Roman"/>
                <w:bCs/>
              </w:rPr>
              <w:t xml:space="preserve">ratio pada </w:t>
            </w:r>
            <w:r w:rsidRPr="00572BD0">
              <w:rPr>
                <w:rFonts w:ascii="Times New Roman" w:hAnsi="Times New Roman" w:cs="Times New Roman"/>
                <w:bCs/>
                <w:i/>
                <w:iCs/>
              </w:rPr>
              <w:t>Tax Avoidance</w:t>
            </w:r>
          </w:p>
        </w:tc>
      </w:tr>
    </w:tbl>
    <w:p w14:paraId="363C676E" w14:textId="77777777" w:rsidR="00572BD0" w:rsidRPr="00572BD0" w:rsidRDefault="00572BD0" w:rsidP="00572BD0">
      <w:pPr>
        <w:widowControl w:val="0"/>
        <w:autoSpaceDE w:val="0"/>
        <w:autoSpaceDN w:val="0"/>
        <w:adjustRightInd w:val="0"/>
        <w:spacing w:after="0" w:line="480" w:lineRule="auto"/>
        <w:rPr>
          <w:rFonts w:ascii="Times New Roman" w:hAnsi="Times New Roman" w:cs="Times New Roman"/>
          <w:b/>
          <w:sz w:val="24"/>
          <w:szCs w:val="24"/>
          <w:lang w:val="id-ID"/>
        </w:rPr>
      </w:pPr>
    </w:p>
    <w:tbl>
      <w:tblPr>
        <w:tblStyle w:val="TableGrid"/>
        <w:tblW w:w="0" w:type="auto"/>
        <w:tblInd w:w="137" w:type="dxa"/>
        <w:tblLook w:val="04A0" w:firstRow="1" w:lastRow="0" w:firstColumn="1" w:lastColumn="0" w:noHBand="0" w:noVBand="1"/>
      </w:tblPr>
      <w:tblGrid>
        <w:gridCol w:w="1843"/>
        <w:gridCol w:w="6946"/>
      </w:tblGrid>
      <w:tr w:rsidR="00572BD0" w:rsidRPr="00572BD0" w14:paraId="4EE9ABA4" w14:textId="77777777" w:rsidTr="006C3BC0">
        <w:trPr>
          <w:trHeight w:val="1686"/>
        </w:trPr>
        <w:tc>
          <w:tcPr>
            <w:tcW w:w="1843" w:type="dxa"/>
          </w:tcPr>
          <w:p w14:paraId="4658BC61" w14:textId="77777777" w:rsidR="00572BD0" w:rsidRPr="00572BD0" w:rsidRDefault="00572BD0" w:rsidP="00572BD0">
            <w:pPr>
              <w:spacing w:after="200" w:line="276" w:lineRule="auto"/>
              <w:rPr>
                <w:rFonts w:ascii="Times New Roman" w:hAnsi="Times New Roman" w:cs="Times New Roman"/>
                <w:b/>
              </w:rPr>
            </w:pPr>
            <w:r w:rsidRPr="00572BD0">
              <w:rPr>
                <w:rFonts w:ascii="Times New Roman" w:hAnsi="Times New Roman" w:cs="Times New Roman"/>
                <w:lang w:val="id-ID"/>
              </w:rPr>
              <w:t>5</w:t>
            </w:r>
            <w:r w:rsidRPr="00572BD0">
              <w:rPr>
                <w:rFonts w:ascii="Times New Roman" w:hAnsi="Times New Roman" w:cs="Times New Roman"/>
              </w:rPr>
              <w:t>.Judul Penelitian</w:t>
            </w:r>
          </w:p>
        </w:tc>
        <w:tc>
          <w:tcPr>
            <w:tcW w:w="6946" w:type="dxa"/>
          </w:tcPr>
          <w:p w14:paraId="553FB1C6" w14:textId="77777777" w:rsidR="00572BD0" w:rsidRPr="00572BD0" w:rsidRDefault="00572BD0" w:rsidP="00572BD0">
            <w:pPr>
              <w:spacing w:after="200" w:line="276" w:lineRule="auto"/>
              <w:rPr>
                <w:rFonts w:ascii="Times New Roman" w:hAnsi="Times New Roman" w:cs="Times New Roman"/>
              </w:rPr>
            </w:pPr>
            <w:r w:rsidRPr="00572BD0">
              <w:rPr>
                <w:rFonts w:ascii="Times New Roman" w:hAnsi="Times New Roman" w:cs="Times New Roman"/>
              </w:rPr>
              <w:t>P</w:t>
            </w:r>
            <w:r w:rsidRPr="00572BD0">
              <w:rPr>
                <w:rFonts w:ascii="Times New Roman" w:hAnsi="Times New Roman" w:cs="Times New Roman"/>
                <w:lang w:val="id-ID"/>
              </w:rPr>
              <w:t xml:space="preserve">engaruh Karakteristik Perusahaan dan Kepemilikan Institusional terhadap Tax Avoidance </w:t>
            </w:r>
            <w:r w:rsidRPr="00572BD0">
              <w:rPr>
                <w:rFonts w:ascii="Times New Roman" w:hAnsi="Times New Roman" w:cs="Times New Roman"/>
              </w:rPr>
              <w:t xml:space="preserve">(Studi Empiris pada Perusahaan Sektor Manufaktur yang Terdaftar di Bursa Efek Indonesia Tahun 2010-2014) </w:t>
            </w:r>
          </w:p>
          <w:p w14:paraId="0793DF49"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4FDD233A" w14:textId="77777777" w:rsidTr="006C3BC0">
        <w:trPr>
          <w:trHeight w:val="455"/>
        </w:trPr>
        <w:tc>
          <w:tcPr>
            <w:tcW w:w="1843" w:type="dxa"/>
          </w:tcPr>
          <w:p w14:paraId="756A8E4A"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6946" w:type="dxa"/>
          </w:tcPr>
          <w:p w14:paraId="13E19350"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Tawang</w:t>
            </w:r>
          </w:p>
        </w:tc>
      </w:tr>
      <w:tr w:rsidR="00572BD0" w:rsidRPr="00572BD0" w14:paraId="01216102" w14:textId="77777777" w:rsidTr="006C3BC0">
        <w:tc>
          <w:tcPr>
            <w:tcW w:w="1843" w:type="dxa"/>
          </w:tcPr>
          <w:p w14:paraId="719D46A1"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6946" w:type="dxa"/>
          </w:tcPr>
          <w:p w14:paraId="39AB712B"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2014</w:t>
            </w:r>
          </w:p>
        </w:tc>
      </w:tr>
      <w:tr w:rsidR="00572BD0" w:rsidRPr="00572BD0" w14:paraId="4642750E" w14:textId="77777777" w:rsidTr="006C3BC0">
        <w:tc>
          <w:tcPr>
            <w:tcW w:w="1843" w:type="dxa"/>
          </w:tcPr>
          <w:p w14:paraId="789329CB"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6946" w:type="dxa"/>
          </w:tcPr>
          <w:p w14:paraId="40B7470F"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Independen: </w:t>
            </w:r>
            <w:r w:rsidRPr="00572BD0">
              <w:rPr>
                <w:rFonts w:ascii="Times New Roman" w:hAnsi="Times New Roman" w:cs="Times New Roman"/>
                <w:i/>
                <w:iCs/>
              </w:rPr>
              <w:t>Corporate Social Responbility</w:t>
            </w:r>
            <w:r w:rsidRPr="00572BD0">
              <w:rPr>
                <w:rFonts w:ascii="Times New Roman" w:hAnsi="Times New Roman" w:cs="Times New Roman"/>
              </w:rPr>
              <w:t xml:space="preserve">, Preferensi Risiko Eksekutif, dan </w:t>
            </w:r>
            <w:r w:rsidRPr="00572BD0">
              <w:rPr>
                <w:rFonts w:ascii="Times New Roman" w:hAnsi="Times New Roman" w:cs="Times New Roman"/>
                <w:i/>
                <w:iCs/>
              </w:rPr>
              <w:t>Capital Intensity</w:t>
            </w:r>
            <w:r w:rsidRPr="00572BD0">
              <w:rPr>
                <w:rFonts w:ascii="Times New Roman" w:hAnsi="Times New Roman" w:cs="Times New Roman"/>
              </w:rPr>
              <w:t xml:space="preserve"> </w:t>
            </w:r>
          </w:p>
          <w:p w14:paraId="522DE8A2" w14:textId="77777777" w:rsidR="00572BD0" w:rsidRPr="00572BD0" w:rsidRDefault="00572BD0" w:rsidP="00572BD0">
            <w:pPr>
              <w:spacing w:after="200" w:line="276" w:lineRule="auto"/>
              <w:jc w:val="both"/>
              <w:rPr>
                <w:rFonts w:ascii="Times New Roman" w:hAnsi="Times New Roman" w:cs="Times New Roman"/>
                <w:b/>
                <w:lang w:val="id-ID"/>
              </w:rPr>
            </w:pPr>
            <w:r w:rsidRPr="00572BD0">
              <w:rPr>
                <w:rFonts w:ascii="Times New Roman" w:hAnsi="Times New Roman" w:cs="Times New Roman"/>
              </w:rPr>
              <w:t>Dependen: Penghindaran Pajak</w:t>
            </w:r>
          </w:p>
        </w:tc>
      </w:tr>
      <w:tr w:rsidR="00572BD0" w:rsidRPr="00572BD0" w14:paraId="4D5640AA" w14:textId="77777777" w:rsidTr="006C3BC0">
        <w:tc>
          <w:tcPr>
            <w:tcW w:w="1843" w:type="dxa"/>
          </w:tcPr>
          <w:p w14:paraId="7E916AA1"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6946" w:type="dxa"/>
          </w:tcPr>
          <w:p w14:paraId="2BB4ACCF"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Analisis Regresi Berganda</w:t>
            </w:r>
          </w:p>
        </w:tc>
      </w:tr>
      <w:tr w:rsidR="00572BD0" w:rsidRPr="00572BD0" w14:paraId="484C8B6C" w14:textId="77777777" w:rsidTr="006C3BC0">
        <w:tc>
          <w:tcPr>
            <w:tcW w:w="1843" w:type="dxa"/>
          </w:tcPr>
          <w:p w14:paraId="00FB8DD5"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lastRenderedPageBreak/>
              <w:t>Hasil Penelitian</w:t>
            </w:r>
          </w:p>
        </w:tc>
        <w:tc>
          <w:tcPr>
            <w:tcW w:w="6946" w:type="dxa"/>
          </w:tcPr>
          <w:p w14:paraId="4D7CD036"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rPr>
              <w:t>Profitabilitas</w:t>
            </w:r>
            <w:r w:rsidRPr="00572BD0">
              <w:rPr>
                <w:rFonts w:ascii="Times New Roman" w:hAnsi="Times New Roman" w:cs="Times New Roman"/>
                <w:lang w:val="id-ID"/>
              </w:rPr>
              <w:t xml:space="preserve">, </w:t>
            </w:r>
            <w:r w:rsidRPr="00572BD0">
              <w:rPr>
                <w:rFonts w:ascii="Times New Roman" w:hAnsi="Times New Roman" w:cs="Times New Roman"/>
              </w:rPr>
              <w:t>Ukuran perusahaan</w:t>
            </w:r>
            <w:r w:rsidRPr="00572BD0">
              <w:rPr>
                <w:rFonts w:ascii="Times New Roman" w:hAnsi="Times New Roman" w:cs="Times New Roman"/>
                <w:lang w:val="id-ID"/>
              </w:rPr>
              <w:t xml:space="preserve">, </w:t>
            </w:r>
            <w:r w:rsidRPr="00572BD0">
              <w:rPr>
                <w:rFonts w:ascii="Times New Roman" w:hAnsi="Times New Roman" w:cs="Times New Roman"/>
                <w:i/>
                <w:iCs/>
                <w:lang w:val="id-ID"/>
              </w:rPr>
              <w:t>Capital Intensity</w:t>
            </w:r>
            <w:r w:rsidRPr="00572BD0">
              <w:rPr>
                <w:rFonts w:ascii="Times New Roman" w:hAnsi="Times New Roman" w:cs="Times New Roman"/>
                <w:lang w:val="id-ID"/>
              </w:rPr>
              <w:t xml:space="preserve"> </w:t>
            </w:r>
            <w:r w:rsidRPr="00572BD0">
              <w:rPr>
                <w:rFonts w:ascii="Times New Roman" w:hAnsi="Times New Roman" w:cs="Times New Roman"/>
              </w:rPr>
              <w:t>berpengaruh negatif terhadap tax avoidance perusahaan.</w:t>
            </w:r>
            <w:r w:rsidRPr="00572BD0">
              <w:rPr>
                <w:rFonts w:ascii="Times New Roman" w:hAnsi="Times New Roman" w:cs="Times New Roman"/>
                <w:lang w:val="id-ID"/>
              </w:rPr>
              <w:t xml:space="preserve"> </w:t>
            </w:r>
            <w:r w:rsidRPr="00572BD0">
              <w:rPr>
                <w:rFonts w:ascii="Times New Roman" w:hAnsi="Times New Roman" w:cs="Times New Roman"/>
              </w:rPr>
              <w:t>Kepemilikan institusional</w:t>
            </w:r>
            <w:r w:rsidRPr="00572BD0">
              <w:rPr>
                <w:rFonts w:ascii="Times New Roman" w:hAnsi="Times New Roman" w:cs="Times New Roman"/>
                <w:lang w:val="id-ID"/>
              </w:rPr>
              <w:t xml:space="preserve"> </w:t>
            </w:r>
            <w:r w:rsidRPr="00572BD0">
              <w:rPr>
                <w:rFonts w:ascii="Times New Roman" w:hAnsi="Times New Roman" w:cs="Times New Roman"/>
              </w:rPr>
              <w:t>berpengaruh terhadap tax avoidance.</w:t>
            </w:r>
            <w:r w:rsidRPr="00572BD0">
              <w:rPr>
                <w:rFonts w:ascii="Times New Roman" w:hAnsi="Times New Roman" w:cs="Times New Roman"/>
                <w:lang w:val="id-ID"/>
              </w:rPr>
              <w:t xml:space="preserve"> </w:t>
            </w:r>
            <w:r w:rsidRPr="00572BD0">
              <w:rPr>
                <w:rFonts w:ascii="Times New Roman" w:hAnsi="Times New Roman" w:cs="Times New Roman"/>
              </w:rPr>
              <w:t>Pertumbuhan perusahaan berpengaruh positif terhadap tax avoidance perusahaan</w:t>
            </w:r>
            <w:r w:rsidRPr="00572BD0">
              <w:rPr>
                <w:rFonts w:ascii="Times New Roman" w:hAnsi="Times New Roman" w:cs="Times New Roman"/>
                <w:lang w:val="id-ID"/>
              </w:rPr>
              <w:t xml:space="preserve">. </w:t>
            </w:r>
            <w:r w:rsidRPr="00572BD0">
              <w:rPr>
                <w:rFonts w:ascii="Times New Roman" w:hAnsi="Times New Roman" w:cs="Times New Roman"/>
              </w:rPr>
              <w:t xml:space="preserve"> </w:t>
            </w:r>
            <w:r w:rsidRPr="00572BD0">
              <w:rPr>
                <w:rFonts w:ascii="Times New Roman" w:hAnsi="Times New Roman" w:cs="Times New Roman"/>
                <w:lang w:val="id-ID"/>
              </w:rPr>
              <w:t xml:space="preserve">Sedangkan, </w:t>
            </w:r>
            <w:r w:rsidRPr="00572BD0">
              <w:rPr>
                <w:rFonts w:ascii="Times New Roman" w:hAnsi="Times New Roman" w:cs="Times New Roman"/>
              </w:rPr>
              <w:t>Inventory intensity tidak berpengaruh terhadap tax avoidance perusahaan.</w:t>
            </w:r>
          </w:p>
        </w:tc>
      </w:tr>
    </w:tbl>
    <w:p w14:paraId="3B8D9171" w14:textId="77777777" w:rsidR="00572BD0" w:rsidRPr="00572BD0" w:rsidRDefault="00572BD0" w:rsidP="00572BD0">
      <w:pPr>
        <w:widowControl w:val="0"/>
        <w:autoSpaceDE w:val="0"/>
        <w:autoSpaceDN w:val="0"/>
        <w:adjustRightInd w:val="0"/>
        <w:spacing w:after="0" w:line="480" w:lineRule="auto"/>
        <w:rPr>
          <w:rFonts w:ascii="Times New Roman" w:hAnsi="Times New Roman" w:cs="Times New Roman"/>
          <w:b/>
          <w:sz w:val="24"/>
          <w:szCs w:val="24"/>
        </w:rPr>
      </w:pPr>
    </w:p>
    <w:p w14:paraId="41116269" w14:textId="77777777" w:rsidR="00572BD0" w:rsidRPr="00572BD0" w:rsidRDefault="00572BD0" w:rsidP="00572BD0">
      <w:pPr>
        <w:widowControl w:val="0"/>
        <w:autoSpaceDE w:val="0"/>
        <w:autoSpaceDN w:val="0"/>
        <w:adjustRightInd w:val="0"/>
        <w:spacing w:after="0" w:line="480" w:lineRule="auto"/>
        <w:rPr>
          <w:rFonts w:ascii="Times New Roman" w:hAnsi="Times New Roman" w:cs="Times New Roman"/>
          <w:b/>
          <w:sz w:val="24"/>
          <w:szCs w:val="24"/>
        </w:rPr>
      </w:pPr>
    </w:p>
    <w:p w14:paraId="52F91F20" w14:textId="77777777" w:rsidR="00572BD0" w:rsidRPr="00572BD0" w:rsidRDefault="00572BD0" w:rsidP="00572BD0">
      <w:pPr>
        <w:widowControl w:val="0"/>
        <w:autoSpaceDE w:val="0"/>
        <w:autoSpaceDN w:val="0"/>
        <w:adjustRightInd w:val="0"/>
        <w:spacing w:after="0" w:line="480" w:lineRule="auto"/>
        <w:rPr>
          <w:rFonts w:ascii="Times New Roman" w:hAnsi="Times New Roman" w:cs="Times New Roman"/>
          <w:b/>
          <w:sz w:val="24"/>
          <w:szCs w:val="24"/>
        </w:rPr>
      </w:pPr>
    </w:p>
    <w:p w14:paraId="3A2BE551" w14:textId="77777777" w:rsidR="00572BD0" w:rsidRPr="00572BD0" w:rsidRDefault="00572BD0" w:rsidP="00572BD0">
      <w:pPr>
        <w:widowControl w:val="0"/>
        <w:autoSpaceDE w:val="0"/>
        <w:autoSpaceDN w:val="0"/>
        <w:adjustRightInd w:val="0"/>
        <w:spacing w:after="0" w:line="480" w:lineRule="auto"/>
        <w:rPr>
          <w:rFonts w:ascii="Times New Roman" w:hAnsi="Times New Roman" w:cs="Times New Roman"/>
          <w:b/>
          <w:sz w:val="24"/>
          <w:szCs w:val="24"/>
        </w:rPr>
      </w:pPr>
    </w:p>
    <w:bookmarkEnd w:id="15"/>
    <w:p w14:paraId="41093456"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lang w:val="id-ID"/>
        </w:rPr>
      </w:pPr>
      <w:r w:rsidRPr="00572BD0">
        <w:rPr>
          <w:rFonts w:ascii="Times New Roman" w:hAnsi="Times New Roman" w:cs="Times New Roman"/>
          <w:b/>
          <w:sz w:val="24"/>
          <w:szCs w:val="24"/>
          <w:lang w:val="id-ID"/>
        </w:rPr>
        <w:t>3. MULTINASIONAL</w:t>
      </w:r>
    </w:p>
    <w:tbl>
      <w:tblPr>
        <w:tblStyle w:val="TableGrid"/>
        <w:tblW w:w="0" w:type="auto"/>
        <w:jc w:val="center"/>
        <w:tblLook w:val="04A0" w:firstRow="1" w:lastRow="0" w:firstColumn="1" w:lastColumn="0" w:noHBand="0" w:noVBand="1"/>
      </w:tblPr>
      <w:tblGrid>
        <w:gridCol w:w="3272"/>
        <w:gridCol w:w="5370"/>
      </w:tblGrid>
      <w:tr w:rsidR="00572BD0" w:rsidRPr="00572BD0" w14:paraId="24B1A35B" w14:textId="77777777" w:rsidTr="006C3BC0">
        <w:trPr>
          <w:trHeight w:val="645"/>
          <w:jc w:val="center"/>
        </w:trPr>
        <w:tc>
          <w:tcPr>
            <w:tcW w:w="3272" w:type="dxa"/>
          </w:tcPr>
          <w:p w14:paraId="19298DE7"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1.Judul Penelitian</w:t>
            </w:r>
          </w:p>
        </w:tc>
        <w:tc>
          <w:tcPr>
            <w:tcW w:w="5370" w:type="dxa"/>
          </w:tcPr>
          <w:p w14:paraId="6A359568"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Pengaruh Perusahaan Keluarga, </w:t>
            </w:r>
            <w:r w:rsidRPr="00572BD0">
              <w:rPr>
                <w:rFonts w:ascii="Times New Roman" w:hAnsi="Times New Roman" w:cs="Times New Roman"/>
                <w:i/>
              </w:rPr>
              <w:t>Multinational Company</w:t>
            </w:r>
            <w:r w:rsidRPr="00572BD0">
              <w:rPr>
                <w:rFonts w:ascii="Times New Roman" w:hAnsi="Times New Roman" w:cs="Times New Roman"/>
              </w:rPr>
              <w:t xml:space="preserve">, Dan Kepemilikan Institusional Terhadap </w:t>
            </w:r>
            <w:r w:rsidRPr="00572BD0">
              <w:rPr>
                <w:rFonts w:ascii="Times New Roman" w:hAnsi="Times New Roman" w:cs="Times New Roman"/>
                <w:i/>
              </w:rPr>
              <w:t>Tax Avoidance</w:t>
            </w:r>
          </w:p>
        </w:tc>
      </w:tr>
      <w:tr w:rsidR="00572BD0" w:rsidRPr="00572BD0" w14:paraId="26349966" w14:textId="77777777" w:rsidTr="006C3BC0">
        <w:trPr>
          <w:trHeight w:val="306"/>
          <w:jc w:val="center"/>
        </w:trPr>
        <w:tc>
          <w:tcPr>
            <w:tcW w:w="3272" w:type="dxa"/>
          </w:tcPr>
          <w:p w14:paraId="4DD4951A"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5370" w:type="dxa"/>
          </w:tcPr>
          <w:p w14:paraId="6F68E560"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 xml:space="preserve">Nurul Hidayah </w:t>
            </w:r>
          </w:p>
        </w:tc>
      </w:tr>
      <w:tr w:rsidR="00572BD0" w:rsidRPr="00572BD0" w14:paraId="6C16D22B" w14:textId="77777777" w:rsidTr="006C3BC0">
        <w:trPr>
          <w:trHeight w:val="306"/>
          <w:jc w:val="center"/>
        </w:trPr>
        <w:tc>
          <w:tcPr>
            <w:tcW w:w="3272" w:type="dxa"/>
          </w:tcPr>
          <w:p w14:paraId="4AEDABE8"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5370" w:type="dxa"/>
          </w:tcPr>
          <w:p w14:paraId="1AE8B28F"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rPr>
              <w:t>201</w:t>
            </w:r>
            <w:r w:rsidRPr="00572BD0">
              <w:rPr>
                <w:rFonts w:ascii="Times New Roman" w:hAnsi="Times New Roman" w:cs="Times New Roman"/>
                <w:lang w:val="id-ID"/>
              </w:rPr>
              <w:t>5</w:t>
            </w:r>
          </w:p>
        </w:tc>
      </w:tr>
      <w:tr w:rsidR="00572BD0" w:rsidRPr="00572BD0" w14:paraId="3B74F4E5" w14:textId="77777777" w:rsidTr="006C3BC0">
        <w:trPr>
          <w:trHeight w:val="942"/>
          <w:jc w:val="center"/>
        </w:trPr>
        <w:tc>
          <w:tcPr>
            <w:tcW w:w="3272" w:type="dxa"/>
          </w:tcPr>
          <w:p w14:paraId="42899AA1"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5370" w:type="dxa"/>
          </w:tcPr>
          <w:p w14:paraId="33FDF89E" w14:textId="77777777" w:rsidR="00572BD0" w:rsidRPr="00572BD0" w:rsidRDefault="00572BD0" w:rsidP="00572BD0">
            <w:pPr>
              <w:widowControl w:val="0"/>
              <w:autoSpaceDE w:val="0"/>
              <w:autoSpaceDN w:val="0"/>
              <w:adjustRightInd w:val="0"/>
              <w:spacing w:after="240" w:line="276" w:lineRule="auto"/>
              <w:contextualSpacing/>
              <w:rPr>
                <w:rFonts w:ascii="Times New Roman" w:hAnsi="Times New Roman" w:cs="Times New Roman"/>
              </w:rPr>
            </w:pPr>
            <w:r w:rsidRPr="00572BD0">
              <w:rPr>
                <w:rFonts w:ascii="Times New Roman" w:hAnsi="Times New Roman" w:cs="Times New Roman"/>
              </w:rPr>
              <w:t xml:space="preserve">Var. dependen: Perusahaan Keluarga, </w:t>
            </w:r>
            <w:r w:rsidRPr="00572BD0">
              <w:rPr>
                <w:rFonts w:ascii="Times New Roman" w:hAnsi="Times New Roman" w:cs="Times New Roman"/>
                <w:i/>
              </w:rPr>
              <w:t xml:space="preserve">Multinational Company, </w:t>
            </w:r>
            <w:r w:rsidRPr="00572BD0">
              <w:rPr>
                <w:rFonts w:ascii="Times New Roman" w:hAnsi="Times New Roman" w:cs="Times New Roman"/>
              </w:rPr>
              <w:t>Kepemilikan Institusional</w:t>
            </w:r>
          </w:p>
          <w:p w14:paraId="31378EFB"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 xml:space="preserve">Var. independen: </w:t>
            </w:r>
            <w:r w:rsidRPr="00572BD0">
              <w:rPr>
                <w:rFonts w:ascii="Times New Roman" w:hAnsi="Times New Roman" w:cs="Times New Roman"/>
                <w:i/>
              </w:rPr>
              <w:t xml:space="preserve">Tax Avoidance </w:t>
            </w:r>
            <w:r w:rsidRPr="00572BD0">
              <w:rPr>
                <w:rFonts w:ascii="Times New Roman" w:hAnsi="Times New Roman" w:cs="Times New Roman"/>
              </w:rPr>
              <w:t>(</w:t>
            </w:r>
            <w:r w:rsidRPr="00572BD0">
              <w:rPr>
                <w:rFonts w:ascii="Times New Roman" w:hAnsi="Times New Roman" w:cs="Times New Roman"/>
                <w:i/>
              </w:rPr>
              <w:t>Book Tax Gap</w:t>
            </w:r>
            <w:r w:rsidRPr="00572BD0">
              <w:rPr>
                <w:rFonts w:ascii="Times New Roman" w:hAnsi="Times New Roman" w:cs="Times New Roman"/>
              </w:rPr>
              <w:t>)</w:t>
            </w:r>
          </w:p>
        </w:tc>
      </w:tr>
      <w:tr w:rsidR="00572BD0" w:rsidRPr="00572BD0" w14:paraId="4F984B6D" w14:textId="77777777" w:rsidTr="006C3BC0">
        <w:trPr>
          <w:trHeight w:val="306"/>
          <w:jc w:val="center"/>
        </w:trPr>
        <w:tc>
          <w:tcPr>
            <w:tcW w:w="3272" w:type="dxa"/>
          </w:tcPr>
          <w:p w14:paraId="10E3DA7F"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5370" w:type="dxa"/>
          </w:tcPr>
          <w:p w14:paraId="104203CB" w14:textId="77777777" w:rsidR="00572BD0" w:rsidRPr="00572BD0" w:rsidRDefault="00572BD0" w:rsidP="00572BD0">
            <w:pPr>
              <w:spacing w:after="200" w:line="276" w:lineRule="auto"/>
              <w:jc w:val="both"/>
              <w:rPr>
                <w:rFonts w:ascii="Times New Roman" w:hAnsi="Times New Roman" w:cs="Times New Roman"/>
                <w:b/>
              </w:rPr>
            </w:pPr>
            <w:r w:rsidRPr="00572BD0">
              <w:rPr>
                <w:rFonts w:ascii="Times New Roman" w:hAnsi="Times New Roman" w:cs="Times New Roman"/>
              </w:rPr>
              <w:t>Regresi Linear Berganda</w:t>
            </w:r>
          </w:p>
        </w:tc>
      </w:tr>
      <w:tr w:rsidR="00572BD0" w:rsidRPr="00572BD0" w14:paraId="68D797A8" w14:textId="77777777" w:rsidTr="006C3BC0">
        <w:trPr>
          <w:trHeight w:val="1268"/>
          <w:jc w:val="center"/>
        </w:trPr>
        <w:tc>
          <w:tcPr>
            <w:tcW w:w="3272" w:type="dxa"/>
            <w:tcBorders>
              <w:bottom w:val="single" w:sz="4" w:space="0" w:color="auto"/>
            </w:tcBorders>
          </w:tcPr>
          <w:p w14:paraId="209275C8"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5370" w:type="dxa"/>
            <w:tcBorders>
              <w:bottom w:val="single" w:sz="4" w:space="0" w:color="auto"/>
            </w:tcBorders>
          </w:tcPr>
          <w:p w14:paraId="2DBD43B0" w14:textId="77777777" w:rsidR="00572BD0" w:rsidRPr="00572BD0" w:rsidRDefault="00572BD0" w:rsidP="00572BD0">
            <w:pPr>
              <w:widowControl w:val="0"/>
              <w:autoSpaceDE w:val="0"/>
              <w:autoSpaceDN w:val="0"/>
              <w:adjustRightInd w:val="0"/>
              <w:spacing w:after="240" w:line="276" w:lineRule="auto"/>
              <w:contextualSpacing/>
              <w:rPr>
                <w:rFonts w:ascii="Times New Roman" w:hAnsi="Times New Roman" w:cs="Times New Roman"/>
              </w:rPr>
            </w:pPr>
            <w:r w:rsidRPr="00572BD0">
              <w:rPr>
                <w:rFonts w:ascii="Times New Roman" w:hAnsi="Times New Roman" w:cs="Times New Roman"/>
              </w:rPr>
              <w:t xml:space="preserve">Perusahaan keluarga dan kepemilikan institusional tidak berpengaruh terhadap </w:t>
            </w:r>
            <w:r w:rsidRPr="00572BD0">
              <w:rPr>
                <w:rFonts w:ascii="Times New Roman" w:hAnsi="Times New Roman" w:cs="Times New Roman"/>
                <w:i/>
              </w:rPr>
              <w:t>tax avoidance</w:t>
            </w:r>
            <w:r w:rsidRPr="00572BD0">
              <w:rPr>
                <w:rFonts w:ascii="Times New Roman" w:hAnsi="Times New Roman" w:cs="Times New Roman"/>
              </w:rPr>
              <w:t xml:space="preserve">. </w:t>
            </w:r>
          </w:p>
          <w:p w14:paraId="50DA7C18"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i/>
              </w:rPr>
              <w:t xml:space="preserve">Multinational company </w:t>
            </w:r>
            <w:r w:rsidRPr="00572BD0">
              <w:rPr>
                <w:rFonts w:ascii="Times New Roman" w:hAnsi="Times New Roman" w:cs="Times New Roman"/>
              </w:rPr>
              <w:t xml:space="preserve">berpengaruh positif signifikan terhadap </w:t>
            </w:r>
            <w:r w:rsidRPr="00572BD0">
              <w:rPr>
                <w:rFonts w:ascii="Times New Roman" w:hAnsi="Times New Roman" w:cs="Times New Roman"/>
                <w:i/>
              </w:rPr>
              <w:t>tax avoidance.</w:t>
            </w:r>
          </w:p>
        </w:tc>
      </w:tr>
      <w:tr w:rsidR="00572BD0" w:rsidRPr="00572BD0" w14:paraId="11FC6053" w14:textId="77777777" w:rsidTr="006C3BC0">
        <w:trPr>
          <w:trHeight w:val="226"/>
          <w:jc w:val="center"/>
        </w:trPr>
        <w:tc>
          <w:tcPr>
            <w:tcW w:w="3272" w:type="dxa"/>
            <w:tcBorders>
              <w:bottom w:val="single" w:sz="4" w:space="0" w:color="auto"/>
              <w:right w:val="nil"/>
            </w:tcBorders>
          </w:tcPr>
          <w:p w14:paraId="31E1FA4C" w14:textId="77777777" w:rsidR="00572BD0" w:rsidRPr="00572BD0" w:rsidRDefault="00572BD0" w:rsidP="00572BD0">
            <w:pPr>
              <w:spacing w:after="200" w:line="276" w:lineRule="auto"/>
              <w:jc w:val="center"/>
              <w:rPr>
                <w:rFonts w:ascii="Times New Roman" w:hAnsi="Times New Roman" w:cs="Times New Roman"/>
              </w:rPr>
            </w:pPr>
          </w:p>
        </w:tc>
        <w:tc>
          <w:tcPr>
            <w:tcW w:w="5370" w:type="dxa"/>
            <w:tcBorders>
              <w:left w:val="nil"/>
              <w:bottom w:val="single" w:sz="4" w:space="0" w:color="auto"/>
            </w:tcBorders>
          </w:tcPr>
          <w:p w14:paraId="454C0F86" w14:textId="77777777" w:rsidR="00572BD0" w:rsidRPr="00572BD0" w:rsidRDefault="00572BD0" w:rsidP="00572BD0">
            <w:pPr>
              <w:spacing w:after="200" w:line="276" w:lineRule="auto"/>
              <w:jc w:val="both"/>
              <w:rPr>
                <w:rFonts w:ascii="Times New Roman" w:hAnsi="Times New Roman" w:cs="Times New Roman"/>
              </w:rPr>
            </w:pPr>
          </w:p>
        </w:tc>
      </w:tr>
      <w:tr w:rsidR="00572BD0" w:rsidRPr="00572BD0" w14:paraId="442507F4" w14:textId="77777777" w:rsidTr="006C3BC0">
        <w:trPr>
          <w:trHeight w:val="942"/>
          <w:jc w:val="center"/>
        </w:trPr>
        <w:tc>
          <w:tcPr>
            <w:tcW w:w="3272" w:type="dxa"/>
            <w:tcBorders>
              <w:top w:val="single" w:sz="4" w:space="0" w:color="auto"/>
            </w:tcBorders>
          </w:tcPr>
          <w:p w14:paraId="1A07FF0F"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2.Judul Penelitian</w:t>
            </w:r>
          </w:p>
        </w:tc>
        <w:tc>
          <w:tcPr>
            <w:tcW w:w="5370" w:type="dxa"/>
            <w:tcBorders>
              <w:top w:val="single" w:sz="4" w:space="0" w:color="auto"/>
            </w:tcBorders>
          </w:tcPr>
          <w:p w14:paraId="3FD0B10D" w14:textId="77777777" w:rsidR="00572BD0" w:rsidRPr="00572BD0" w:rsidRDefault="00572BD0" w:rsidP="00572BD0">
            <w:pPr>
              <w:spacing w:after="200" w:line="276" w:lineRule="auto"/>
              <w:jc w:val="both"/>
              <w:rPr>
                <w:rFonts w:ascii="Times New Roman" w:hAnsi="Times New Roman" w:cs="Times New Roman"/>
                <w:bCs/>
              </w:rPr>
            </w:pPr>
            <w:r w:rsidRPr="00572BD0">
              <w:rPr>
                <w:rFonts w:ascii="Times New Roman" w:hAnsi="Times New Roman" w:cs="Times New Roman"/>
                <w:bCs/>
                <w:lang w:val="id-ID"/>
              </w:rPr>
              <w:t xml:space="preserve">Pengaruh Karakter Eksekutif, Karakteristik Perusahaan, dan Dimensi Tata Kelola Perusahaan  yang baik pada </w:t>
            </w:r>
            <w:r w:rsidRPr="00572BD0">
              <w:rPr>
                <w:rFonts w:ascii="Times New Roman" w:hAnsi="Times New Roman" w:cs="Times New Roman"/>
                <w:bCs/>
                <w:i/>
                <w:iCs/>
                <w:lang w:val="id-ID"/>
              </w:rPr>
              <w:t>Tax Avoidance</w:t>
            </w:r>
            <w:r w:rsidRPr="00572BD0">
              <w:rPr>
                <w:rFonts w:ascii="Times New Roman" w:hAnsi="Times New Roman" w:cs="Times New Roman"/>
                <w:bCs/>
                <w:lang w:val="id-ID"/>
              </w:rPr>
              <w:t xml:space="preserve"> di Bursa Efek Indonesia </w:t>
            </w:r>
          </w:p>
        </w:tc>
      </w:tr>
      <w:tr w:rsidR="00572BD0" w:rsidRPr="00572BD0" w14:paraId="71819BC3" w14:textId="77777777" w:rsidTr="006C3BC0">
        <w:trPr>
          <w:trHeight w:val="283"/>
          <w:jc w:val="center"/>
        </w:trPr>
        <w:tc>
          <w:tcPr>
            <w:tcW w:w="3272" w:type="dxa"/>
          </w:tcPr>
          <w:p w14:paraId="5BAEF960"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lastRenderedPageBreak/>
              <w:t>Nama Peneliti</w:t>
            </w:r>
          </w:p>
        </w:tc>
        <w:tc>
          <w:tcPr>
            <w:tcW w:w="5370" w:type="dxa"/>
          </w:tcPr>
          <w:p w14:paraId="62A1BAA1"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Ni Nyoman Kristiana Dewi dan I Ketut Jati</w:t>
            </w:r>
          </w:p>
        </w:tc>
      </w:tr>
      <w:tr w:rsidR="00572BD0" w:rsidRPr="00572BD0" w14:paraId="03FB2304" w14:textId="77777777" w:rsidTr="006C3BC0">
        <w:trPr>
          <w:trHeight w:val="306"/>
          <w:jc w:val="center"/>
        </w:trPr>
        <w:tc>
          <w:tcPr>
            <w:tcW w:w="3272" w:type="dxa"/>
          </w:tcPr>
          <w:p w14:paraId="1441698D" w14:textId="77777777" w:rsidR="00572BD0" w:rsidRPr="00572BD0" w:rsidRDefault="00572BD0" w:rsidP="00572BD0">
            <w:pPr>
              <w:spacing w:after="200" w:line="276" w:lineRule="auto"/>
              <w:jc w:val="center"/>
              <w:rPr>
                <w:rFonts w:ascii="Times New Roman" w:hAnsi="Times New Roman" w:cs="Times New Roman"/>
              </w:rPr>
            </w:pPr>
            <w:r w:rsidRPr="00572BD0">
              <w:rPr>
                <w:rFonts w:ascii="Times New Roman" w:hAnsi="Times New Roman" w:cs="Times New Roman"/>
              </w:rPr>
              <w:t>Tahun Penelitian</w:t>
            </w:r>
          </w:p>
        </w:tc>
        <w:tc>
          <w:tcPr>
            <w:tcW w:w="5370" w:type="dxa"/>
          </w:tcPr>
          <w:p w14:paraId="2C7AF44E"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2014</w:t>
            </w:r>
          </w:p>
        </w:tc>
      </w:tr>
      <w:tr w:rsidR="00572BD0" w:rsidRPr="00572BD0" w14:paraId="5B2C43A0" w14:textId="77777777" w:rsidTr="006C3BC0">
        <w:trPr>
          <w:trHeight w:val="1251"/>
          <w:jc w:val="center"/>
        </w:trPr>
        <w:tc>
          <w:tcPr>
            <w:tcW w:w="3272" w:type="dxa"/>
          </w:tcPr>
          <w:p w14:paraId="547AF94A"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5370" w:type="dxa"/>
          </w:tcPr>
          <w:p w14:paraId="0CBA6580"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rPr>
              <w:t xml:space="preserve">Independen: </w:t>
            </w:r>
            <w:r w:rsidRPr="00572BD0">
              <w:rPr>
                <w:rFonts w:ascii="Times New Roman" w:hAnsi="Times New Roman" w:cs="Times New Roman"/>
                <w:lang w:val="id-ID"/>
              </w:rPr>
              <w:t>R</w:t>
            </w:r>
            <w:r w:rsidRPr="00572BD0">
              <w:rPr>
                <w:rFonts w:ascii="Times New Roman" w:hAnsi="Times New Roman" w:cs="Times New Roman"/>
                <w:bCs/>
                <w:lang w:val="id-ID"/>
              </w:rPr>
              <w:t xml:space="preserve">isiko Perusahaan, Kualitas Audit, dan Komite </w:t>
            </w:r>
          </w:p>
          <w:p w14:paraId="65D49C44"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 xml:space="preserve">Audit, Ukuran Perusahaan, Multinational company, Kepemilikan </w:t>
            </w:r>
          </w:p>
          <w:p w14:paraId="287BC275"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 xml:space="preserve">Institusional, dan Proporsi Dewan Komisaris  </w:t>
            </w:r>
          </w:p>
          <w:p w14:paraId="2EDFCF9B" w14:textId="77777777" w:rsidR="00572BD0" w:rsidRPr="00572BD0" w:rsidRDefault="00572BD0" w:rsidP="00572BD0">
            <w:pPr>
              <w:spacing w:after="200" w:line="276" w:lineRule="auto"/>
              <w:jc w:val="both"/>
              <w:rPr>
                <w:rFonts w:ascii="Times New Roman" w:hAnsi="Times New Roman" w:cs="Times New Roman"/>
                <w:b/>
                <w:lang w:val="id-ID"/>
              </w:rPr>
            </w:pPr>
            <w:r w:rsidRPr="00572BD0">
              <w:rPr>
                <w:rFonts w:ascii="Times New Roman" w:hAnsi="Times New Roman" w:cs="Times New Roman"/>
              </w:rPr>
              <w:t>Dependen: Peng</w:t>
            </w:r>
            <w:r w:rsidRPr="00572BD0">
              <w:rPr>
                <w:rFonts w:ascii="Times New Roman" w:hAnsi="Times New Roman" w:cs="Times New Roman"/>
                <w:lang w:val="id-ID"/>
              </w:rPr>
              <w:t>h</w:t>
            </w:r>
            <w:r w:rsidRPr="00572BD0">
              <w:rPr>
                <w:rFonts w:ascii="Times New Roman" w:hAnsi="Times New Roman" w:cs="Times New Roman"/>
              </w:rPr>
              <w:t xml:space="preserve">indaran Pajak </w:t>
            </w:r>
          </w:p>
        </w:tc>
      </w:tr>
      <w:tr w:rsidR="00572BD0" w:rsidRPr="00572BD0" w14:paraId="06EF95D1" w14:textId="77777777" w:rsidTr="006C3BC0">
        <w:trPr>
          <w:trHeight w:val="306"/>
          <w:jc w:val="center"/>
        </w:trPr>
        <w:tc>
          <w:tcPr>
            <w:tcW w:w="3272" w:type="dxa"/>
          </w:tcPr>
          <w:p w14:paraId="4C2B348E"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5370" w:type="dxa"/>
          </w:tcPr>
          <w:p w14:paraId="308C06DA"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Analisis Regresi Berganda</w:t>
            </w:r>
          </w:p>
        </w:tc>
      </w:tr>
      <w:tr w:rsidR="00572BD0" w:rsidRPr="00572BD0" w14:paraId="32E393B3" w14:textId="77777777" w:rsidTr="006C3BC0">
        <w:trPr>
          <w:trHeight w:val="811"/>
          <w:jc w:val="center"/>
        </w:trPr>
        <w:tc>
          <w:tcPr>
            <w:tcW w:w="3272" w:type="dxa"/>
            <w:tcBorders>
              <w:bottom w:val="single" w:sz="4" w:space="0" w:color="auto"/>
            </w:tcBorders>
          </w:tcPr>
          <w:p w14:paraId="30532461"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5370" w:type="dxa"/>
            <w:tcBorders>
              <w:bottom w:val="single" w:sz="4" w:space="0" w:color="auto"/>
            </w:tcBorders>
          </w:tcPr>
          <w:p w14:paraId="00A77296"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lang w:val="id-ID"/>
              </w:rPr>
              <w:t>R</w:t>
            </w:r>
            <w:r w:rsidRPr="00572BD0">
              <w:rPr>
                <w:rFonts w:ascii="Times New Roman" w:hAnsi="Times New Roman" w:cs="Times New Roman"/>
                <w:bCs/>
                <w:lang w:val="id-ID"/>
              </w:rPr>
              <w:t xml:space="preserve">isiko Perusahaan, Kualitas Audit, dan Komite Audit berpengaruh terhadap Penghindaran Pajak. Sedangkan Ukuran Perusahaan, Multinational Company, Kepemilikan Institusional, dan Proporsi Dewan Komisaris tidak berpengaruh terhadap </w:t>
            </w:r>
            <w:r w:rsidRPr="00572BD0">
              <w:rPr>
                <w:rFonts w:ascii="Times New Roman" w:hAnsi="Times New Roman" w:cs="Times New Roman"/>
              </w:rPr>
              <w:t>Peng</w:t>
            </w:r>
            <w:r w:rsidRPr="00572BD0">
              <w:rPr>
                <w:rFonts w:ascii="Times New Roman" w:hAnsi="Times New Roman" w:cs="Times New Roman"/>
                <w:lang w:val="id-ID"/>
              </w:rPr>
              <w:t>h</w:t>
            </w:r>
            <w:r w:rsidRPr="00572BD0">
              <w:rPr>
                <w:rFonts w:ascii="Times New Roman" w:hAnsi="Times New Roman" w:cs="Times New Roman"/>
              </w:rPr>
              <w:t xml:space="preserve">indaran Pajak </w:t>
            </w:r>
          </w:p>
        </w:tc>
      </w:tr>
      <w:tr w:rsidR="00572BD0" w:rsidRPr="00572BD0" w14:paraId="4A7C53FF" w14:textId="77777777" w:rsidTr="006C3BC0">
        <w:trPr>
          <w:trHeight w:val="240"/>
          <w:jc w:val="center"/>
        </w:trPr>
        <w:tc>
          <w:tcPr>
            <w:tcW w:w="3272" w:type="dxa"/>
            <w:tcBorders>
              <w:right w:val="nil"/>
            </w:tcBorders>
          </w:tcPr>
          <w:p w14:paraId="5FA5FE23" w14:textId="77777777" w:rsidR="00572BD0" w:rsidRPr="00572BD0" w:rsidRDefault="00572BD0" w:rsidP="00572BD0">
            <w:pPr>
              <w:spacing w:after="200" w:line="276" w:lineRule="auto"/>
              <w:jc w:val="center"/>
              <w:rPr>
                <w:rFonts w:ascii="Times New Roman" w:hAnsi="Times New Roman" w:cs="Times New Roman"/>
              </w:rPr>
            </w:pPr>
          </w:p>
        </w:tc>
        <w:tc>
          <w:tcPr>
            <w:tcW w:w="5370" w:type="dxa"/>
            <w:tcBorders>
              <w:left w:val="nil"/>
            </w:tcBorders>
          </w:tcPr>
          <w:p w14:paraId="7E136E53" w14:textId="77777777" w:rsidR="00572BD0" w:rsidRPr="00572BD0" w:rsidRDefault="00572BD0" w:rsidP="00572BD0">
            <w:pPr>
              <w:spacing w:after="200" w:line="276" w:lineRule="auto"/>
              <w:jc w:val="both"/>
              <w:rPr>
                <w:rFonts w:ascii="Times New Roman" w:hAnsi="Times New Roman" w:cs="Times New Roman"/>
                <w:bCs/>
                <w:lang w:val="id-ID"/>
              </w:rPr>
            </w:pPr>
          </w:p>
        </w:tc>
      </w:tr>
      <w:tr w:rsidR="00572BD0" w:rsidRPr="00572BD0" w14:paraId="5017657B" w14:textId="77777777" w:rsidTr="006C3BC0">
        <w:trPr>
          <w:trHeight w:val="306"/>
          <w:jc w:val="center"/>
        </w:trPr>
        <w:tc>
          <w:tcPr>
            <w:tcW w:w="3272" w:type="dxa"/>
          </w:tcPr>
          <w:p w14:paraId="1EAF4291"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3.Judul Penelitian</w:t>
            </w:r>
          </w:p>
        </w:tc>
        <w:tc>
          <w:tcPr>
            <w:tcW w:w="5370" w:type="dxa"/>
          </w:tcPr>
          <w:p w14:paraId="449981DA" w14:textId="77777777" w:rsidR="00572BD0" w:rsidRPr="00572BD0" w:rsidRDefault="00572BD0" w:rsidP="00572BD0">
            <w:pPr>
              <w:spacing w:after="200" w:line="276" w:lineRule="auto"/>
              <w:jc w:val="both"/>
              <w:rPr>
                <w:rFonts w:ascii="Times New Roman" w:hAnsi="Times New Roman" w:cs="Times New Roman"/>
                <w:bCs/>
                <w:i/>
                <w:iCs/>
                <w:lang w:val="id-ID"/>
              </w:rPr>
            </w:pPr>
            <w:r w:rsidRPr="00572BD0">
              <w:rPr>
                <w:rFonts w:ascii="Times New Roman" w:hAnsi="Times New Roman" w:cs="Times New Roman"/>
                <w:bCs/>
                <w:i/>
                <w:iCs/>
                <w:lang w:val="id-ID"/>
              </w:rPr>
              <w:t>Tax Avoidance Activities of U.S Multinational Company</w:t>
            </w:r>
          </w:p>
        </w:tc>
      </w:tr>
      <w:tr w:rsidR="00572BD0" w:rsidRPr="00572BD0" w14:paraId="7C5A971A" w14:textId="77777777" w:rsidTr="006C3BC0">
        <w:trPr>
          <w:trHeight w:val="306"/>
          <w:jc w:val="center"/>
        </w:trPr>
        <w:tc>
          <w:tcPr>
            <w:tcW w:w="3272" w:type="dxa"/>
          </w:tcPr>
          <w:p w14:paraId="2C9CFEFE"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Nama Peneliti</w:t>
            </w:r>
          </w:p>
        </w:tc>
        <w:tc>
          <w:tcPr>
            <w:tcW w:w="5370" w:type="dxa"/>
          </w:tcPr>
          <w:p w14:paraId="1DEF31EA"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Rego</w:t>
            </w:r>
          </w:p>
        </w:tc>
      </w:tr>
      <w:tr w:rsidR="00572BD0" w:rsidRPr="00572BD0" w14:paraId="362D521A" w14:textId="77777777" w:rsidTr="006C3BC0">
        <w:trPr>
          <w:trHeight w:val="306"/>
          <w:jc w:val="center"/>
        </w:trPr>
        <w:tc>
          <w:tcPr>
            <w:tcW w:w="3272" w:type="dxa"/>
          </w:tcPr>
          <w:p w14:paraId="3A63AA05"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5370" w:type="dxa"/>
          </w:tcPr>
          <w:p w14:paraId="1C7E591C"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2003</w:t>
            </w:r>
          </w:p>
        </w:tc>
      </w:tr>
      <w:tr w:rsidR="00572BD0" w:rsidRPr="00572BD0" w14:paraId="60414CB7" w14:textId="77777777" w:rsidTr="006C3BC0">
        <w:trPr>
          <w:trHeight w:val="633"/>
          <w:jc w:val="center"/>
        </w:trPr>
        <w:tc>
          <w:tcPr>
            <w:tcW w:w="3272" w:type="dxa"/>
          </w:tcPr>
          <w:p w14:paraId="03B37B80"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5370" w:type="dxa"/>
          </w:tcPr>
          <w:p w14:paraId="17959EFD"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rPr>
              <w:t xml:space="preserve">Independen: </w:t>
            </w:r>
            <w:r w:rsidRPr="00572BD0">
              <w:rPr>
                <w:rFonts w:ascii="Times New Roman" w:hAnsi="Times New Roman" w:cs="Times New Roman"/>
                <w:lang w:val="id-ID"/>
              </w:rPr>
              <w:t>Effective Tax Rates, Multinational, Tax Planning</w:t>
            </w:r>
          </w:p>
          <w:p w14:paraId="6201204E" w14:textId="77777777" w:rsidR="00572BD0" w:rsidRPr="00572BD0" w:rsidRDefault="00572BD0" w:rsidP="00572BD0">
            <w:pPr>
              <w:spacing w:after="200" w:line="276" w:lineRule="auto"/>
              <w:jc w:val="both"/>
              <w:rPr>
                <w:rFonts w:ascii="Times New Roman" w:hAnsi="Times New Roman" w:cs="Times New Roman"/>
                <w:b/>
                <w:lang w:val="id-ID"/>
              </w:rPr>
            </w:pPr>
            <w:r w:rsidRPr="00572BD0">
              <w:rPr>
                <w:rFonts w:ascii="Times New Roman" w:hAnsi="Times New Roman" w:cs="Times New Roman"/>
              </w:rPr>
              <w:t xml:space="preserve">Dependen: </w:t>
            </w:r>
            <w:r w:rsidRPr="00572BD0">
              <w:rPr>
                <w:rFonts w:ascii="Times New Roman" w:hAnsi="Times New Roman" w:cs="Times New Roman"/>
                <w:lang w:val="id-ID"/>
              </w:rPr>
              <w:t>Tax Avoidance</w:t>
            </w:r>
          </w:p>
        </w:tc>
      </w:tr>
      <w:tr w:rsidR="00572BD0" w:rsidRPr="00572BD0" w14:paraId="6FE9A3F4" w14:textId="77777777" w:rsidTr="006C3BC0">
        <w:trPr>
          <w:trHeight w:val="306"/>
          <w:jc w:val="center"/>
        </w:trPr>
        <w:tc>
          <w:tcPr>
            <w:tcW w:w="3272" w:type="dxa"/>
          </w:tcPr>
          <w:p w14:paraId="4428F666"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5370" w:type="dxa"/>
          </w:tcPr>
          <w:p w14:paraId="728192CC"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bCs/>
                <w:lang w:val="id-ID"/>
              </w:rPr>
              <w:t>Analisis Regresi Berganda</w:t>
            </w:r>
          </w:p>
        </w:tc>
      </w:tr>
      <w:tr w:rsidR="00572BD0" w:rsidRPr="00572BD0" w14:paraId="5C7D07AE" w14:textId="77777777" w:rsidTr="006C3BC0">
        <w:trPr>
          <w:trHeight w:val="925"/>
          <w:jc w:val="center"/>
        </w:trPr>
        <w:tc>
          <w:tcPr>
            <w:tcW w:w="3272" w:type="dxa"/>
            <w:tcBorders>
              <w:bottom w:val="single" w:sz="4" w:space="0" w:color="auto"/>
            </w:tcBorders>
          </w:tcPr>
          <w:p w14:paraId="7143AD9E"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5370" w:type="dxa"/>
            <w:tcBorders>
              <w:bottom w:val="single" w:sz="4" w:space="0" w:color="auto"/>
            </w:tcBorders>
          </w:tcPr>
          <w:p w14:paraId="4C68687B"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lang w:val="id-ID"/>
              </w:rPr>
              <w:t>Effective Tax Rates, Multinational, Tax Planning berpengaruh positif terhadap Tax Avoidance</w:t>
            </w:r>
          </w:p>
        </w:tc>
      </w:tr>
      <w:tr w:rsidR="00572BD0" w:rsidRPr="00572BD0" w14:paraId="3ACC464B" w14:textId="77777777" w:rsidTr="006C3BC0">
        <w:trPr>
          <w:trHeight w:val="813"/>
          <w:jc w:val="center"/>
        </w:trPr>
        <w:tc>
          <w:tcPr>
            <w:tcW w:w="3272" w:type="dxa"/>
            <w:tcBorders>
              <w:bottom w:val="single" w:sz="4" w:space="0" w:color="auto"/>
            </w:tcBorders>
          </w:tcPr>
          <w:p w14:paraId="439C859D"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lang w:val="id-ID"/>
              </w:rPr>
              <w:t>4</w:t>
            </w:r>
            <w:r w:rsidRPr="00572BD0">
              <w:rPr>
                <w:rFonts w:ascii="Times New Roman" w:hAnsi="Times New Roman" w:cs="Times New Roman"/>
              </w:rPr>
              <w:t>.Judul Penelitian</w:t>
            </w:r>
          </w:p>
        </w:tc>
        <w:tc>
          <w:tcPr>
            <w:tcW w:w="5370" w:type="dxa"/>
            <w:tcBorders>
              <w:bottom w:val="single" w:sz="4" w:space="0" w:color="auto"/>
            </w:tcBorders>
          </w:tcPr>
          <w:p w14:paraId="66BEA4FC" w14:textId="77777777" w:rsidR="00572BD0" w:rsidRPr="00572BD0" w:rsidRDefault="00572BD0" w:rsidP="00572BD0">
            <w:pPr>
              <w:spacing w:after="200" w:line="276" w:lineRule="auto"/>
              <w:rPr>
                <w:rFonts w:ascii="Times New Roman" w:hAnsi="Times New Roman" w:cs="Times New Roman"/>
              </w:rPr>
            </w:pPr>
            <w:r w:rsidRPr="00572BD0">
              <w:rPr>
                <w:rFonts w:ascii="Times New Roman" w:hAnsi="Times New Roman" w:cs="Times New Roman"/>
              </w:rPr>
              <w:t>P</w:t>
            </w:r>
            <w:r w:rsidRPr="00572BD0">
              <w:rPr>
                <w:rFonts w:ascii="Times New Roman" w:hAnsi="Times New Roman" w:cs="Times New Roman"/>
                <w:lang w:val="id-ID"/>
              </w:rPr>
              <w:t xml:space="preserve">engaruh </w:t>
            </w:r>
            <w:r w:rsidRPr="00572BD0">
              <w:rPr>
                <w:rFonts w:ascii="Times New Roman" w:hAnsi="Times New Roman" w:cs="Times New Roman"/>
                <w:i/>
                <w:iCs/>
                <w:lang w:val="id-ID"/>
              </w:rPr>
              <w:t xml:space="preserve">Size, Debts, Intangible Assets, Profitability, Multinationality, </w:t>
            </w:r>
            <w:r w:rsidRPr="00572BD0">
              <w:rPr>
                <w:rFonts w:ascii="Times New Roman" w:hAnsi="Times New Roman" w:cs="Times New Roman"/>
                <w:lang w:val="id-ID"/>
              </w:rPr>
              <w:t>dan</w:t>
            </w:r>
            <w:r w:rsidRPr="00572BD0">
              <w:rPr>
                <w:rFonts w:ascii="Times New Roman" w:hAnsi="Times New Roman" w:cs="Times New Roman"/>
                <w:i/>
                <w:iCs/>
                <w:lang w:val="id-ID"/>
              </w:rPr>
              <w:t xml:space="preserve"> Sales Growth</w:t>
            </w:r>
            <w:r w:rsidRPr="00572BD0">
              <w:rPr>
                <w:rFonts w:ascii="Times New Roman" w:hAnsi="Times New Roman" w:cs="Times New Roman"/>
                <w:lang w:val="id-ID"/>
              </w:rPr>
              <w:t xml:space="preserve"> terhadap </w:t>
            </w:r>
            <w:r w:rsidRPr="00572BD0">
              <w:rPr>
                <w:rFonts w:ascii="Times New Roman" w:hAnsi="Times New Roman" w:cs="Times New Roman"/>
                <w:i/>
                <w:iCs/>
                <w:lang w:val="id-ID"/>
              </w:rPr>
              <w:t>Tax Avoidance</w:t>
            </w:r>
            <w:r w:rsidRPr="00572BD0">
              <w:rPr>
                <w:rFonts w:ascii="Times New Roman" w:hAnsi="Times New Roman" w:cs="Times New Roman"/>
                <w:lang w:val="id-ID"/>
              </w:rPr>
              <w:t xml:space="preserve"> </w:t>
            </w:r>
          </w:p>
        </w:tc>
      </w:tr>
      <w:tr w:rsidR="00572BD0" w:rsidRPr="00572BD0" w14:paraId="7383F31A" w14:textId="77777777" w:rsidTr="006C3BC0">
        <w:trPr>
          <w:trHeight w:val="306"/>
          <w:jc w:val="center"/>
        </w:trPr>
        <w:tc>
          <w:tcPr>
            <w:tcW w:w="3272" w:type="dxa"/>
            <w:tcBorders>
              <w:bottom w:val="single" w:sz="4" w:space="0" w:color="auto"/>
            </w:tcBorders>
          </w:tcPr>
          <w:p w14:paraId="49B1708E"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lastRenderedPageBreak/>
              <w:t>Nama Peneliti</w:t>
            </w:r>
          </w:p>
        </w:tc>
        <w:tc>
          <w:tcPr>
            <w:tcW w:w="5370" w:type="dxa"/>
            <w:tcBorders>
              <w:bottom w:val="single" w:sz="4" w:space="0" w:color="auto"/>
            </w:tcBorders>
          </w:tcPr>
          <w:p w14:paraId="3737D21A"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Erika Rani Puspita, Siti Nurlaela, dan Endang Masitoh</w:t>
            </w:r>
          </w:p>
        </w:tc>
      </w:tr>
      <w:tr w:rsidR="00572BD0" w:rsidRPr="00572BD0" w14:paraId="01F675C1" w14:textId="77777777" w:rsidTr="006C3BC0">
        <w:trPr>
          <w:trHeight w:val="306"/>
          <w:jc w:val="center"/>
        </w:trPr>
        <w:tc>
          <w:tcPr>
            <w:tcW w:w="3272" w:type="dxa"/>
            <w:tcBorders>
              <w:bottom w:val="single" w:sz="4" w:space="0" w:color="auto"/>
            </w:tcBorders>
          </w:tcPr>
          <w:p w14:paraId="28122D79"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Tahun Penelitian</w:t>
            </w:r>
          </w:p>
        </w:tc>
        <w:tc>
          <w:tcPr>
            <w:tcW w:w="5370" w:type="dxa"/>
            <w:tcBorders>
              <w:bottom w:val="single" w:sz="4" w:space="0" w:color="auto"/>
            </w:tcBorders>
          </w:tcPr>
          <w:p w14:paraId="5C674CB4"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2018</w:t>
            </w:r>
          </w:p>
        </w:tc>
      </w:tr>
      <w:tr w:rsidR="00572BD0" w:rsidRPr="00572BD0" w14:paraId="3241846B" w14:textId="77777777" w:rsidTr="006C3BC0">
        <w:trPr>
          <w:trHeight w:val="942"/>
          <w:jc w:val="center"/>
        </w:trPr>
        <w:tc>
          <w:tcPr>
            <w:tcW w:w="3272" w:type="dxa"/>
            <w:tcBorders>
              <w:bottom w:val="single" w:sz="4" w:space="0" w:color="auto"/>
            </w:tcBorders>
          </w:tcPr>
          <w:p w14:paraId="671010DA"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Variabel Penelitian</w:t>
            </w:r>
          </w:p>
        </w:tc>
        <w:tc>
          <w:tcPr>
            <w:tcW w:w="5370" w:type="dxa"/>
            <w:tcBorders>
              <w:bottom w:val="single" w:sz="4" w:space="0" w:color="auto"/>
            </w:tcBorders>
          </w:tcPr>
          <w:p w14:paraId="6E636DB0" w14:textId="77777777" w:rsidR="00572BD0" w:rsidRPr="00572BD0" w:rsidRDefault="00572BD0" w:rsidP="00572BD0">
            <w:pPr>
              <w:spacing w:after="200" w:line="276" w:lineRule="auto"/>
              <w:jc w:val="both"/>
              <w:rPr>
                <w:rFonts w:ascii="Times New Roman" w:hAnsi="Times New Roman" w:cs="Times New Roman"/>
                <w:bCs/>
                <w:lang w:val="id-ID"/>
              </w:rPr>
            </w:pPr>
            <w:r w:rsidRPr="00572BD0">
              <w:rPr>
                <w:rFonts w:ascii="Times New Roman" w:hAnsi="Times New Roman" w:cs="Times New Roman"/>
              </w:rPr>
              <w:t xml:space="preserve">Independen: </w:t>
            </w:r>
            <w:r w:rsidRPr="00572BD0">
              <w:rPr>
                <w:rFonts w:ascii="Times New Roman" w:hAnsi="Times New Roman" w:cs="Times New Roman"/>
                <w:lang w:val="id-ID"/>
              </w:rPr>
              <w:t>Size, Debts, Intangible Assets, Profitability, Multinationality, dan Sales Growth</w:t>
            </w:r>
          </w:p>
          <w:p w14:paraId="7773D865" w14:textId="77777777" w:rsidR="00572BD0" w:rsidRPr="00572BD0" w:rsidRDefault="00572BD0" w:rsidP="00572BD0">
            <w:pPr>
              <w:spacing w:after="200" w:line="276" w:lineRule="auto"/>
              <w:jc w:val="both"/>
              <w:rPr>
                <w:rFonts w:ascii="Times New Roman" w:hAnsi="Times New Roman" w:cs="Times New Roman"/>
              </w:rPr>
            </w:pPr>
            <w:r w:rsidRPr="00572BD0">
              <w:rPr>
                <w:rFonts w:ascii="Times New Roman" w:hAnsi="Times New Roman" w:cs="Times New Roman"/>
              </w:rPr>
              <w:t>Dependen: Peng</w:t>
            </w:r>
            <w:r w:rsidRPr="00572BD0">
              <w:rPr>
                <w:rFonts w:ascii="Times New Roman" w:hAnsi="Times New Roman" w:cs="Times New Roman"/>
                <w:lang w:val="id-ID"/>
              </w:rPr>
              <w:t>h</w:t>
            </w:r>
            <w:r w:rsidRPr="00572BD0">
              <w:rPr>
                <w:rFonts w:ascii="Times New Roman" w:hAnsi="Times New Roman" w:cs="Times New Roman"/>
              </w:rPr>
              <w:t>indaran Pajak</w:t>
            </w:r>
          </w:p>
        </w:tc>
      </w:tr>
      <w:tr w:rsidR="00572BD0" w:rsidRPr="00572BD0" w14:paraId="0A0F9723" w14:textId="77777777" w:rsidTr="006C3BC0">
        <w:trPr>
          <w:trHeight w:val="306"/>
          <w:jc w:val="center"/>
        </w:trPr>
        <w:tc>
          <w:tcPr>
            <w:tcW w:w="3272" w:type="dxa"/>
            <w:tcBorders>
              <w:bottom w:val="single" w:sz="4" w:space="0" w:color="auto"/>
            </w:tcBorders>
          </w:tcPr>
          <w:p w14:paraId="1681BBBD"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Metode Penelitian</w:t>
            </w:r>
          </w:p>
        </w:tc>
        <w:tc>
          <w:tcPr>
            <w:tcW w:w="5370" w:type="dxa"/>
            <w:tcBorders>
              <w:bottom w:val="single" w:sz="4" w:space="0" w:color="auto"/>
            </w:tcBorders>
          </w:tcPr>
          <w:p w14:paraId="0A0C045A" w14:textId="77777777" w:rsidR="00572BD0" w:rsidRPr="00572BD0" w:rsidRDefault="00572BD0" w:rsidP="00572BD0">
            <w:pPr>
              <w:spacing w:after="200" w:line="276" w:lineRule="auto"/>
              <w:jc w:val="both"/>
              <w:rPr>
                <w:rFonts w:ascii="Times New Roman" w:hAnsi="Times New Roman" w:cs="Times New Roman"/>
                <w:lang w:val="id-ID"/>
              </w:rPr>
            </w:pPr>
            <w:r w:rsidRPr="00572BD0">
              <w:rPr>
                <w:rFonts w:ascii="Times New Roman" w:hAnsi="Times New Roman" w:cs="Times New Roman"/>
                <w:lang w:val="id-ID"/>
              </w:rPr>
              <w:t>Analisis Regresi Berganda</w:t>
            </w:r>
          </w:p>
        </w:tc>
      </w:tr>
      <w:tr w:rsidR="00572BD0" w:rsidRPr="00572BD0" w14:paraId="63234D2D" w14:textId="77777777" w:rsidTr="006C3BC0">
        <w:trPr>
          <w:trHeight w:val="942"/>
          <w:jc w:val="center"/>
        </w:trPr>
        <w:tc>
          <w:tcPr>
            <w:tcW w:w="3272" w:type="dxa"/>
            <w:tcBorders>
              <w:bottom w:val="single" w:sz="4" w:space="0" w:color="auto"/>
            </w:tcBorders>
          </w:tcPr>
          <w:p w14:paraId="1325D429" w14:textId="77777777" w:rsidR="00572BD0" w:rsidRPr="00572BD0" w:rsidRDefault="00572BD0" w:rsidP="00572BD0">
            <w:pPr>
              <w:spacing w:after="200" w:line="276" w:lineRule="auto"/>
              <w:jc w:val="center"/>
              <w:rPr>
                <w:rFonts w:ascii="Times New Roman" w:hAnsi="Times New Roman" w:cs="Times New Roman"/>
                <w:b/>
              </w:rPr>
            </w:pPr>
            <w:r w:rsidRPr="00572BD0">
              <w:rPr>
                <w:rFonts w:ascii="Times New Roman" w:hAnsi="Times New Roman" w:cs="Times New Roman"/>
              </w:rPr>
              <w:t>Hasil Penelitian</w:t>
            </w:r>
          </w:p>
        </w:tc>
        <w:tc>
          <w:tcPr>
            <w:tcW w:w="5370" w:type="dxa"/>
            <w:tcBorders>
              <w:bottom w:val="single" w:sz="4" w:space="0" w:color="auto"/>
            </w:tcBorders>
          </w:tcPr>
          <w:p w14:paraId="2D48F672" w14:textId="77777777" w:rsidR="00572BD0" w:rsidRPr="00572BD0" w:rsidRDefault="00572BD0" w:rsidP="00572BD0">
            <w:pPr>
              <w:spacing w:after="200" w:line="276" w:lineRule="auto"/>
              <w:rPr>
                <w:rFonts w:ascii="Times New Roman" w:hAnsi="Times New Roman" w:cs="Times New Roman"/>
              </w:rPr>
            </w:pPr>
            <w:r w:rsidRPr="00572BD0">
              <w:rPr>
                <w:rFonts w:ascii="Times New Roman" w:hAnsi="Times New Roman" w:cs="Times New Roman"/>
                <w:lang w:val="id-ID"/>
              </w:rPr>
              <w:t>V</w:t>
            </w:r>
            <w:r w:rsidRPr="00572BD0">
              <w:rPr>
                <w:rFonts w:ascii="Times New Roman" w:hAnsi="Times New Roman" w:cs="Times New Roman"/>
              </w:rPr>
              <w:t xml:space="preserve">ariabel </w:t>
            </w:r>
            <w:r w:rsidRPr="00572BD0">
              <w:rPr>
                <w:rFonts w:ascii="Times New Roman" w:hAnsi="Times New Roman" w:cs="Times New Roman"/>
                <w:lang w:val="id-ID"/>
              </w:rPr>
              <w:t>M</w:t>
            </w:r>
            <w:r w:rsidRPr="00572BD0">
              <w:rPr>
                <w:rFonts w:ascii="Times New Roman" w:hAnsi="Times New Roman" w:cs="Times New Roman"/>
              </w:rPr>
              <w:t xml:space="preserve">ultinationality dan </w:t>
            </w:r>
            <w:r w:rsidRPr="00572BD0">
              <w:rPr>
                <w:rFonts w:ascii="Times New Roman" w:hAnsi="Times New Roman" w:cs="Times New Roman"/>
                <w:lang w:val="id-ID"/>
              </w:rPr>
              <w:t>S</w:t>
            </w:r>
            <w:r w:rsidRPr="00572BD0">
              <w:rPr>
                <w:rFonts w:ascii="Times New Roman" w:hAnsi="Times New Roman" w:cs="Times New Roman"/>
              </w:rPr>
              <w:t xml:space="preserve">ales </w:t>
            </w:r>
            <w:r w:rsidRPr="00572BD0">
              <w:rPr>
                <w:rFonts w:ascii="Times New Roman" w:hAnsi="Times New Roman" w:cs="Times New Roman"/>
                <w:lang w:val="id-ID"/>
              </w:rPr>
              <w:t>G</w:t>
            </w:r>
            <w:r w:rsidRPr="00572BD0">
              <w:rPr>
                <w:rFonts w:ascii="Times New Roman" w:hAnsi="Times New Roman" w:cs="Times New Roman"/>
              </w:rPr>
              <w:t xml:space="preserve">rowth berpengaruh terhadap </w:t>
            </w:r>
            <w:r w:rsidRPr="00572BD0">
              <w:rPr>
                <w:rFonts w:ascii="Times New Roman" w:hAnsi="Times New Roman" w:cs="Times New Roman"/>
                <w:lang w:val="id-ID"/>
              </w:rPr>
              <w:t>T</w:t>
            </w:r>
            <w:r w:rsidRPr="00572BD0">
              <w:rPr>
                <w:rFonts w:ascii="Times New Roman" w:hAnsi="Times New Roman" w:cs="Times New Roman"/>
              </w:rPr>
              <w:t xml:space="preserve">ax </w:t>
            </w:r>
            <w:r w:rsidRPr="00572BD0">
              <w:rPr>
                <w:rFonts w:ascii="Times New Roman" w:hAnsi="Times New Roman" w:cs="Times New Roman"/>
                <w:lang w:val="id-ID"/>
              </w:rPr>
              <w:t>A</w:t>
            </w:r>
            <w:r w:rsidRPr="00572BD0">
              <w:rPr>
                <w:rFonts w:ascii="Times New Roman" w:hAnsi="Times New Roman" w:cs="Times New Roman"/>
              </w:rPr>
              <w:t xml:space="preserve">voidance, sedangkan </w:t>
            </w:r>
            <w:r w:rsidRPr="00572BD0">
              <w:rPr>
                <w:rFonts w:ascii="Times New Roman" w:hAnsi="Times New Roman" w:cs="Times New Roman"/>
                <w:lang w:val="id-ID"/>
              </w:rPr>
              <w:t>V</w:t>
            </w:r>
            <w:r w:rsidRPr="00572BD0">
              <w:rPr>
                <w:rFonts w:ascii="Times New Roman" w:hAnsi="Times New Roman" w:cs="Times New Roman"/>
              </w:rPr>
              <w:t xml:space="preserve">ariabel </w:t>
            </w:r>
            <w:r w:rsidRPr="00572BD0">
              <w:rPr>
                <w:rFonts w:ascii="Times New Roman" w:hAnsi="Times New Roman" w:cs="Times New Roman"/>
                <w:lang w:val="id-ID"/>
              </w:rPr>
              <w:t>S</w:t>
            </w:r>
            <w:r w:rsidRPr="00572BD0">
              <w:rPr>
                <w:rFonts w:ascii="Times New Roman" w:hAnsi="Times New Roman" w:cs="Times New Roman"/>
              </w:rPr>
              <w:t xml:space="preserve">ize, </w:t>
            </w:r>
            <w:r w:rsidRPr="00572BD0">
              <w:rPr>
                <w:rFonts w:ascii="Times New Roman" w:hAnsi="Times New Roman" w:cs="Times New Roman"/>
                <w:lang w:val="id-ID"/>
              </w:rPr>
              <w:t>D</w:t>
            </w:r>
            <w:r w:rsidRPr="00572BD0">
              <w:rPr>
                <w:rFonts w:ascii="Times New Roman" w:hAnsi="Times New Roman" w:cs="Times New Roman"/>
              </w:rPr>
              <w:t xml:space="preserve">ebts, </w:t>
            </w:r>
            <w:r w:rsidRPr="00572BD0">
              <w:rPr>
                <w:rFonts w:ascii="Times New Roman" w:hAnsi="Times New Roman" w:cs="Times New Roman"/>
                <w:lang w:val="id-ID"/>
              </w:rPr>
              <w:t>P</w:t>
            </w:r>
            <w:r w:rsidRPr="00572BD0">
              <w:rPr>
                <w:rFonts w:ascii="Times New Roman" w:hAnsi="Times New Roman" w:cs="Times New Roman"/>
              </w:rPr>
              <w:t xml:space="preserve">rofitability dan </w:t>
            </w:r>
            <w:r w:rsidRPr="00572BD0">
              <w:rPr>
                <w:rFonts w:ascii="Times New Roman" w:hAnsi="Times New Roman" w:cs="Times New Roman"/>
                <w:lang w:val="id-ID"/>
              </w:rPr>
              <w:t>I</w:t>
            </w:r>
            <w:r w:rsidRPr="00572BD0">
              <w:rPr>
                <w:rFonts w:ascii="Times New Roman" w:hAnsi="Times New Roman" w:cs="Times New Roman"/>
              </w:rPr>
              <w:t xml:space="preserve">ntangible </w:t>
            </w:r>
            <w:r w:rsidRPr="00572BD0">
              <w:rPr>
                <w:rFonts w:ascii="Times New Roman" w:hAnsi="Times New Roman" w:cs="Times New Roman"/>
                <w:lang w:val="id-ID"/>
              </w:rPr>
              <w:t>A</w:t>
            </w:r>
            <w:r w:rsidRPr="00572BD0">
              <w:rPr>
                <w:rFonts w:ascii="Times New Roman" w:hAnsi="Times New Roman" w:cs="Times New Roman"/>
              </w:rPr>
              <w:t>ssets tidak berpengaruh terhad</w:t>
            </w:r>
            <w:r w:rsidRPr="00572BD0">
              <w:rPr>
                <w:rFonts w:ascii="Times New Roman" w:hAnsi="Times New Roman" w:cs="Times New Roman"/>
                <w:lang w:val="id-ID"/>
              </w:rPr>
              <w:t>a</w:t>
            </w:r>
            <w:r w:rsidRPr="00572BD0">
              <w:rPr>
                <w:rFonts w:ascii="Times New Roman" w:hAnsi="Times New Roman" w:cs="Times New Roman"/>
              </w:rPr>
              <w:t xml:space="preserve">p </w:t>
            </w:r>
            <w:r w:rsidRPr="00572BD0">
              <w:rPr>
                <w:rFonts w:ascii="Times New Roman" w:hAnsi="Times New Roman" w:cs="Times New Roman"/>
                <w:lang w:val="id-ID"/>
              </w:rPr>
              <w:t>T</w:t>
            </w:r>
            <w:r w:rsidRPr="00572BD0">
              <w:rPr>
                <w:rFonts w:ascii="Times New Roman" w:hAnsi="Times New Roman" w:cs="Times New Roman"/>
              </w:rPr>
              <w:t xml:space="preserve">ax </w:t>
            </w:r>
            <w:r w:rsidRPr="00572BD0">
              <w:rPr>
                <w:rFonts w:ascii="Times New Roman" w:hAnsi="Times New Roman" w:cs="Times New Roman"/>
                <w:lang w:val="id-ID"/>
              </w:rPr>
              <w:t>A</w:t>
            </w:r>
            <w:r w:rsidRPr="00572BD0">
              <w:rPr>
                <w:rFonts w:ascii="Times New Roman" w:hAnsi="Times New Roman" w:cs="Times New Roman"/>
              </w:rPr>
              <w:t xml:space="preserve">voidance. </w:t>
            </w:r>
          </w:p>
        </w:tc>
      </w:tr>
    </w:tbl>
    <w:p w14:paraId="5C54A86A" w14:textId="77777777" w:rsidR="00572BD0" w:rsidRPr="00572BD0" w:rsidRDefault="00572BD0" w:rsidP="00572BD0">
      <w:pPr>
        <w:spacing w:after="0" w:line="240" w:lineRule="auto"/>
        <w:contextualSpacing/>
        <w:jc w:val="both"/>
        <w:rPr>
          <w:rFonts w:ascii="Times New Roman" w:hAnsi="Times New Roman" w:cs="Times New Roman"/>
          <w:b/>
          <w:sz w:val="24"/>
          <w:szCs w:val="24"/>
          <w:lang w:val="id-ID"/>
        </w:rPr>
      </w:pPr>
    </w:p>
    <w:p w14:paraId="36CDC805" w14:textId="77777777" w:rsidR="00572BD0" w:rsidRPr="00572BD0" w:rsidRDefault="00572BD0" w:rsidP="00572BD0">
      <w:pPr>
        <w:keepNext/>
        <w:keepLines/>
        <w:numPr>
          <w:ilvl w:val="0"/>
          <w:numId w:val="17"/>
        </w:numPr>
        <w:spacing w:after="240" w:line="276" w:lineRule="auto"/>
        <w:ind w:left="426" w:hanging="426"/>
        <w:outlineLvl w:val="1"/>
        <w:rPr>
          <w:rFonts w:ascii="Times New Roman" w:eastAsiaTheme="majorEastAsia" w:hAnsi="Times New Roman" w:cs="Times New Roman"/>
          <w:b/>
          <w:bCs/>
          <w:sz w:val="24"/>
          <w:szCs w:val="24"/>
        </w:rPr>
      </w:pPr>
      <w:bookmarkStart w:id="16" w:name="_Toc17162699"/>
      <w:r w:rsidRPr="00572BD0">
        <w:rPr>
          <w:rFonts w:ascii="Times New Roman" w:eastAsiaTheme="majorEastAsia" w:hAnsi="Times New Roman" w:cs="Times New Roman"/>
          <w:b/>
          <w:bCs/>
          <w:sz w:val="24"/>
          <w:szCs w:val="24"/>
        </w:rPr>
        <w:t>Kerangka Pemikiran</w:t>
      </w:r>
      <w:bookmarkEnd w:id="16"/>
    </w:p>
    <w:p w14:paraId="0F7F35AC" w14:textId="77777777" w:rsidR="00572BD0" w:rsidRPr="00572BD0" w:rsidRDefault="00572BD0" w:rsidP="00572BD0">
      <w:pPr>
        <w:spacing w:after="200" w:line="480" w:lineRule="auto"/>
        <w:rPr>
          <w:rFonts w:ascii="Times New Roman" w:hAnsi="Times New Roman" w:cs="Times New Roman"/>
          <w:i/>
          <w:sz w:val="24"/>
          <w:szCs w:val="24"/>
        </w:rPr>
      </w:pPr>
      <w:r w:rsidRPr="00572BD0">
        <w:rPr>
          <w:rFonts w:ascii="Times New Roman" w:hAnsi="Times New Roman" w:cs="Times New Roman"/>
          <w:sz w:val="24"/>
          <w:szCs w:val="24"/>
        </w:rPr>
        <w:t xml:space="preserve">Penelitian ini bertujuan untuk mengetahui bagaimana pengaruh </w:t>
      </w:r>
      <w:r w:rsidRPr="00572BD0">
        <w:rPr>
          <w:rFonts w:ascii="Times New Roman" w:hAnsi="Times New Roman" w:cs="Times New Roman"/>
          <w:i/>
          <w:sz w:val="24"/>
          <w:szCs w:val="24"/>
          <w:lang w:val="id-ID"/>
        </w:rPr>
        <w:t>Profitabilitas</w:t>
      </w:r>
      <w:r w:rsidRPr="00572BD0">
        <w:rPr>
          <w:rFonts w:ascii="Times New Roman" w:hAnsi="Times New Roman" w:cs="Times New Roman"/>
          <w:sz w:val="24"/>
          <w:szCs w:val="24"/>
        </w:rPr>
        <w:t xml:space="preserve">, </w:t>
      </w:r>
      <w:r w:rsidRPr="00572BD0">
        <w:rPr>
          <w:rFonts w:ascii="Times New Roman" w:hAnsi="Times New Roman" w:cs="Times New Roman"/>
          <w:i/>
          <w:sz w:val="24"/>
          <w:szCs w:val="24"/>
        </w:rPr>
        <w:t>Capital Intensity</w:t>
      </w:r>
      <w:r w:rsidRPr="00572BD0">
        <w:rPr>
          <w:rFonts w:ascii="Times New Roman" w:hAnsi="Times New Roman" w:cs="Times New Roman"/>
          <w:sz w:val="24"/>
          <w:szCs w:val="24"/>
        </w:rPr>
        <w:t xml:space="preserve">, dan </w:t>
      </w:r>
      <w:r w:rsidRPr="00572BD0">
        <w:rPr>
          <w:rFonts w:ascii="Times New Roman" w:hAnsi="Times New Roman" w:cs="Times New Roman"/>
          <w:i/>
          <w:sz w:val="24"/>
          <w:szCs w:val="24"/>
        </w:rPr>
        <w:t xml:space="preserve">Multinationality </w:t>
      </w:r>
      <w:r w:rsidRPr="00572BD0">
        <w:rPr>
          <w:rFonts w:ascii="Times New Roman" w:hAnsi="Times New Roman" w:cs="Times New Roman"/>
          <w:sz w:val="24"/>
          <w:szCs w:val="24"/>
        </w:rPr>
        <w:t xml:space="preserve">terhadap </w:t>
      </w:r>
      <w:r w:rsidRPr="00572BD0">
        <w:rPr>
          <w:rFonts w:ascii="Times New Roman" w:hAnsi="Times New Roman" w:cs="Times New Roman"/>
          <w:i/>
          <w:sz w:val="24"/>
          <w:szCs w:val="24"/>
          <w:lang w:val="id-ID"/>
        </w:rPr>
        <w:t>C</w:t>
      </w:r>
      <w:r w:rsidRPr="00572BD0">
        <w:rPr>
          <w:rFonts w:ascii="Times New Roman" w:hAnsi="Times New Roman" w:cs="Times New Roman"/>
          <w:i/>
          <w:sz w:val="24"/>
          <w:szCs w:val="24"/>
        </w:rPr>
        <w:t>urrent</w:t>
      </w:r>
      <w:r w:rsidRPr="00572BD0">
        <w:rPr>
          <w:rFonts w:ascii="Times New Roman" w:hAnsi="Times New Roman" w:cs="Times New Roman"/>
          <w:i/>
          <w:sz w:val="24"/>
          <w:szCs w:val="24"/>
          <w:lang w:val="id-ID"/>
        </w:rPr>
        <w:t xml:space="preserve"> ETR</w:t>
      </w:r>
      <w:r w:rsidRPr="00572BD0">
        <w:rPr>
          <w:rFonts w:ascii="Times New Roman" w:hAnsi="Times New Roman" w:cs="Times New Roman"/>
          <w:i/>
          <w:sz w:val="24"/>
          <w:szCs w:val="24"/>
        </w:rPr>
        <w:t>.</w:t>
      </w:r>
    </w:p>
    <w:p w14:paraId="1E3AB066" w14:textId="77777777" w:rsidR="00572BD0" w:rsidRPr="00572BD0" w:rsidRDefault="00572BD0" w:rsidP="00572BD0">
      <w:pPr>
        <w:keepNext/>
        <w:keepLines/>
        <w:numPr>
          <w:ilvl w:val="0"/>
          <w:numId w:val="19"/>
        </w:numPr>
        <w:spacing w:before="40" w:after="0" w:line="276" w:lineRule="auto"/>
        <w:outlineLvl w:val="2"/>
        <w:rPr>
          <w:rFonts w:ascii="Times New Roman" w:eastAsiaTheme="majorEastAsia" w:hAnsi="Times New Roman" w:cs="Times New Roman"/>
          <w:b/>
          <w:bCs/>
          <w:color w:val="000000" w:themeColor="text1"/>
          <w:sz w:val="24"/>
          <w:szCs w:val="24"/>
        </w:rPr>
      </w:pPr>
      <w:bookmarkStart w:id="17" w:name="_Toc17162700"/>
      <w:r w:rsidRPr="00572BD0">
        <w:rPr>
          <w:rFonts w:ascii="Times New Roman" w:eastAsiaTheme="majorEastAsia" w:hAnsi="Times New Roman" w:cs="Times New Roman"/>
          <w:b/>
          <w:bCs/>
          <w:color w:val="000000" w:themeColor="text1"/>
          <w:sz w:val="24"/>
          <w:szCs w:val="24"/>
        </w:rPr>
        <w:t xml:space="preserve">Pengaruh </w:t>
      </w:r>
      <w:r w:rsidRPr="00572BD0">
        <w:rPr>
          <w:rFonts w:ascii="Times New Roman" w:eastAsiaTheme="majorEastAsia" w:hAnsi="Times New Roman" w:cs="Times New Roman"/>
          <w:b/>
          <w:bCs/>
          <w:iCs/>
          <w:color w:val="000000" w:themeColor="text1"/>
          <w:sz w:val="24"/>
          <w:szCs w:val="24"/>
          <w:lang w:val="id-ID"/>
        </w:rPr>
        <w:t>Profitabilitas</w:t>
      </w:r>
      <w:r w:rsidRPr="00572BD0">
        <w:rPr>
          <w:rFonts w:ascii="Times New Roman" w:eastAsiaTheme="majorEastAsia" w:hAnsi="Times New Roman" w:cs="Times New Roman"/>
          <w:b/>
          <w:bCs/>
          <w:color w:val="000000" w:themeColor="text1"/>
          <w:sz w:val="24"/>
          <w:szCs w:val="24"/>
          <w:lang w:val="id-ID"/>
        </w:rPr>
        <w:t xml:space="preserve"> </w:t>
      </w:r>
      <w:r w:rsidRPr="00572BD0">
        <w:rPr>
          <w:rFonts w:ascii="Times New Roman" w:eastAsiaTheme="majorEastAsia" w:hAnsi="Times New Roman" w:cs="Times New Roman"/>
          <w:b/>
          <w:bCs/>
          <w:color w:val="000000" w:themeColor="text1"/>
          <w:sz w:val="24"/>
          <w:szCs w:val="24"/>
        </w:rPr>
        <w:t xml:space="preserve">Terhadap </w:t>
      </w:r>
      <w:bookmarkEnd w:id="17"/>
      <w:r w:rsidRPr="00572BD0">
        <w:rPr>
          <w:rFonts w:ascii="Times New Roman" w:eastAsiaTheme="majorEastAsia" w:hAnsi="Times New Roman" w:cs="Times New Roman"/>
          <w:b/>
          <w:bCs/>
          <w:i/>
          <w:color w:val="000000" w:themeColor="text1"/>
          <w:sz w:val="24"/>
          <w:szCs w:val="24"/>
          <w:lang w:val="id-ID"/>
        </w:rPr>
        <w:t>C</w:t>
      </w:r>
      <w:r w:rsidRPr="00572BD0">
        <w:rPr>
          <w:rFonts w:ascii="Times New Roman" w:eastAsiaTheme="majorEastAsia" w:hAnsi="Times New Roman" w:cs="Times New Roman"/>
          <w:b/>
          <w:bCs/>
          <w:i/>
          <w:color w:val="000000" w:themeColor="text1"/>
          <w:sz w:val="24"/>
          <w:szCs w:val="24"/>
        </w:rPr>
        <w:t>urrent</w:t>
      </w:r>
      <w:r w:rsidRPr="00572BD0">
        <w:rPr>
          <w:rFonts w:ascii="Times New Roman" w:eastAsiaTheme="majorEastAsia" w:hAnsi="Times New Roman" w:cs="Times New Roman"/>
          <w:b/>
          <w:bCs/>
          <w:i/>
          <w:color w:val="000000" w:themeColor="text1"/>
          <w:sz w:val="24"/>
          <w:szCs w:val="24"/>
          <w:lang w:val="id-ID"/>
        </w:rPr>
        <w:t xml:space="preserve"> ETR</w:t>
      </w:r>
    </w:p>
    <w:p w14:paraId="4C8DF346"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Profitabilitas merupakan kemampuan perusahaan untuk memperoleh</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keuntungan dari kegiatan yang dilakukan perusahaan. Salah satu rasio profitabilitas</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adalah Return on Asset (ROA). ROA merupakan pengukuran keuntungan bersih</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yang diperoleh dari seberapa besar perusahaan menggunakan aset. Semakin tinggi</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ROA berarti semakin perusahaan melakukan </w:t>
      </w:r>
      <w:r w:rsidRPr="00572BD0">
        <w:rPr>
          <w:rFonts w:ascii="Times New Roman" w:hAnsi="Times New Roman" w:cs="Times New Roman"/>
          <w:i/>
          <w:iCs/>
          <w:sz w:val="24"/>
          <w:szCs w:val="24"/>
        </w:rPr>
        <w:t>tax avoidance</w:t>
      </w:r>
      <w:r w:rsidRPr="00572BD0">
        <w:rPr>
          <w:rFonts w:ascii="Times New Roman" w:hAnsi="Times New Roman" w:cs="Times New Roman"/>
          <w:sz w:val="24"/>
          <w:szCs w:val="24"/>
        </w:rPr>
        <w:t xml:space="preserve"> dibuktikan dengan nilai</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ETR semakin rendah. Semakin tinggi nilai ROA, maka semakin besar juga lab</w:t>
      </w:r>
      <w:r w:rsidRPr="00572BD0">
        <w:rPr>
          <w:rFonts w:ascii="Times New Roman" w:hAnsi="Times New Roman" w:cs="Times New Roman"/>
          <w:sz w:val="24"/>
          <w:szCs w:val="24"/>
          <w:lang w:val="id-ID"/>
        </w:rPr>
        <w:t xml:space="preserve">a </w:t>
      </w:r>
      <w:r w:rsidRPr="00572BD0">
        <w:rPr>
          <w:rFonts w:ascii="Times New Roman" w:hAnsi="Times New Roman" w:cs="Times New Roman"/>
          <w:sz w:val="24"/>
          <w:szCs w:val="24"/>
        </w:rPr>
        <w:t>yang diperoleh perusahaan. Laba yang besar membuat perusahaan kemungkinan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melakukan </w:t>
      </w:r>
      <w:r w:rsidRPr="00572BD0">
        <w:rPr>
          <w:rFonts w:ascii="Times New Roman" w:hAnsi="Times New Roman" w:cs="Times New Roman"/>
          <w:i/>
          <w:iCs/>
          <w:sz w:val="24"/>
          <w:szCs w:val="24"/>
        </w:rPr>
        <w:t>tax avoidance</w:t>
      </w:r>
      <w:r w:rsidRPr="00572BD0">
        <w:rPr>
          <w:rFonts w:ascii="Times New Roman" w:hAnsi="Times New Roman" w:cs="Times New Roman"/>
          <w:sz w:val="24"/>
          <w:szCs w:val="24"/>
        </w:rPr>
        <w:t xml:space="preserve"> untuk menghindari beban pajak.</w:t>
      </w:r>
    </w:p>
    <w:p w14:paraId="7CBAA36F"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Teori agensi akan memacu para </w:t>
      </w:r>
      <w:r w:rsidRPr="00572BD0">
        <w:rPr>
          <w:rFonts w:ascii="Times New Roman" w:hAnsi="Times New Roman" w:cs="Times New Roman"/>
          <w:i/>
          <w:iCs/>
          <w:sz w:val="24"/>
          <w:szCs w:val="24"/>
        </w:rPr>
        <w:t>agent</w:t>
      </w:r>
      <w:r w:rsidRPr="00572BD0">
        <w:rPr>
          <w:rFonts w:ascii="Times New Roman" w:hAnsi="Times New Roman" w:cs="Times New Roman"/>
          <w:sz w:val="24"/>
          <w:szCs w:val="24"/>
        </w:rPr>
        <w:t xml:space="preserve"> untuk meningkatkan laba perusahaan.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Ketika laba yang diperoleh membesar, maka jumlah pajak penghasilan akan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meningkat sesuai dengan peningkatan laba perusahaan sehingga kecend</w:t>
      </w:r>
      <w:r w:rsidRPr="00572BD0">
        <w:rPr>
          <w:rFonts w:ascii="Times New Roman" w:hAnsi="Times New Roman" w:cs="Times New Roman"/>
          <w:sz w:val="24"/>
          <w:szCs w:val="24"/>
          <w:lang w:val="id-ID"/>
        </w:rPr>
        <w:t>e</w:t>
      </w:r>
      <w:r w:rsidRPr="00572BD0">
        <w:rPr>
          <w:rFonts w:ascii="Times New Roman" w:hAnsi="Times New Roman" w:cs="Times New Roman"/>
          <w:sz w:val="24"/>
          <w:szCs w:val="24"/>
        </w:rPr>
        <w:t>r</w:t>
      </w:r>
      <w:r w:rsidRPr="00572BD0">
        <w:rPr>
          <w:rFonts w:ascii="Times New Roman" w:hAnsi="Times New Roman" w:cs="Times New Roman"/>
          <w:sz w:val="24"/>
          <w:szCs w:val="24"/>
          <w:lang w:val="id-ID"/>
        </w:rPr>
        <w:t xml:space="preserve">ungan </w:t>
      </w:r>
      <w:r w:rsidRPr="00572BD0">
        <w:rPr>
          <w:rFonts w:ascii="Times New Roman" w:hAnsi="Times New Roman" w:cs="Times New Roman"/>
          <w:sz w:val="24"/>
          <w:szCs w:val="24"/>
        </w:rPr>
        <w:t xml:space="preserve">melakukan </w:t>
      </w:r>
      <w:r w:rsidRPr="00572BD0">
        <w:rPr>
          <w:rFonts w:ascii="Times New Roman" w:hAnsi="Times New Roman" w:cs="Times New Roman"/>
          <w:i/>
          <w:iCs/>
          <w:sz w:val="24"/>
          <w:szCs w:val="24"/>
        </w:rPr>
        <w:t>tax avoidance</w:t>
      </w:r>
      <w:r w:rsidRPr="00572BD0">
        <w:rPr>
          <w:rFonts w:ascii="Times New Roman" w:hAnsi="Times New Roman" w:cs="Times New Roman"/>
          <w:sz w:val="24"/>
          <w:szCs w:val="24"/>
        </w:rPr>
        <w:t xml:space="preserve"> </w:t>
      </w:r>
      <w:r w:rsidRPr="00572BD0">
        <w:rPr>
          <w:rFonts w:ascii="Times New Roman" w:hAnsi="Times New Roman" w:cs="Times New Roman"/>
          <w:sz w:val="24"/>
          <w:szCs w:val="24"/>
        </w:rPr>
        <w:lastRenderedPageBreak/>
        <w:t>untuk menghindari peningkatan jumlah beban pajak.</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Agent dalam teori agensi akan berusaha mengelola beban pajaknya agar tidak</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mengurangi kompensasi kinerja agent sebagai akibat dari berkurangnya laba</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perusahaan oleh beban pajak. Perusahaan mampu mengelola asetnya dengan baik</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sehingga memperoleh keuntungan dari insentif pajak dan kelonggaran pajak</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lainnya sehingga perusahaan tersebut terlihat melakukan </w:t>
      </w:r>
      <w:r w:rsidRPr="00572BD0">
        <w:rPr>
          <w:rFonts w:ascii="Times New Roman" w:hAnsi="Times New Roman" w:cs="Times New Roman"/>
          <w:i/>
          <w:iCs/>
          <w:sz w:val="24"/>
          <w:szCs w:val="24"/>
        </w:rPr>
        <w:t>tax avoidanc</w:t>
      </w:r>
      <w:r w:rsidRPr="00572BD0">
        <w:rPr>
          <w:rFonts w:ascii="Times New Roman" w:hAnsi="Times New Roman" w:cs="Times New Roman"/>
          <w:i/>
          <w:iCs/>
          <w:sz w:val="24"/>
          <w:szCs w:val="24"/>
          <w:lang w:val="id-ID"/>
        </w:rPr>
        <w:t>e</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Dalam penelitian Putri dan Putra (2017) menyimpulkan bahwa profitabilitas</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berpengaruh negatif terhadap </w:t>
      </w:r>
      <w:r w:rsidRPr="00572BD0">
        <w:rPr>
          <w:rFonts w:ascii="Times New Roman" w:hAnsi="Times New Roman" w:cs="Times New Roman"/>
          <w:i/>
          <w:sz w:val="24"/>
          <w:szCs w:val="24"/>
          <w:lang w:val="id-ID"/>
        </w:rPr>
        <w:t>C</w:t>
      </w:r>
      <w:r w:rsidRPr="00572BD0">
        <w:rPr>
          <w:rFonts w:ascii="Times New Roman" w:hAnsi="Times New Roman" w:cs="Times New Roman"/>
          <w:i/>
          <w:sz w:val="24"/>
          <w:szCs w:val="24"/>
        </w:rPr>
        <w:t>urrent ETR</w:t>
      </w:r>
      <w:r w:rsidRPr="00572BD0">
        <w:rPr>
          <w:rFonts w:ascii="Times New Roman" w:hAnsi="Times New Roman" w:cs="Times New Roman"/>
          <w:sz w:val="24"/>
          <w:szCs w:val="24"/>
        </w:rPr>
        <w:t>, artinya semakin tinggi profitabilitas</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 xml:space="preserve">maka semakin tinggi pula tingkat </w:t>
      </w:r>
      <w:r w:rsidRPr="00572BD0">
        <w:rPr>
          <w:rFonts w:ascii="Times New Roman" w:hAnsi="Times New Roman" w:cs="Times New Roman"/>
          <w:i/>
          <w:sz w:val="24"/>
          <w:szCs w:val="24"/>
          <w:lang w:val="id-ID"/>
        </w:rPr>
        <w:t>C</w:t>
      </w:r>
      <w:r w:rsidRPr="00572BD0">
        <w:rPr>
          <w:rFonts w:ascii="Times New Roman" w:hAnsi="Times New Roman" w:cs="Times New Roman"/>
          <w:i/>
          <w:sz w:val="24"/>
          <w:szCs w:val="24"/>
        </w:rPr>
        <w:t>urrent</w:t>
      </w:r>
      <w:r w:rsidRPr="00572BD0">
        <w:rPr>
          <w:rFonts w:ascii="Times New Roman" w:hAnsi="Times New Roman" w:cs="Times New Roman"/>
          <w:i/>
          <w:iCs/>
          <w:sz w:val="24"/>
          <w:szCs w:val="24"/>
        </w:rPr>
        <w:t xml:space="preserve"> ETR</w:t>
      </w:r>
      <w:r w:rsidRPr="00572BD0">
        <w:rPr>
          <w:rFonts w:ascii="Times New Roman" w:hAnsi="Times New Roman" w:cs="Times New Roman"/>
          <w:sz w:val="24"/>
          <w:szCs w:val="24"/>
        </w:rPr>
        <w:t xml:space="preserve"> suatu perusahaan yang disebabkan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karena perusahaan dengan laba yang besar akan lebih leluasa untuk memanfaatkan</w:t>
      </w:r>
      <w:r w:rsidRPr="00572BD0">
        <w:rPr>
          <w:rFonts w:ascii="Times New Roman" w:hAnsi="Times New Roman" w:cs="Times New Roman"/>
          <w:sz w:val="24"/>
          <w:szCs w:val="24"/>
          <w:lang w:val="id-ID"/>
        </w:rPr>
        <w:t xml:space="preserve"> </w:t>
      </w:r>
      <w:r w:rsidRPr="00572BD0">
        <w:rPr>
          <w:rFonts w:ascii="Times New Roman" w:hAnsi="Times New Roman" w:cs="Times New Roman"/>
          <w:sz w:val="24"/>
          <w:szCs w:val="24"/>
        </w:rPr>
        <w:t>cela</w:t>
      </w:r>
      <w:r w:rsidRPr="00572BD0">
        <w:rPr>
          <w:rFonts w:ascii="Times New Roman" w:hAnsi="Times New Roman" w:cs="Times New Roman"/>
          <w:sz w:val="24"/>
          <w:szCs w:val="24"/>
          <w:lang w:val="id-ID"/>
        </w:rPr>
        <w:t xml:space="preserve">h </w:t>
      </w:r>
      <w:r w:rsidRPr="00572BD0">
        <w:rPr>
          <w:rFonts w:ascii="Times New Roman" w:hAnsi="Times New Roman" w:cs="Times New Roman"/>
          <w:i/>
          <w:iCs/>
          <w:sz w:val="24"/>
          <w:szCs w:val="24"/>
        </w:rPr>
        <w:t>(Loopholes)</w:t>
      </w:r>
      <w:r w:rsidRPr="00572BD0">
        <w:rPr>
          <w:rFonts w:ascii="Times New Roman" w:hAnsi="Times New Roman" w:cs="Times New Roman"/>
          <w:sz w:val="24"/>
          <w:szCs w:val="24"/>
        </w:rPr>
        <w:t xml:space="preserve"> terhadap pengelolaan beban pajaknya.</w:t>
      </w:r>
    </w:p>
    <w:p w14:paraId="1F1CE5D1" w14:textId="77777777" w:rsidR="00572BD0" w:rsidRPr="00572BD0" w:rsidRDefault="00572BD0" w:rsidP="00572BD0">
      <w:pPr>
        <w:keepNext/>
        <w:keepLines/>
        <w:numPr>
          <w:ilvl w:val="0"/>
          <w:numId w:val="19"/>
        </w:numPr>
        <w:spacing w:before="40" w:after="0" w:line="276" w:lineRule="auto"/>
        <w:outlineLvl w:val="2"/>
        <w:rPr>
          <w:rFonts w:ascii="Times New Roman" w:eastAsiaTheme="majorEastAsia" w:hAnsi="Times New Roman" w:cs="Times New Roman"/>
          <w:b/>
          <w:bCs/>
          <w:i/>
          <w:color w:val="000000" w:themeColor="text1"/>
          <w:sz w:val="24"/>
          <w:szCs w:val="24"/>
        </w:rPr>
      </w:pPr>
      <w:bookmarkStart w:id="18" w:name="_Toc17162701"/>
      <w:r w:rsidRPr="00572BD0">
        <w:rPr>
          <w:rFonts w:ascii="Times New Roman" w:eastAsiaTheme="majorEastAsia" w:hAnsi="Times New Roman" w:cs="Times New Roman"/>
          <w:b/>
          <w:bCs/>
          <w:color w:val="000000" w:themeColor="text1"/>
          <w:sz w:val="24"/>
          <w:szCs w:val="24"/>
        </w:rPr>
        <w:t xml:space="preserve">Pengaruh </w:t>
      </w:r>
      <w:r w:rsidRPr="00572BD0">
        <w:rPr>
          <w:rFonts w:ascii="Times New Roman" w:eastAsiaTheme="majorEastAsia" w:hAnsi="Times New Roman" w:cs="Times New Roman"/>
          <w:b/>
          <w:bCs/>
          <w:i/>
          <w:iCs/>
          <w:color w:val="000000" w:themeColor="text1"/>
          <w:sz w:val="24"/>
          <w:szCs w:val="24"/>
        </w:rPr>
        <w:t>Capital Intensity</w:t>
      </w:r>
      <w:r w:rsidRPr="00572BD0">
        <w:rPr>
          <w:rFonts w:ascii="Times New Roman" w:eastAsiaTheme="majorEastAsia" w:hAnsi="Times New Roman" w:cs="Times New Roman"/>
          <w:b/>
          <w:bCs/>
          <w:color w:val="000000" w:themeColor="text1"/>
          <w:sz w:val="24"/>
          <w:szCs w:val="24"/>
        </w:rPr>
        <w:t xml:space="preserve"> Terhadap </w:t>
      </w:r>
      <w:bookmarkEnd w:id="18"/>
      <w:r w:rsidRPr="00572BD0">
        <w:rPr>
          <w:rFonts w:ascii="Times New Roman" w:eastAsiaTheme="majorEastAsia" w:hAnsi="Times New Roman" w:cs="Times New Roman"/>
          <w:b/>
          <w:bCs/>
          <w:i/>
          <w:color w:val="000000" w:themeColor="text1"/>
          <w:sz w:val="24"/>
          <w:szCs w:val="24"/>
          <w:lang w:val="id-ID"/>
        </w:rPr>
        <w:t>C</w:t>
      </w:r>
      <w:r w:rsidRPr="00572BD0">
        <w:rPr>
          <w:rFonts w:ascii="Times New Roman" w:eastAsiaTheme="majorEastAsia" w:hAnsi="Times New Roman" w:cs="Times New Roman"/>
          <w:b/>
          <w:bCs/>
          <w:i/>
          <w:color w:val="000000" w:themeColor="text1"/>
          <w:sz w:val="24"/>
          <w:szCs w:val="24"/>
        </w:rPr>
        <w:t>urrent</w:t>
      </w:r>
      <w:r w:rsidRPr="00572BD0">
        <w:rPr>
          <w:rFonts w:ascii="Times New Roman" w:eastAsiaTheme="majorEastAsia" w:hAnsi="Times New Roman" w:cs="Times New Roman"/>
          <w:b/>
          <w:bCs/>
          <w:i/>
          <w:color w:val="000000" w:themeColor="text1"/>
          <w:sz w:val="24"/>
          <w:szCs w:val="24"/>
          <w:lang w:val="id-ID"/>
        </w:rPr>
        <w:t xml:space="preserve"> ETR</w:t>
      </w:r>
    </w:p>
    <w:p w14:paraId="32A94C95" w14:textId="77777777" w:rsidR="00572BD0" w:rsidRPr="00572BD0" w:rsidRDefault="00572BD0" w:rsidP="00572BD0">
      <w:pPr>
        <w:spacing w:before="240" w:after="0" w:line="480" w:lineRule="auto"/>
        <w:ind w:left="851" w:firstLine="589"/>
        <w:contextualSpacing/>
        <w:jc w:val="both"/>
        <w:rPr>
          <w:rFonts w:ascii="Times New Roman" w:hAnsi="Times New Roman" w:cs="Times New Roman"/>
          <w:sz w:val="24"/>
          <w:szCs w:val="24"/>
        </w:rPr>
      </w:pPr>
      <w:r w:rsidRPr="00572BD0">
        <w:rPr>
          <w:rFonts w:ascii="Times New Roman" w:eastAsia="Times New Roman" w:hAnsi="Times New Roman" w:cs="Times New Roman"/>
          <w:sz w:val="24"/>
          <w:szCs w:val="24"/>
          <w:shd w:val="clear" w:color="auto" w:fill="FFFFFF"/>
        </w:rPr>
        <w:t xml:space="preserve">Putra dan Merkusiwati (2016) mengatakan </w:t>
      </w:r>
      <w:r w:rsidRPr="00572BD0">
        <w:rPr>
          <w:rFonts w:ascii="Times New Roman" w:hAnsi="Times New Roman" w:cs="Times New Roman"/>
          <w:i/>
          <w:sz w:val="24"/>
          <w:szCs w:val="24"/>
        </w:rPr>
        <w:t xml:space="preserve">capital intensity ratio </w:t>
      </w:r>
      <w:r w:rsidRPr="00572BD0">
        <w:rPr>
          <w:rFonts w:ascii="Times New Roman" w:hAnsi="Times New Roman" w:cs="Times New Roman"/>
          <w:sz w:val="24"/>
          <w:szCs w:val="24"/>
        </w:rPr>
        <w:t xml:space="preserve">sering dikaitkan dengan jumlah modal perusahaan yang tertanam dalam bentuk aktiva tetap dan persediaan yang dimiliki perusahaan. Menurut </w:t>
      </w:r>
      <w:r w:rsidRPr="00572BD0">
        <w:rPr>
          <w:rFonts w:ascii="Times New Roman" w:eastAsia="Times New Roman" w:hAnsi="Times New Roman" w:cs="Times New Roman"/>
          <w:sz w:val="24"/>
          <w:szCs w:val="24"/>
          <w:shd w:val="clear" w:color="auto" w:fill="FFFFFF"/>
        </w:rPr>
        <w:t xml:space="preserve">Wijayanti et al.c. (2017), pada umumnya hampir seluruh aset tetap akan mengalami penyusutan yang dalam laporan keuangan perusahaan akan menjadi biaya yang dapat mengurangi penghasilan dalam perhitungan pajak perusahaan. </w:t>
      </w:r>
      <w:r w:rsidRPr="00572BD0">
        <w:rPr>
          <w:rFonts w:ascii="Times New Roman" w:hAnsi="Times New Roman" w:cs="Times New Roman"/>
          <w:sz w:val="24"/>
          <w:szCs w:val="24"/>
        </w:rPr>
        <w:t xml:space="preserve">Wiguna dan Jati (2017) mengatakan bahwa semakin besar biaya penyusutan akan semakin kecil tingkat pajak yang harus dibayarkan perusahaan. Hal tersebut berdampak pada perusahaan dengan tingkat rasio intensitas modal yang besar menunjukan tingkat pajak efektif yang rendah, dengan tingkat pajak efektif yang rendah mengindikasikan perusahaan melakukan praktik penghindaran pajak. </w:t>
      </w:r>
    </w:p>
    <w:p w14:paraId="23EBB8D0"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Hubungan teori keagenan dengan </w:t>
      </w:r>
      <w:r w:rsidRPr="00572BD0">
        <w:rPr>
          <w:rFonts w:ascii="Times New Roman" w:hAnsi="Times New Roman" w:cs="Times New Roman"/>
          <w:i/>
          <w:iCs/>
          <w:sz w:val="24"/>
          <w:szCs w:val="24"/>
        </w:rPr>
        <w:t>Capital Intensity Ratio</w:t>
      </w:r>
      <w:r w:rsidRPr="00572BD0">
        <w:rPr>
          <w:rFonts w:ascii="Times New Roman" w:hAnsi="Times New Roman" w:cs="Times New Roman"/>
          <w:sz w:val="24"/>
          <w:szCs w:val="24"/>
        </w:rPr>
        <w:t xml:space="preserve"> perusahaan adalah dimana manajemen memiliki kewenangan untuk menentukan kebijakan investasi yang dilakukan oleh perusahaan. Investasi tersebut akan dinilai kinerjanya oleh </w:t>
      </w:r>
      <w:r w:rsidRPr="00572BD0">
        <w:rPr>
          <w:rFonts w:ascii="Times New Roman" w:hAnsi="Times New Roman" w:cs="Times New Roman"/>
          <w:i/>
          <w:iCs/>
          <w:sz w:val="24"/>
          <w:szCs w:val="24"/>
        </w:rPr>
        <w:t>stakeholder</w:t>
      </w:r>
      <w:r w:rsidRPr="00572BD0">
        <w:rPr>
          <w:rFonts w:ascii="Times New Roman" w:hAnsi="Times New Roman" w:cs="Times New Roman"/>
          <w:sz w:val="24"/>
          <w:szCs w:val="24"/>
        </w:rPr>
        <w:t xml:space="preserve"> </w:t>
      </w:r>
      <w:r w:rsidRPr="00572BD0">
        <w:rPr>
          <w:rFonts w:ascii="Times New Roman" w:hAnsi="Times New Roman" w:cs="Times New Roman"/>
          <w:sz w:val="24"/>
          <w:szCs w:val="24"/>
        </w:rPr>
        <w:lastRenderedPageBreak/>
        <w:t xml:space="preserve">dan </w:t>
      </w:r>
      <w:r w:rsidRPr="00572BD0">
        <w:rPr>
          <w:rFonts w:ascii="Times New Roman" w:hAnsi="Times New Roman" w:cs="Times New Roman"/>
          <w:i/>
          <w:iCs/>
          <w:sz w:val="24"/>
          <w:szCs w:val="24"/>
        </w:rPr>
        <w:t>shareholder</w:t>
      </w:r>
      <w:r w:rsidRPr="00572BD0">
        <w:rPr>
          <w:rFonts w:ascii="Times New Roman" w:hAnsi="Times New Roman" w:cs="Times New Roman"/>
          <w:sz w:val="24"/>
          <w:szCs w:val="24"/>
        </w:rPr>
        <w:t xml:space="preserve">. </w:t>
      </w:r>
      <w:r w:rsidRPr="00572BD0">
        <w:rPr>
          <w:rFonts w:ascii="Times New Roman" w:eastAsia="Times New Roman" w:hAnsi="Times New Roman" w:cs="Times New Roman"/>
          <w:sz w:val="24"/>
          <w:szCs w:val="24"/>
          <w:shd w:val="clear" w:color="auto" w:fill="FFFFFF"/>
        </w:rPr>
        <w:t xml:space="preserve">Menurut Wijayanti et al.c. (2017), intensitas modal berpengaruh terhadap penghindaran pajak. </w:t>
      </w:r>
      <w:r w:rsidRPr="00572BD0">
        <w:rPr>
          <w:rFonts w:ascii="Times New Roman" w:hAnsi="Times New Roman" w:cs="Times New Roman"/>
          <w:sz w:val="24"/>
          <w:szCs w:val="24"/>
        </w:rPr>
        <w:t xml:space="preserve">Keberpengaruhan intensitas modal terhadap penghindaran pajak ini dikarenakan beban depresiasi dari aset yang dimiliki perusahaan lebih besar sehingga mengakibatkan beban perusahaan yang besar pula. Karena hal tersebut maka laba yang diperoleh semakin kecil, sehingga berdampak pada pendapatan kena pajak yang kecil juga. </w:t>
      </w:r>
      <w:r w:rsidRPr="00572BD0">
        <w:rPr>
          <w:rFonts w:ascii="Times New Roman" w:eastAsia="Times New Roman" w:hAnsi="Times New Roman" w:cs="Times New Roman"/>
          <w:sz w:val="24"/>
          <w:szCs w:val="24"/>
          <w:shd w:val="clear" w:color="auto" w:fill="FFFFFF"/>
        </w:rPr>
        <w:t xml:space="preserve">Selain itu, Dharma dan Noviari (2017) menyimpulkan bahwa </w:t>
      </w:r>
      <w:r w:rsidRPr="00572BD0">
        <w:rPr>
          <w:rFonts w:ascii="Times New Roman" w:eastAsia="Times New Roman" w:hAnsi="Times New Roman" w:cs="Times New Roman"/>
          <w:i/>
          <w:sz w:val="24"/>
          <w:szCs w:val="24"/>
          <w:shd w:val="clear" w:color="auto" w:fill="FFFFFF"/>
        </w:rPr>
        <w:t>capital intensity</w:t>
      </w:r>
      <w:r w:rsidRPr="00572BD0">
        <w:rPr>
          <w:rFonts w:ascii="Times New Roman" w:eastAsia="Times New Roman" w:hAnsi="Times New Roman" w:cs="Times New Roman"/>
          <w:sz w:val="24"/>
          <w:szCs w:val="24"/>
          <w:shd w:val="clear" w:color="auto" w:fill="FFFFFF"/>
        </w:rPr>
        <w:t xml:space="preserve"> berpengaruh positif terhadap </w:t>
      </w:r>
      <w:r w:rsidRPr="00572BD0">
        <w:rPr>
          <w:rFonts w:ascii="Times New Roman" w:eastAsia="Times New Roman" w:hAnsi="Times New Roman" w:cs="Times New Roman"/>
          <w:i/>
          <w:sz w:val="24"/>
          <w:szCs w:val="24"/>
          <w:shd w:val="clear" w:color="auto" w:fill="FFFFFF"/>
        </w:rPr>
        <w:t>tax avoidance</w:t>
      </w:r>
      <w:r w:rsidRPr="00572BD0">
        <w:rPr>
          <w:rFonts w:ascii="Times New Roman" w:eastAsia="Times New Roman" w:hAnsi="Times New Roman" w:cs="Times New Roman"/>
          <w:sz w:val="24"/>
          <w:szCs w:val="24"/>
          <w:shd w:val="clear" w:color="auto" w:fill="FFFFFF"/>
        </w:rPr>
        <w:t xml:space="preserve">. </w:t>
      </w:r>
      <w:r w:rsidRPr="00572BD0">
        <w:rPr>
          <w:rFonts w:ascii="Times New Roman" w:hAnsi="Times New Roman" w:cs="Times New Roman"/>
          <w:sz w:val="24"/>
          <w:szCs w:val="24"/>
        </w:rPr>
        <w:t xml:space="preserve">Ini menunjukkan bahwa semakin besar intensitas aset tetap suatu perusahaan akan meningkatkan praktek </w:t>
      </w:r>
      <w:r w:rsidRPr="00572BD0">
        <w:rPr>
          <w:rFonts w:ascii="Times New Roman" w:hAnsi="Times New Roman" w:cs="Times New Roman"/>
          <w:i/>
          <w:sz w:val="24"/>
          <w:szCs w:val="24"/>
        </w:rPr>
        <w:t>Tax Avoidance</w:t>
      </w:r>
      <w:r w:rsidRPr="00572BD0">
        <w:rPr>
          <w:rFonts w:ascii="Times New Roman" w:hAnsi="Times New Roman" w:cs="Times New Roman"/>
          <w:sz w:val="24"/>
          <w:szCs w:val="24"/>
        </w:rPr>
        <w:t xml:space="preserve">. </w:t>
      </w:r>
    </w:p>
    <w:p w14:paraId="251DBE62" w14:textId="77777777" w:rsidR="00572BD0" w:rsidRPr="00572BD0" w:rsidRDefault="00572BD0" w:rsidP="00572BD0">
      <w:pPr>
        <w:keepNext/>
        <w:keepLines/>
        <w:numPr>
          <w:ilvl w:val="0"/>
          <w:numId w:val="19"/>
        </w:numPr>
        <w:spacing w:before="40" w:after="240" w:line="276" w:lineRule="auto"/>
        <w:outlineLvl w:val="2"/>
        <w:rPr>
          <w:rFonts w:ascii="Times New Roman" w:eastAsiaTheme="majorEastAsia" w:hAnsi="Times New Roman" w:cs="Times New Roman"/>
          <w:b/>
          <w:bCs/>
          <w:iCs/>
          <w:color w:val="000000" w:themeColor="text1"/>
          <w:sz w:val="24"/>
          <w:szCs w:val="24"/>
        </w:rPr>
      </w:pPr>
      <w:bookmarkStart w:id="19" w:name="_Toc17162702"/>
      <w:r w:rsidRPr="00572BD0">
        <w:rPr>
          <w:rFonts w:ascii="Times New Roman" w:eastAsiaTheme="majorEastAsia" w:hAnsi="Times New Roman" w:cs="Times New Roman"/>
          <w:b/>
          <w:bCs/>
          <w:color w:val="000000" w:themeColor="text1"/>
          <w:sz w:val="24"/>
          <w:szCs w:val="24"/>
        </w:rPr>
        <w:t>Pengaruh Multinationality Terhadap</w:t>
      </w:r>
      <w:r w:rsidRPr="00572BD0">
        <w:rPr>
          <w:rFonts w:ascii="Times New Roman" w:eastAsiaTheme="majorEastAsia" w:hAnsi="Times New Roman" w:cs="Times New Roman"/>
          <w:b/>
          <w:bCs/>
          <w:i/>
          <w:color w:val="000000" w:themeColor="text1"/>
          <w:sz w:val="24"/>
          <w:szCs w:val="24"/>
        </w:rPr>
        <w:t xml:space="preserve"> </w:t>
      </w:r>
      <w:bookmarkEnd w:id="19"/>
      <w:r w:rsidRPr="00572BD0">
        <w:rPr>
          <w:rFonts w:ascii="Times New Roman" w:eastAsiaTheme="majorEastAsia" w:hAnsi="Times New Roman" w:cs="Times New Roman"/>
          <w:b/>
          <w:bCs/>
          <w:i/>
          <w:color w:val="000000" w:themeColor="text1"/>
          <w:sz w:val="24"/>
          <w:szCs w:val="24"/>
          <w:lang w:val="id-ID"/>
        </w:rPr>
        <w:t>C</w:t>
      </w:r>
      <w:r w:rsidRPr="00572BD0">
        <w:rPr>
          <w:rFonts w:ascii="Times New Roman" w:eastAsiaTheme="majorEastAsia" w:hAnsi="Times New Roman" w:cs="Times New Roman"/>
          <w:b/>
          <w:bCs/>
          <w:i/>
          <w:color w:val="000000" w:themeColor="text1"/>
          <w:sz w:val="24"/>
          <w:szCs w:val="24"/>
        </w:rPr>
        <w:t>urrent</w:t>
      </w:r>
      <w:r w:rsidRPr="00572BD0">
        <w:rPr>
          <w:rFonts w:ascii="Times New Roman" w:eastAsiaTheme="majorEastAsia" w:hAnsi="Times New Roman" w:cs="Times New Roman"/>
          <w:b/>
          <w:bCs/>
          <w:iCs/>
          <w:color w:val="000000" w:themeColor="text1"/>
          <w:sz w:val="24"/>
          <w:szCs w:val="24"/>
          <w:lang w:val="id-ID"/>
        </w:rPr>
        <w:t xml:space="preserve"> </w:t>
      </w:r>
      <w:r w:rsidRPr="00572BD0">
        <w:rPr>
          <w:rFonts w:ascii="Times New Roman" w:eastAsiaTheme="majorEastAsia" w:hAnsi="Times New Roman" w:cs="Times New Roman"/>
          <w:b/>
          <w:bCs/>
          <w:i/>
          <w:color w:val="000000" w:themeColor="text1"/>
          <w:sz w:val="24"/>
          <w:szCs w:val="24"/>
          <w:lang w:val="id-ID"/>
        </w:rPr>
        <w:t>ETR</w:t>
      </w:r>
    </w:p>
    <w:p w14:paraId="011D7FA3"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Multinational</w:t>
      </w:r>
      <w:r w:rsidRPr="00572BD0">
        <w:rPr>
          <w:rFonts w:ascii="Times New Roman" w:hAnsi="Times New Roman" w:cs="Times New Roman"/>
          <w:i/>
          <w:sz w:val="24"/>
          <w:szCs w:val="24"/>
        </w:rPr>
        <w:t xml:space="preserve"> company</w:t>
      </w:r>
      <w:r w:rsidRPr="00572BD0">
        <w:rPr>
          <w:rFonts w:ascii="Times New Roman" w:hAnsi="Times New Roman" w:cs="Times New Roman"/>
          <w:sz w:val="24"/>
          <w:szCs w:val="24"/>
        </w:rPr>
        <w:t xml:space="preserve"> adalah perusahaan yang beroperasi lintas negara (Hidayah, 2015).</w:t>
      </w:r>
      <w:r w:rsidRPr="00572BD0">
        <w:rPr>
          <w:rFonts w:ascii="Times New Roman" w:hAnsi="Times New Roman" w:cs="Times New Roman"/>
          <w:sz w:val="24"/>
          <w:szCs w:val="24"/>
          <w:lang w:val="id-ID"/>
        </w:rPr>
        <w:t>.</w:t>
      </w:r>
      <w:r w:rsidRPr="00572BD0">
        <w:rPr>
          <w:rFonts w:ascii="Times New Roman" w:hAnsi="Times New Roman" w:cs="Times New Roman"/>
          <w:lang w:val="id-ID"/>
        </w:rPr>
        <w:t xml:space="preserve"> </w:t>
      </w:r>
      <w:r w:rsidRPr="00572BD0">
        <w:rPr>
          <w:rFonts w:ascii="Times New Roman" w:hAnsi="Times New Roman" w:cs="Times New Roman"/>
          <w:sz w:val="24"/>
          <w:szCs w:val="24"/>
        </w:rPr>
        <w:t xml:space="preserve">Menurut Dewi dan Jati (2014), perusahaan yang beroperasi lintas negara memiliki kecenderungan untuk melakukan tindakan </w:t>
      </w:r>
      <w:r w:rsidRPr="00572BD0">
        <w:rPr>
          <w:rFonts w:ascii="Times New Roman" w:hAnsi="Times New Roman" w:cs="Times New Roman"/>
          <w:i/>
          <w:sz w:val="24"/>
          <w:szCs w:val="24"/>
        </w:rPr>
        <w:t>tax avoidance</w:t>
      </w:r>
      <w:r w:rsidRPr="00572BD0">
        <w:rPr>
          <w:rFonts w:ascii="Times New Roman" w:hAnsi="Times New Roman" w:cs="Times New Roman"/>
          <w:sz w:val="24"/>
          <w:szCs w:val="24"/>
        </w:rPr>
        <w:t xml:space="preserve"> yang lebih tinggi dibandingkan perusahaan yang beroperasi lintas domestik, karena mereka bisa melakukan transfer laba ke perusahaan yang berada di lain negara, di mana negara tersebut memungut tarif pajak yang lebih rendah dibandingkan negara lainnya. Hidayah (2015) mengatakan bahwa manipulasi pajak lain yang dilakukan oleh perusahaan multinasional adalah mendirikan </w:t>
      </w:r>
      <w:r w:rsidRPr="00572BD0">
        <w:rPr>
          <w:rFonts w:ascii="Times New Roman" w:hAnsi="Times New Roman" w:cs="Times New Roman"/>
          <w:i/>
          <w:sz w:val="24"/>
          <w:szCs w:val="24"/>
        </w:rPr>
        <w:t>vehicle company</w:t>
      </w:r>
      <w:r w:rsidRPr="00572BD0">
        <w:rPr>
          <w:rFonts w:ascii="Times New Roman" w:hAnsi="Times New Roman" w:cs="Times New Roman"/>
          <w:sz w:val="24"/>
          <w:szCs w:val="24"/>
        </w:rPr>
        <w:t xml:space="preserve"> atau </w:t>
      </w:r>
      <w:r w:rsidRPr="00572BD0">
        <w:rPr>
          <w:rFonts w:ascii="Times New Roman" w:hAnsi="Times New Roman" w:cs="Times New Roman"/>
          <w:i/>
          <w:sz w:val="24"/>
          <w:szCs w:val="24"/>
        </w:rPr>
        <w:t>letter box company</w:t>
      </w:r>
      <w:r w:rsidRPr="00572BD0">
        <w:rPr>
          <w:rFonts w:ascii="Times New Roman" w:hAnsi="Times New Roman" w:cs="Times New Roman"/>
          <w:sz w:val="24"/>
          <w:szCs w:val="24"/>
        </w:rPr>
        <w:t xml:space="preserve"> di negara-negara yang termasuk </w:t>
      </w:r>
      <w:r w:rsidRPr="00572BD0">
        <w:rPr>
          <w:rFonts w:ascii="Times New Roman" w:hAnsi="Times New Roman" w:cs="Times New Roman"/>
          <w:i/>
          <w:sz w:val="24"/>
          <w:szCs w:val="24"/>
        </w:rPr>
        <w:t>tax haven countries</w:t>
      </w:r>
      <w:r w:rsidRPr="00572BD0">
        <w:rPr>
          <w:rFonts w:ascii="Times New Roman" w:hAnsi="Times New Roman" w:cs="Times New Roman"/>
          <w:sz w:val="24"/>
          <w:szCs w:val="24"/>
        </w:rPr>
        <w:t xml:space="preserve">. </w:t>
      </w:r>
      <w:r w:rsidRPr="00572BD0">
        <w:rPr>
          <w:rFonts w:ascii="Times New Roman" w:hAnsi="Times New Roman" w:cs="Times New Roman"/>
          <w:sz w:val="24"/>
          <w:szCs w:val="24"/>
          <w:lang w:val="id-ID"/>
        </w:rPr>
        <w:t>T</w:t>
      </w:r>
      <w:r w:rsidRPr="00572BD0">
        <w:rPr>
          <w:rFonts w:ascii="Times New Roman" w:hAnsi="Times New Roman" w:cs="Times New Roman"/>
          <w:sz w:val="24"/>
          <w:szCs w:val="24"/>
        </w:rPr>
        <w:t xml:space="preserve">eori </w:t>
      </w:r>
      <w:r w:rsidRPr="00572BD0">
        <w:rPr>
          <w:rFonts w:ascii="Times New Roman" w:hAnsi="Times New Roman" w:cs="Times New Roman"/>
          <w:i/>
          <w:iCs/>
          <w:sz w:val="24"/>
          <w:szCs w:val="24"/>
        </w:rPr>
        <w:t xml:space="preserve">stakeholder </w:t>
      </w:r>
      <w:r w:rsidRPr="00572BD0">
        <w:rPr>
          <w:rFonts w:ascii="Times New Roman" w:hAnsi="Times New Roman" w:cs="Times New Roman"/>
          <w:sz w:val="24"/>
          <w:szCs w:val="24"/>
        </w:rPr>
        <w:t xml:space="preserve">menyatakan bahwa perusahaan beroperasi hanya untuk kepentingan perusahaan itu namun harus memberikan manfaat kepada </w:t>
      </w:r>
      <w:r w:rsidRPr="00572BD0">
        <w:rPr>
          <w:rFonts w:ascii="Times New Roman" w:hAnsi="Times New Roman" w:cs="Times New Roman"/>
          <w:i/>
          <w:iCs/>
          <w:sz w:val="24"/>
          <w:szCs w:val="24"/>
        </w:rPr>
        <w:t>stakeholder-</w:t>
      </w:r>
      <w:r w:rsidRPr="00572BD0">
        <w:rPr>
          <w:rFonts w:ascii="Times New Roman" w:hAnsi="Times New Roman" w:cs="Times New Roman"/>
          <w:sz w:val="24"/>
          <w:szCs w:val="24"/>
        </w:rPr>
        <w:t>nya</w:t>
      </w:r>
    </w:p>
    <w:p w14:paraId="63B62F02" w14:textId="77777777" w:rsidR="00572BD0" w:rsidRPr="00572BD0" w:rsidRDefault="00572BD0" w:rsidP="00572BD0">
      <w:pPr>
        <w:widowControl w:val="0"/>
        <w:autoSpaceDE w:val="0"/>
        <w:autoSpaceDN w:val="0"/>
        <w:adjustRightInd w:val="0"/>
        <w:spacing w:after="0" w:line="480" w:lineRule="auto"/>
        <w:ind w:left="851" w:firstLine="589"/>
        <w:contextualSpacing/>
        <w:jc w:val="both"/>
        <w:rPr>
          <w:rFonts w:ascii="Times New Roman" w:hAnsi="Times New Roman" w:cs="Times New Roman"/>
          <w:sz w:val="24"/>
          <w:szCs w:val="24"/>
        </w:rPr>
      </w:pPr>
      <w:r w:rsidRPr="00572BD0">
        <w:rPr>
          <w:rFonts w:ascii="Times New Roman" w:hAnsi="Times New Roman" w:cs="Times New Roman"/>
          <w:sz w:val="24"/>
          <w:szCs w:val="24"/>
        </w:rPr>
        <w:t xml:space="preserve">Menurut Hidayah (2015), </w:t>
      </w:r>
      <w:r w:rsidRPr="00572BD0">
        <w:rPr>
          <w:rFonts w:ascii="Times New Roman" w:hAnsi="Times New Roman" w:cs="Times New Roman"/>
          <w:i/>
          <w:sz w:val="24"/>
          <w:szCs w:val="24"/>
        </w:rPr>
        <w:t>Multinational company</w:t>
      </w:r>
      <w:r w:rsidRPr="00572BD0">
        <w:rPr>
          <w:rFonts w:ascii="Times New Roman" w:hAnsi="Times New Roman" w:cs="Times New Roman"/>
          <w:sz w:val="24"/>
          <w:szCs w:val="24"/>
        </w:rPr>
        <w:t xml:space="preserve"> berpengaruh positif signifikan terhadap </w:t>
      </w:r>
      <w:r w:rsidRPr="00572BD0">
        <w:rPr>
          <w:rFonts w:ascii="Times New Roman" w:hAnsi="Times New Roman" w:cs="Times New Roman"/>
          <w:i/>
          <w:sz w:val="24"/>
          <w:szCs w:val="24"/>
        </w:rPr>
        <w:t xml:space="preserve">tax avoidance. </w:t>
      </w:r>
      <w:r w:rsidRPr="00572BD0">
        <w:rPr>
          <w:rFonts w:ascii="Times New Roman" w:hAnsi="Times New Roman" w:cs="Times New Roman"/>
          <w:sz w:val="24"/>
          <w:szCs w:val="24"/>
        </w:rPr>
        <w:t xml:space="preserve">Hasil ini sesusai dengan konsep teori yang menyatakan semakin besar ukuran perusahaannya, maka transaksi yang dilakukan akan semakin kompleks. Jadi hal itu yang memungkinkan perusahaan untuk memanfaatkan celah-celah yang ada </w:t>
      </w:r>
      <w:r w:rsidRPr="00572BD0">
        <w:rPr>
          <w:rFonts w:ascii="Times New Roman" w:hAnsi="Times New Roman" w:cs="Times New Roman"/>
          <w:sz w:val="24"/>
          <w:szCs w:val="24"/>
        </w:rPr>
        <w:lastRenderedPageBreak/>
        <w:t xml:space="preserve">untuk melakukan tindakan </w:t>
      </w:r>
      <w:r w:rsidRPr="00572BD0">
        <w:rPr>
          <w:rFonts w:ascii="Times New Roman" w:hAnsi="Times New Roman" w:cs="Times New Roman"/>
          <w:i/>
          <w:sz w:val="24"/>
          <w:szCs w:val="24"/>
        </w:rPr>
        <w:t>tax avoidance</w:t>
      </w:r>
      <w:r w:rsidRPr="00572BD0">
        <w:rPr>
          <w:rFonts w:ascii="Times New Roman" w:hAnsi="Times New Roman" w:cs="Times New Roman"/>
          <w:sz w:val="24"/>
          <w:szCs w:val="24"/>
        </w:rPr>
        <w:t xml:space="preserve"> dari setiap transaksi.</w:t>
      </w:r>
    </w:p>
    <w:p w14:paraId="5F3652AB" w14:textId="77777777" w:rsidR="00572BD0" w:rsidRPr="00572BD0" w:rsidRDefault="00572BD0" w:rsidP="00572BD0">
      <w:pPr>
        <w:widowControl w:val="0"/>
        <w:autoSpaceDE w:val="0"/>
        <w:autoSpaceDN w:val="0"/>
        <w:adjustRightInd w:val="0"/>
        <w:spacing w:after="0" w:line="480" w:lineRule="auto"/>
        <w:ind w:left="851" w:firstLine="567"/>
        <w:contextualSpacing/>
        <w:jc w:val="both"/>
        <w:rPr>
          <w:rFonts w:ascii="Times New Roman" w:hAnsi="Times New Roman" w:cs="Times New Roman"/>
          <w:sz w:val="24"/>
          <w:szCs w:val="24"/>
        </w:rPr>
      </w:pPr>
      <w:r w:rsidRPr="00572BD0">
        <w:rPr>
          <w:rFonts w:ascii="Times New Roman" w:hAnsi="Times New Roman" w:cs="Times New Roman"/>
          <w:sz w:val="24"/>
          <w:szCs w:val="24"/>
        </w:rPr>
        <w:t>Berdasarkan perumusan masalah dan tujuan penelitian, maka secara skematis dibuat kerangka pemikiran sebagai berikut:</w:t>
      </w:r>
    </w:p>
    <w:p w14:paraId="420E417D" w14:textId="77777777" w:rsidR="00572BD0" w:rsidRPr="00572BD0" w:rsidRDefault="00572BD0" w:rsidP="00572BD0">
      <w:pPr>
        <w:widowControl w:val="0"/>
        <w:autoSpaceDE w:val="0"/>
        <w:autoSpaceDN w:val="0"/>
        <w:adjustRightInd w:val="0"/>
        <w:spacing w:after="0" w:line="480" w:lineRule="auto"/>
        <w:ind w:left="851" w:firstLine="567"/>
        <w:contextualSpacing/>
        <w:jc w:val="both"/>
        <w:rPr>
          <w:rFonts w:ascii="Times New Roman" w:hAnsi="Times New Roman" w:cs="Times New Roman"/>
          <w:sz w:val="24"/>
          <w:szCs w:val="24"/>
        </w:rPr>
      </w:pPr>
    </w:p>
    <w:p w14:paraId="37F32A4F" w14:textId="77777777" w:rsidR="00572BD0" w:rsidRPr="00572BD0" w:rsidRDefault="00572BD0" w:rsidP="00572BD0">
      <w:pPr>
        <w:widowControl w:val="0"/>
        <w:autoSpaceDE w:val="0"/>
        <w:autoSpaceDN w:val="0"/>
        <w:adjustRightInd w:val="0"/>
        <w:spacing w:after="0" w:line="480" w:lineRule="auto"/>
        <w:ind w:left="851" w:firstLine="567"/>
        <w:contextualSpacing/>
        <w:jc w:val="both"/>
        <w:rPr>
          <w:rFonts w:ascii="Times New Roman" w:hAnsi="Times New Roman" w:cs="Times New Roman"/>
          <w:sz w:val="24"/>
          <w:szCs w:val="24"/>
        </w:rPr>
      </w:pPr>
    </w:p>
    <w:p w14:paraId="06AAE0A2" w14:textId="77777777" w:rsidR="00572BD0" w:rsidRPr="00572BD0" w:rsidRDefault="00572BD0" w:rsidP="00572BD0">
      <w:pPr>
        <w:widowControl w:val="0"/>
        <w:autoSpaceDE w:val="0"/>
        <w:autoSpaceDN w:val="0"/>
        <w:adjustRightInd w:val="0"/>
        <w:spacing w:after="0" w:line="240" w:lineRule="auto"/>
        <w:contextualSpacing/>
        <w:jc w:val="center"/>
        <w:rPr>
          <w:rFonts w:ascii="Times New Roman" w:hAnsi="Times New Roman" w:cs="Times New Roman"/>
          <w:b/>
          <w:sz w:val="24"/>
          <w:szCs w:val="24"/>
        </w:rPr>
      </w:pPr>
    </w:p>
    <w:p w14:paraId="647868B6" w14:textId="77777777" w:rsidR="00572BD0" w:rsidRPr="00572BD0" w:rsidRDefault="00572BD0" w:rsidP="00572BD0">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572BD0">
        <w:rPr>
          <w:rFonts w:ascii="Times New Roman" w:hAnsi="Times New Roman" w:cs="Times New Roman"/>
          <w:b/>
          <w:sz w:val="24"/>
          <w:szCs w:val="24"/>
        </w:rPr>
        <w:t>Gambar 2.1</w:t>
      </w:r>
    </w:p>
    <w:p w14:paraId="7A56015B" w14:textId="77777777" w:rsidR="00572BD0" w:rsidRPr="00572BD0" w:rsidRDefault="00572BD0" w:rsidP="00572BD0">
      <w:pPr>
        <w:widowControl w:val="0"/>
        <w:autoSpaceDE w:val="0"/>
        <w:autoSpaceDN w:val="0"/>
        <w:adjustRightInd w:val="0"/>
        <w:spacing w:after="0" w:line="480" w:lineRule="auto"/>
        <w:contextualSpacing/>
        <w:jc w:val="center"/>
        <w:rPr>
          <w:rFonts w:ascii="Times New Roman" w:hAnsi="Times New Roman" w:cs="Times New Roman"/>
          <w:b/>
          <w:sz w:val="24"/>
          <w:szCs w:val="24"/>
        </w:rPr>
      </w:pPr>
      <w:r w:rsidRPr="00572BD0">
        <w:rPr>
          <w:rFonts w:ascii="Times New Roman" w:hAnsi="Times New Roman" w:cs="Times New Roman"/>
          <w:b/>
          <w:sz w:val="24"/>
          <w:szCs w:val="24"/>
        </w:rPr>
        <w:t>Kerangka Pemikiran</w:t>
      </w:r>
    </w:p>
    <w:p w14:paraId="507EE7D5" w14:textId="77777777" w:rsidR="00572BD0" w:rsidRPr="00572BD0" w:rsidRDefault="00572BD0" w:rsidP="00572BD0">
      <w:pPr>
        <w:widowControl w:val="0"/>
        <w:autoSpaceDE w:val="0"/>
        <w:autoSpaceDN w:val="0"/>
        <w:adjustRightInd w:val="0"/>
        <w:spacing w:after="0" w:line="480" w:lineRule="auto"/>
        <w:contextualSpacing/>
        <w:jc w:val="center"/>
        <w:rPr>
          <w:rFonts w:ascii="Times New Roman" w:hAnsi="Times New Roman" w:cs="Times New Roman"/>
          <w:b/>
          <w:sz w:val="24"/>
          <w:szCs w:val="24"/>
        </w:rPr>
      </w:pPr>
      <w:r w:rsidRPr="00572BD0">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3E5A1789" wp14:editId="2145B62B">
                <wp:simplePos x="0" y="0"/>
                <wp:positionH relativeFrom="column">
                  <wp:posOffset>691515</wp:posOffset>
                </wp:positionH>
                <wp:positionV relativeFrom="paragraph">
                  <wp:posOffset>119380</wp:posOffset>
                </wp:positionV>
                <wp:extent cx="4343400" cy="1866900"/>
                <wp:effectExtent l="0" t="0" r="19050" b="19050"/>
                <wp:wrapThrough wrapText="bothSides">
                  <wp:wrapPolygon edited="0">
                    <wp:start x="0" y="0"/>
                    <wp:lineTo x="0" y="14106"/>
                    <wp:lineTo x="10989" y="14106"/>
                    <wp:lineTo x="0" y="15208"/>
                    <wp:lineTo x="0" y="21600"/>
                    <wp:lineTo x="7295" y="21600"/>
                    <wp:lineTo x="7295" y="21159"/>
                    <wp:lineTo x="7674" y="17633"/>
                    <wp:lineTo x="21600" y="14988"/>
                    <wp:lineTo x="21600" y="6612"/>
                    <wp:lineTo x="8337" y="3527"/>
                    <wp:lineTo x="7295"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4343400" cy="1866900"/>
                          <a:chOff x="0" y="0"/>
                          <a:chExt cx="4480821" cy="2174240"/>
                        </a:xfrm>
                      </wpg:grpSpPr>
                      <wpg:grpSp>
                        <wpg:cNvPr id="2" name="Group 2"/>
                        <wpg:cNvGrpSpPr/>
                        <wpg:grpSpPr>
                          <a:xfrm>
                            <a:off x="0" y="0"/>
                            <a:ext cx="2967126" cy="2174240"/>
                            <a:chOff x="0" y="0"/>
                            <a:chExt cx="3361619" cy="3194756"/>
                          </a:xfrm>
                        </wpg:grpSpPr>
                        <wps:wsp>
                          <wps:cNvPr id="3" name="Straight Arrow Connector 3"/>
                          <wps:cNvCnPr/>
                          <wps:spPr>
                            <a:xfrm flipV="1">
                              <a:off x="1682044" y="1704622"/>
                              <a:ext cx="1679575" cy="919480"/>
                            </a:xfrm>
                            <a:prstGeom prst="straightConnector1">
                              <a:avLst/>
                            </a:prstGeom>
                            <a:noFill/>
                            <a:ln w="6350" cap="flat" cmpd="sng" algn="ctr">
                              <a:solidFill>
                                <a:sysClr val="windowText" lastClr="000000"/>
                              </a:solidFill>
                              <a:prstDash val="solid"/>
                              <a:miter lim="800000"/>
                              <a:tailEnd type="triangle"/>
                            </a:ln>
                            <a:effectLst/>
                          </wps:spPr>
                          <wps:bodyPr/>
                        </wps:wsp>
                        <wpg:grpSp>
                          <wpg:cNvPr id="5" name="Group 5"/>
                          <wpg:cNvGrpSpPr/>
                          <wpg:grpSpPr>
                            <a:xfrm>
                              <a:off x="0" y="0"/>
                              <a:ext cx="3361619" cy="3194756"/>
                              <a:chOff x="0" y="0"/>
                              <a:chExt cx="3361619" cy="3194756"/>
                            </a:xfrm>
                          </wpg:grpSpPr>
                          <wpg:grpSp>
                            <wpg:cNvPr id="7" name="Group 7"/>
                            <wpg:cNvGrpSpPr/>
                            <wpg:grpSpPr>
                              <a:xfrm>
                                <a:off x="1682044" y="428979"/>
                                <a:ext cx="1679575" cy="1082039"/>
                                <a:chOff x="1747520" y="568960"/>
                                <a:chExt cx="1679575" cy="1082039"/>
                              </a:xfrm>
                            </wpg:grpSpPr>
                            <wps:wsp>
                              <wps:cNvPr id="8" name="Straight Arrow Connector 8"/>
                              <wps:cNvCnPr/>
                              <wps:spPr>
                                <a:xfrm>
                                  <a:off x="1747520" y="568960"/>
                                  <a:ext cx="1679575" cy="911860"/>
                                </a:xfrm>
                                <a:prstGeom prst="straightConnector1">
                                  <a:avLst/>
                                </a:prstGeom>
                                <a:noFill/>
                                <a:ln w="6350" cap="flat" cmpd="sng" algn="ctr">
                                  <a:solidFill>
                                    <a:sysClr val="windowText" lastClr="000000"/>
                                  </a:solidFill>
                                  <a:prstDash val="solid"/>
                                  <a:miter lim="800000"/>
                                  <a:tailEnd type="triangle"/>
                                </a:ln>
                                <a:effectLst/>
                              </wps:spPr>
                              <wps:bodyPr/>
                            </wps:wsp>
                            <wps:wsp>
                              <wps:cNvPr id="9" name="Straight Arrow Connector 9"/>
                              <wps:cNvCnPr/>
                              <wps:spPr>
                                <a:xfrm>
                                  <a:off x="1747520" y="1605280"/>
                                  <a:ext cx="1679575" cy="45719"/>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0" name="Rectangle 10"/>
                            <wps:cNvSpPr/>
                            <wps:spPr>
                              <a:xfrm>
                                <a:off x="0" y="0"/>
                                <a:ext cx="167640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F71C8B" w14:textId="77777777" w:rsidR="00572BD0" w:rsidRPr="00A0728B" w:rsidRDefault="00572BD0" w:rsidP="00572BD0">
                                  <w:pPr>
                                    <w:jc w:val="center"/>
                                    <w:rPr>
                                      <w:i/>
                                      <w:lang w:val="id-ID"/>
                                    </w:rPr>
                                  </w:pPr>
                                  <w:r>
                                    <w:rPr>
                                      <w:i/>
                                      <w:lang w:val="id-ID"/>
                                    </w:rPr>
                                    <w:t>Profitabilitas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140178"/>
                                <a:ext cx="167640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AFC8DB" w14:textId="77777777" w:rsidR="00572BD0" w:rsidRPr="004B4323" w:rsidRDefault="00572BD0" w:rsidP="00572BD0">
                                  <w:pPr>
                                    <w:jc w:val="center"/>
                                    <w:rPr>
                                      <w:i/>
                                    </w:rPr>
                                  </w:pPr>
                                  <w:r w:rsidRPr="004B4323">
                                    <w:rPr>
                                      <w:i/>
                                    </w:rPr>
                                    <w:t>Capital Intensity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2280356"/>
                                <a:ext cx="167640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6DC1C" w14:textId="77777777" w:rsidR="00572BD0" w:rsidRPr="004B4323" w:rsidRDefault="00572BD0" w:rsidP="00572BD0">
                                  <w:pPr>
                                    <w:jc w:val="center"/>
                                    <w:rPr>
                                      <w:i/>
                                    </w:rPr>
                                  </w:pPr>
                                  <w:r w:rsidRPr="004B4323">
                                    <w:rPr>
                                      <w:i/>
                                    </w:rPr>
                                    <w:t>Multinationality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 name="Rectangle 13"/>
                        <wps:cNvSpPr/>
                        <wps:spPr>
                          <a:xfrm>
                            <a:off x="3033656" y="677731"/>
                            <a:ext cx="1447165" cy="800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35A33A" w14:textId="77777777" w:rsidR="00572BD0" w:rsidRPr="00553A58" w:rsidRDefault="00572BD0" w:rsidP="00572BD0">
                              <w:pPr>
                                <w:jc w:val="center"/>
                                <w:rPr>
                                  <w:i/>
                                  <w:lang w:val="id-ID"/>
                                </w:rPr>
                              </w:pPr>
                              <w:r>
                                <w:rPr>
                                  <w:i/>
                                  <w:lang w:val="id-ID"/>
                                </w:rPr>
                                <w:t>C</w:t>
                              </w:r>
                              <w:r>
                                <w:rPr>
                                  <w:i/>
                                </w:rPr>
                                <w:t xml:space="preserve">urrent </w:t>
                              </w:r>
                              <w:r>
                                <w:rPr>
                                  <w:i/>
                                  <w:lang w:val="id-ID"/>
                                </w:rPr>
                                <w:t>ETR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5A1789" id="Group 1" o:spid="_x0000_s1026" style="position:absolute;left:0;text-align:left;margin-left:54.45pt;margin-top:9.4pt;width:342pt;height:147pt;z-index:251659264;mso-width-relative:margin;mso-height-relative:margin" coordsize="44808,2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">
                <v:group id="Group 2" o:spid="_x0000_s1027" style="position:absolute;width:29671;height:21742" coordsize="33616,3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3" o:spid="_x0000_s1028" type="#_x0000_t32" style="position:absolute;left:16820;top:17046;width:16796;height:9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" strokecolor="windowText" strokeweight=".5pt">
                    <v:stroke endarrow="block" joinstyle="miter"/>
                  </v:shape>
                  <v:group id="Group 5" o:spid="_x0000_s1029" style="position:absolute;width:33616;height:31947" coordsize="33616,3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0" style="position:absolute;left:16820;top:4289;width:16796;height:10821" coordorigin="17475,5689" coordsize="16795,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1" type="#_x0000_t32" style="position:absolute;left:17475;top:5689;width:16795;height:9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" strokecolor="windowText" strokeweight=".5pt">
                        <v:stroke endarrow="block" joinstyle="miter"/>
                      </v:shape>
                      <v:shape id="Straight Arrow Connector 9" o:spid="_x0000_s1032" type="#_x0000_t32" style="position:absolute;left:17475;top:16052;width:16795;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" strokecolor="windowText" strokeweight=".5pt">
                        <v:stroke endarrow="block" joinstyle="miter"/>
                      </v:shape>
                    </v:group>
                    <v:rect id="Rectangle 10" o:spid="_x0000_s1033" style="position:absolute;width:1676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5DF71C8B" w14:textId="77777777" w:rsidR="00572BD0" w:rsidRPr="00A0728B" w:rsidRDefault="00572BD0" w:rsidP="00572BD0">
                            <w:pPr>
                              <w:jc w:val="center"/>
                              <w:rPr>
                                <w:i/>
                                <w:lang w:val="id-ID"/>
                              </w:rPr>
                            </w:pPr>
                            <w:r>
                              <w:rPr>
                                <w:i/>
                                <w:lang w:val="id-ID"/>
                              </w:rPr>
                              <w:t>Profitabilitas</w:t>
                            </w:r>
                          </w:p>
                        </w:txbxContent>
                      </v:textbox>
                    </v:rect>
                    <v:rect id="Rectangle 11" o:spid="_x0000_s1034" style="position:absolute;top:11401;width:1676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textbox>
                        <w:txbxContent>
                          <w:p w14:paraId="10AFC8DB" w14:textId="77777777" w:rsidR="00572BD0" w:rsidRPr="004B4323" w:rsidRDefault="00572BD0" w:rsidP="00572BD0">
                            <w:pPr>
                              <w:jc w:val="center"/>
                              <w:rPr>
                                <w:i/>
                              </w:rPr>
                            </w:pPr>
                            <w:r w:rsidRPr="004B4323">
                              <w:rPr>
                                <w:i/>
                              </w:rPr>
                              <w:t>Capital Intensity</w:t>
                            </w:r>
                          </w:p>
                        </w:txbxContent>
                      </v:textbox>
                    </v:rect>
                    <v:rect id="Rectangle 12" o:spid="_x0000_s1035" style="position:absolute;top:22803;width:1676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textbox>
                        <w:txbxContent>
                          <w:p w14:paraId="5876DC1C" w14:textId="77777777" w:rsidR="00572BD0" w:rsidRPr="004B4323" w:rsidRDefault="00572BD0" w:rsidP="00572BD0">
                            <w:pPr>
                              <w:jc w:val="center"/>
                              <w:rPr>
                                <w:i/>
                              </w:rPr>
                            </w:pPr>
                            <w:r w:rsidRPr="004B4323">
                              <w:rPr>
                                <w:i/>
                              </w:rPr>
                              <w:t>Multinationality</w:t>
                            </w:r>
                          </w:p>
                        </w:txbxContent>
                      </v:textbox>
                    </v:rect>
                  </v:group>
                </v:group>
                <v:rect id="Rectangle 13" o:spid="_x0000_s1036" style="position:absolute;left:30336;top:6777;width:14472;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0EjwAAAANsAAAAPAAAAZHJzL2Rvd25yZXYueG1sRE/fa8Iw&#10;EH4f7H8IN9jbmupA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ydtBI8AAAADbAAAADwAAAAAA&#10;AAAAAAAAAAAHAgAAZHJzL2Rvd25yZXYueG1sUEsFBgAAAAADAAMAtwAAAPQCAAAAAA==&#10;" fillcolor="window" strokecolor="windowText" strokeweight="1pt">
                  <v:textbox>
                    <w:txbxContent>
                      <w:p w14:paraId="5135A33A" w14:textId="77777777" w:rsidR="00572BD0" w:rsidRPr="00553A58" w:rsidRDefault="00572BD0" w:rsidP="00572BD0">
                        <w:pPr>
                          <w:jc w:val="center"/>
                          <w:rPr>
                            <w:i/>
                            <w:lang w:val="id-ID"/>
                          </w:rPr>
                        </w:pPr>
                        <w:r>
                          <w:rPr>
                            <w:i/>
                            <w:lang w:val="id-ID"/>
                          </w:rPr>
                          <w:t>C</w:t>
                        </w:r>
                        <w:r>
                          <w:rPr>
                            <w:i/>
                          </w:rPr>
                          <w:t xml:space="preserve">urrent </w:t>
                        </w:r>
                        <w:r>
                          <w:rPr>
                            <w:i/>
                            <w:lang w:val="id-ID"/>
                          </w:rPr>
                          <w:t>ETR</w:t>
                        </w:r>
                      </w:p>
                    </w:txbxContent>
                  </v:textbox>
                </v:rect>
                <w10:wrap type="through"/>
              </v:group>
            </w:pict>
          </mc:Fallback>
        </mc:AlternateContent>
      </w:r>
    </w:p>
    <w:p w14:paraId="2F90C640" w14:textId="77777777" w:rsidR="00572BD0" w:rsidRPr="00572BD0" w:rsidRDefault="00572BD0" w:rsidP="00572BD0">
      <w:pPr>
        <w:widowControl w:val="0"/>
        <w:autoSpaceDE w:val="0"/>
        <w:autoSpaceDN w:val="0"/>
        <w:adjustRightInd w:val="0"/>
        <w:spacing w:after="0" w:line="480" w:lineRule="auto"/>
        <w:contextualSpacing/>
        <w:jc w:val="center"/>
        <w:rPr>
          <w:rFonts w:ascii="Times New Roman" w:hAnsi="Times New Roman" w:cs="Times New Roman"/>
          <w:b/>
          <w:sz w:val="24"/>
          <w:szCs w:val="24"/>
        </w:rPr>
      </w:pPr>
    </w:p>
    <w:p w14:paraId="60123FFE"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rPr>
      </w:pPr>
    </w:p>
    <w:p w14:paraId="372DDCB3"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rPr>
      </w:pPr>
    </w:p>
    <w:p w14:paraId="7578884E" w14:textId="77777777" w:rsidR="00572BD0" w:rsidRPr="00572BD0" w:rsidRDefault="00572BD0" w:rsidP="00572BD0">
      <w:pPr>
        <w:widowControl w:val="0"/>
        <w:autoSpaceDE w:val="0"/>
        <w:autoSpaceDN w:val="0"/>
        <w:adjustRightInd w:val="0"/>
        <w:spacing w:after="0" w:line="720" w:lineRule="auto"/>
        <w:rPr>
          <w:rFonts w:ascii="Times New Roman" w:hAnsi="Times New Roman" w:cs="Times New Roman"/>
          <w:b/>
          <w:sz w:val="24"/>
          <w:szCs w:val="24"/>
        </w:rPr>
      </w:pPr>
    </w:p>
    <w:p w14:paraId="2C120AE7" w14:textId="77777777" w:rsidR="00572BD0" w:rsidRPr="00572BD0" w:rsidRDefault="00572BD0" w:rsidP="00572BD0">
      <w:pPr>
        <w:keepNext/>
        <w:keepLines/>
        <w:numPr>
          <w:ilvl w:val="0"/>
          <w:numId w:val="17"/>
        </w:numPr>
        <w:spacing w:after="240" w:line="276" w:lineRule="auto"/>
        <w:ind w:left="426" w:hanging="426"/>
        <w:outlineLvl w:val="1"/>
        <w:rPr>
          <w:rFonts w:ascii="Times New Roman" w:eastAsiaTheme="majorEastAsia" w:hAnsi="Times New Roman" w:cs="Times New Roman"/>
          <w:b/>
          <w:bCs/>
          <w:sz w:val="24"/>
          <w:szCs w:val="24"/>
        </w:rPr>
      </w:pPr>
      <w:bookmarkStart w:id="20" w:name="_Toc17162703"/>
      <w:r w:rsidRPr="00572BD0">
        <w:rPr>
          <w:rFonts w:ascii="Times New Roman" w:eastAsiaTheme="majorEastAsia" w:hAnsi="Times New Roman" w:cs="Times New Roman"/>
          <w:b/>
          <w:bCs/>
          <w:sz w:val="24"/>
          <w:szCs w:val="24"/>
        </w:rPr>
        <w:t>Hipotesis</w:t>
      </w:r>
      <w:bookmarkEnd w:id="20"/>
    </w:p>
    <w:p w14:paraId="4B390F6B" w14:textId="77777777" w:rsidR="00572BD0" w:rsidRPr="00572BD0" w:rsidRDefault="00572BD0" w:rsidP="00572BD0">
      <w:pPr>
        <w:spacing w:after="0" w:line="480" w:lineRule="auto"/>
        <w:contextualSpacing/>
        <w:jc w:val="both"/>
        <w:rPr>
          <w:rFonts w:ascii="Times New Roman" w:hAnsi="Times New Roman" w:cs="Times New Roman"/>
          <w:sz w:val="24"/>
          <w:szCs w:val="24"/>
        </w:rPr>
      </w:pPr>
      <w:r w:rsidRPr="00572BD0">
        <w:rPr>
          <w:rFonts w:ascii="Times New Roman" w:hAnsi="Times New Roman" w:cs="Times New Roman"/>
          <w:sz w:val="24"/>
          <w:szCs w:val="24"/>
        </w:rPr>
        <w:t>Dari kerangka pemikiran di atas, dapat dibuat hipotesis sebagai berikut:</w:t>
      </w:r>
    </w:p>
    <w:p w14:paraId="67114AFE" w14:textId="77777777" w:rsidR="00572BD0" w:rsidRPr="00572BD0" w:rsidRDefault="00572BD0" w:rsidP="00572BD0">
      <w:pPr>
        <w:spacing w:after="0" w:line="480" w:lineRule="auto"/>
        <w:contextualSpacing/>
        <w:jc w:val="both"/>
        <w:rPr>
          <w:rFonts w:ascii="Times New Roman" w:hAnsi="Times New Roman" w:cs="Times New Roman"/>
          <w:sz w:val="24"/>
          <w:szCs w:val="24"/>
          <w:lang w:val="id-ID"/>
        </w:rPr>
      </w:pPr>
      <w:r w:rsidRPr="00572BD0">
        <w:rPr>
          <w:rFonts w:ascii="Times New Roman" w:hAnsi="Times New Roman" w:cs="Times New Roman"/>
          <w:sz w:val="24"/>
          <w:szCs w:val="24"/>
          <w:lang w:val="id-ID"/>
        </w:rPr>
        <w:t>Ha1</w:t>
      </w:r>
      <w:r w:rsidRPr="00572BD0">
        <w:rPr>
          <w:rFonts w:ascii="Times New Roman" w:hAnsi="Times New Roman" w:cs="Times New Roman"/>
          <w:sz w:val="24"/>
          <w:szCs w:val="24"/>
          <w:lang w:val="id-ID"/>
        </w:rPr>
        <w:tab/>
        <w:t xml:space="preserve">: </w:t>
      </w:r>
      <w:r w:rsidRPr="00572BD0">
        <w:rPr>
          <w:rFonts w:ascii="Times New Roman" w:hAnsi="Times New Roman" w:cs="Times New Roman"/>
          <w:i/>
          <w:sz w:val="24"/>
          <w:szCs w:val="24"/>
          <w:lang w:val="id-ID"/>
        </w:rPr>
        <w:t>Profitabilitas</w:t>
      </w:r>
      <w:r w:rsidRPr="00572BD0">
        <w:rPr>
          <w:rFonts w:ascii="Times New Roman" w:hAnsi="Times New Roman" w:cs="Times New Roman"/>
          <w:sz w:val="24"/>
          <w:szCs w:val="24"/>
          <w:lang w:val="id-ID"/>
        </w:rPr>
        <w:t xml:space="preserve"> berpengaruh negatif terhadap </w:t>
      </w:r>
      <w:r w:rsidRPr="00572BD0">
        <w:rPr>
          <w:rFonts w:ascii="Times New Roman" w:hAnsi="Times New Roman" w:cs="Times New Roman"/>
          <w:i/>
          <w:sz w:val="24"/>
          <w:szCs w:val="24"/>
          <w:lang w:val="id-ID"/>
        </w:rPr>
        <w:t>C</w:t>
      </w:r>
      <w:r w:rsidRPr="00572BD0">
        <w:rPr>
          <w:rFonts w:ascii="Times New Roman" w:hAnsi="Times New Roman" w:cs="Times New Roman"/>
          <w:i/>
          <w:sz w:val="24"/>
          <w:szCs w:val="24"/>
        </w:rPr>
        <w:t>urrent</w:t>
      </w:r>
      <w:r w:rsidRPr="00572BD0">
        <w:rPr>
          <w:rFonts w:ascii="Times New Roman" w:hAnsi="Times New Roman" w:cs="Times New Roman"/>
          <w:i/>
          <w:iCs/>
          <w:sz w:val="24"/>
          <w:szCs w:val="24"/>
          <w:lang w:val="id-ID"/>
        </w:rPr>
        <w:t xml:space="preserve"> ETR</w:t>
      </w:r>
      <w:r w:rsidRPr="00572BD0">
        <w:rPr>
          <w:rFonts w:ascii="Times New Roman" w:hAnsi="Times New Roman" w:cs="Times New Roman"/>
          <w:sz w:val="24"/>
          <w:szCs w:val="24"/>
          <w:lang w:val="id-ID"/>
        </w:rPr>
        <w:t>.</w:t>
      </w:r>
    </w:p>
    <w:p w14:paraId="1D76EB49" w14:textId="77777777" w:rsidR="00572BD0" w:rsidRPr="00572BD0" w:rsidRDefault="00572BD0" w:rsidP="00572BD0">
      <w:pPr>
        <w:spacing w:after="0" w:line="480" w:lineRule="auto"/>
        <w:contextualSpacing/>
        <w:jc w:val="both"/>
        <w:rPr>
          <w:rFonts w:ascii="Times New Roman" w:hAnsi="Times New Roman" w:cs="Times New Roman"/>
          <w:i/>
          <w:sz w:val="24"/>
          <w:szCs w:val="24"/>
        </w:rPr>
      </w:pPr>
      <w:r w:rsidRPr="00572BD0">
        <w:rPr>
          <w:rFonts w:ascii="Times New Roman" w:hAnsi="Times New Roman" w:cs="Times New Roman"/>
          <w:sz w:val="24"/>
          <w:szCs w:val="24"/>
        </w:rPr>
        <w:t>Ha2</w:t>
      </w:r>
      <w:r w:rsidRPr="00572BD0">
        <w:rPr>
          <w:rFonts w:ascii="Times New Roman" w:hAnsi="Times New Roman" w:cs="Times New Roman"/>
          <w:sz w:val="24"/>
          <w:szCs w:val="24"/>
        </w:rPr>
        <w:tab/>
      </w:r>
      <w:r w:rsidRPr="00572BD0">
        <w:rPr>
          <w:rFonts w:ascii="Times New Roman" w:hAnsi="Times New Roman" w:cs="Times New Roman"/>
          <w:sz w:val="24"/>
          <w:szCs w:val="24"/>
          <w:lang w:val="id-ID"/>
        </w:rPr>
        <w:t xml:space="preserve">: </w:t>
      </w:r>
      <w:r w:rsidRPr="00572BD0">
        <w:rPr>
          <w:rFonts w:ascii="Times New Roman" w:hAnsi="Times New Roman" w:cs="Times New Roman"/>
          <w:i/>
          <w:sz w:val="24"/>
          <w:szCs w:val="24"/>
        </w:rPr>
        <w:t xml:space="preserve">Capital Intensity </w:t>
      </w:r>
      <w:r w:rsidRPr="00572BD0">
        <w:rPr>
          <w:rFonts w:ascii="Times New Roman" w:hAnsi="Times New Roman" w:cs="Times New Roman"/>
          <w:sz w:val="24"/>
          <w:szCs w:val="24"/>
        </w:rPr>
        <w:t>berpengaruh</w:t>
      </w:r>
      <w:r w:rsidRPr="00572BD0">
        <w:rPr>
          <w:rFonts w:ascii="Times New Roman" w:hAnsi="Times New Roman" w:cs="Times New Roman"/>
          <w:sz w:val="24"/>
          <w:szCs w:val="24"/>
          <w:lang w:val="id-ID"/>
        </w:rPr>
        <w:t xml:space="preserve"> positif </w:t>
      </w:r>
      <w:r w:rsidRPr="00572BD0">
        <w:rPr>
          <w:rFonts w:ascii="Times New Roman" w:hAnsi="Times New Roman" w:cs="Times New Roman"/>
          <w:sz w:val="24"/>
          <w:szCs w:val="24"/>
        </w:rPr>
        <w:t xml:space="preserve">terhadap </w:t>
      </w:r>
      <w:r w:rsidRPr="00572BD0">
        <w:rPr>
          <w:rFonts w:ascii="Times New Roman" w:hAnsi="Times New Roman" w:cs="Times New Roman"/>
          <w:i/>
          <w:sz w:val="24"/>
          <w:szCs w:val="24"/>
          <w:lang w:val="id-ID"/>
        </w:rPr>
        <w:t>C</w:t>
      </w:r>
      <w:r w:rsidRPr="00572BD0">
        <w:rPr>
          <w:rFonts w:ascii="Times New Roman" w:hAnsi="Times New Roman" w:cs="Times New Roman"/>
          <w:i/>
          <w:sz w:val="24"/>
          <w:szCs w:val="24"/>
        </w:rPr>
        <w:t>urrent</w:t>
      </w:r>
      <w:r w:rsidRPr="00572BD0">
        <w:rPr>
          <w:rFonts w:ascii="Times New Roman" w:hAnsi="Times New Roman" w:cs="Times New Roman"/>
          <w:i/>
          <w:sz w:val="24"/>
          <w:szCs w:val="24"/>
          <w:lang w:val="id-ID"/>
        </w:rPr>
        <w:t xml:space="preserve"> ETR</w:t>
      </w:r>
      <w:r w:rsidRPr="00572BD0">
        <w:rPr>
          <w:rFonts w:ascii="Times New Roman" w:hAnsi="Times New Roman" w:cs="Times New Roman"/>
          <w:i/>
          <w:sz w:val="24"/>
          <w:szCs w:val="24"/>
        </w:rPr>
        <w:t>.</w:t>
      </w:r>
    </w:p>
    <w:p w14:paraId="762D1068" w14:textId="77777777" w:rsidR="00572BD0" w:rsidRPr="00572BD0" w:rsidRDefault="00572BD0" w:rsidP="00572BD0">
      <w:pPr>
        <w:spacing w:after="0" w:line="480" w:lineRule="auto"/>
        <w:contextualSpacing/>
        <w:jc w:val="both"/>
        <w:rPr>
          <w:rFonts w:ascii="Times New Roman" w:hAnsi="Times New Roman" w:cs="Times New Roman"/>
          <w:i/>
          <w:sz w:val="24"/>
          <w:szCs w:val="24"/>
          <w:lang w:val="id-ID"/>
        </w:rPr>
      </w:pPr>
      <w:r w:rsidRPr="00572BD0">
        <w:rPr>
          <w:rFonts w:ascii="Times New Roman" w:hAnsi="Times New Roman" w:cs="Times New Roman"/>
          <w:sz w:val="24"/>
          <w:szCs w:val="24"/>
        </w:rPr>
        <w:t>Ha3</w:t>
      </w:r>
      <w:r w:rsidRPr="00572BD0">
        <w:rPr>
          <w:rFonts w:ascii="Times New Roman" w:hAnsi="Times New Roman" w:cs="Times New Roman"/>
          <w:sz w:val="24"/>
          <w:szCs w:val="24"/>
        </w:rPr>
        <w:tab/>
      </w:r>
      <w:r w:rsidRPr="00572BD0">
        <w:rPr>
          <w:rFonts w:ascii="Times New Roman" w:hAnsi="Times New Roman" w:cs="Times New Roman"/>
          <w:sz w:val="24"/>
          <w:szCs w:val="24"/>
          <w:lang w:val="id-ID"/>
        </w:rPr>
        <w:t xml:space="preserve">: </w:t>
      </w:r>
      <w:r w:rsidRPr="00572BD0">
        <w:rPr>
          <w:rFonts w:ascii="Times New Roman" w:hAnsi="Times New Roman" w:cs="Times New Roman"/>
          <w:i/>
          <w:sz w:val="24"/>
          <w:szCs w:val="24"/>
        </w:rPr>
        <w:t xml:space="preserve">Multinationality </w:t>
      </w:r>
      <w:r w:rsidRPr="00572BD0">
        <w:rPr>
          <w:rFonts w:ascii="Times New Roman" w:hAnsi="Times New Roman" w:cs="Times New Roman"/>
          <w:sz w:val="24"/>
          <w:szCs w:val="24"/>
        </w:rPr>
        <w:t>berpeng</w:t>
      </w:r>
      <w:r w:rsidRPr="00572BD0">
        <w:rPr>
          <w:rFonts w:ascii="Times New Roman" w:hAnsi="Times New Roman" w:cs="Times New Roman"/>
          <w:sz w:val="24"/>
          <w:szCs w:val="24"/>
          <w:lang w:val="id-ID"/>
        </w:rPr>
        <w:t>aruh positif t</w:t>
      </w:r>
      <w:r w:rsidRPr="00572BD0">
        <w:rPr>
          <w:rFonts w:ascii="Times New Roman" w:hAnsi="Times New Roman" w:cs="Times New Roman"/>
          <w:sz w:val="24"/>
          <w:szCs w:val="24"/>
        </w:rPr>
        <w:t xml:space="preserve">erhadap </w:t>
      </w:r>
      <w:r w:rsidRPr="00572BD0">
        <w:rPr>
          <w:rFonts w:ascii="Times New Roman" w:hAnsi="Times New Roman" w:cs="Times New Roman"/>
          <w:i/>
          <w:sz w:val="24"/>
          <w:szCs w:val="24"/>
          <w:lang w:val="id-ID"/>
        </w:rPr>
        <w:t>C</w:t>
      </w:r>
      <w:r w:rsidRPr="00572BD0">
        <w:rPr>
          <w:rFonts w:ascii="Times New Roman" w:hAnsi="Times New Roman" w:cs="Times New Roman"/>
          <w:i/>
          <w:sz w:val="24"/>
          <w:szCs w:val="24"/>
        </w:rPr>
        <w:t>urrent</w:t>
      </w:r>
      <w:r w:rsidRPr="00572BD0">
        <w:rPr>
          <w:rFonts w:ascii="Times New Roman" w:hAnsi="Times New Roman" w:cs="Times New Roman"/>
          <w:i/>
          <w:sz w:val="24"/>
          <w:szCs w:val="24"/>
          <w:lang w:val="id-ID"/>
        </w:rPr>
        <w:t xml:space="preserve"> ETR</w:t>
      </w:r>
    </w:p>
    <w:p w14:paraId="0A09FB02" w14:textId="0F96E87D" w:rsidR="00767A8F" w:rsidRPr="00572BD0" w:rsidRDefault="00767A8F" w:rsidP="00572BD0">
      <w:bookmarkStart w:id="21" w:name="_GoBack"/>
      <w:bookmarkEnd w:id="21"/>
    </w:p>
    <w:sectPr w:rsidR="00767A8F" w:rsidRPr="0057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38F2"/>
    <w:multiLevelType w:val="hybridMultilevel"/>
    <w:tmpl w:val="293C3BE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50D1A"/>
    <w:multiLevelType w:val="hybridMultilevel"/>
    <w:tmpl w:val="712403D8"/>
    <w:lvl w:ilvl="0" w:tplc="8E24A87C">
      <w:start w:val="5"/>
      <w:numFmt w:val="lowerLetter"/>
      <w:lvlText w:val="%1."/>
      <w:lvlJc w:val="left"/>
      <w:pPr>
        <w:ind w:left="1571" w:hanging="360"/>
      </w:pPr>
      <w:rPr>
        <w:rFonts w:hint="default"/>
        <w:b/>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1EB66C8C"/>
    <w:multiLevelType w:val="hybridMultilevel"/>
    <w:tmpl w:val="B9929E56"/>
    <w:lvl w:ilvl="0" w:tplc="1F3A3FF0">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2E54B8CE">
      <w:start w:val="1"/>
      <w:numFmt w:val="lowerLetter"/>
      <w:lvlText w:val="(%3)"/>
      <w:lvlJc w:val="right"/>
      <w:pPr>
        <w:ind w:left="2024"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19E8"/>
    <w:multiLevelType w:val="hybridMultilevel"/>
    <w:tmpl w:val="9156F3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53775"/>
    <w:multiLevelType w:val="hybridMultilevel"/>
    <w:tmpl w:val="B0ECBBE2"/>
    <w:lvl w:ilvl="0" w:tplc="75BE861A">
      <w:start w:val="1"/>
      <w:numFmt w:val="lowerLetter"/>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294C061F"/>
    <w:multiLevelType w:val="hybridMultilevel"/>
    <w:tmpl w:val="8E3626AE"/>
    <w:lvl w:ilvl="0" w:tplc="2ADA4950">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7274491C">
      <w:start w:val="2"/>
      <w:numFmt w:val="decimal"/>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24AA8"/>
    <w:multiLevelType w:val="hybridMultilevel"/>
    <w:tmpl w:val="ECE6BF4C"/>
    <w:lvl w:ilvl="0" w:tplc="994C97BE">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DD9ADDD8">
      <w:start w:val="1"/>
      <w:numFmt w:val="decimal"/>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D0A08"/>
    <w:multiLevelType w:val="hybridMultilevel"/>
    <w:tmpl w:val="2C88AC7E"/>
    <w:lvl w:ilvl="0" w:tplc="09426B6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6DA771B"/>
    <w:multiLevelType w:val="hybridMultilevel"/>
    <w:tmpl w:val="2E68D4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F86AE4"/>
    <w:multiLevelType w:val="hybridMultilevel"/>
    <w:tmpl w:val="E6E4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0235B"/>
    <w:multiLevelType w:val="hybridMultilevel"/>
    <w:tmpl w:val="49EEA09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15:restartNumberingAfterBreak="0">
    <w:nsid w:val="4F052CC1"/>
    <w:multiLevelType w:val="hybridMultilevel"/>
    <w:tmpl w:val="0862FADE"/>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CC0839"/>
    <w:multiLevelType w:val="hybridMultilevel"/>
    <w:tmpl w:val="55AC2296"/>
    <w:lvl w:ilvl="0" w:tplc="1F3A3FF0">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550B5365"/>
    <w:multiLevelType w:val="hybridMultilevel"/>
    <w:tmpl w:val="050CF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A3E1B"/>
    <w:multiLevelType w:val="hybridMultilevel"/>
    <w:tmpl w:val="BB7026FE"/>
    <w:lvl w:ilvl="0" w:tplc="4206442C">
      <w:start w:val="1"/>
      <w:numFmt w:val="upperLetter"/>
      <w:lvlText w:val="%1."/>
      <w:lvlJc w:val="left"/>
      <w:pPr>
        <w:ind w:left="720" w:hanging="360"/>
      </w:pPr>
      <w:rPr>
        <w:rFonts w:ascii="Times New Roman" w:hAnsi="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2417A"/>
    <w:multiLevelType w:val="hybridMultilevel"/>
    <w:tmpl w:val="E648DDEE"/>
    <w:lvl w:ilvl="0" w:tplc="994C97BE">
      <w:start w:val="1"/>
      <w:numFmt w:val="decimal"/>
      <w:lvlText w:val="(%1)"/>
      <w:lvlJc w:val="left"/>
      <w:pPr>
        <w:ind w:left="1571" w:hanging="360"/>
      </w:pPr>
      <w:rPr>
        <w:rFonts w:hint="default"/>
      </w:rPr>
    </w:lvl>
    <w:lvl w:ilvl="1" w:tplc="04090019">
      <w:start w:val="1"/>
      <w:numFmt w:val="lowerLetter"/>
      <w:lvlText w:val="%2."/>
      <w:lvlJc w:val="left"/>
      <w:pPr>
        <w:ind w:left="1440" w:hanging="360"/>
      </w:pPr>
    </w:lvl>
    <w:lvl w:ilvl="2" w:tplc="19C63D5E">
      <w:start w:val="1"/>
      <w:numFmt w:val="decimal"/>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82E57"/>
    <w:multiLevelType w:val="hybridMultilevel"/>
    <w:tmpl w:val="F08CE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878D7"/>
    <w:multiLevelType w:val="hybridMultilevel"/>
    <w:tmpl w:val="617AE698"/>
    <w:lvl w:ilvl="0" w:tplc="67407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77382"/>
    <w:multiLevelType w:val="hybridMultilevel"/>
    <w:tmpl w:val="2332798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9"/>
  </w:num>
  <w:num w:numId="2">
    <w:abstractNumId w:val="0"/>
  </w:num>
  <w:num w:numId="3">
    <w:abstractNumId w:val="8"/>
  </w:num>
  <w:num w:numId="4">
    <w:abstractNumId w:val="11"/>
  </w:num>
  <w:num w:numId="5">
    <w:abstractNumId w:val="14"/>
  </w:num>
  <w:num w:numId="6">
    <w:abstractNumId w:val="4"/>
  </w:num>
  <w:num w:numId="7">
    <w:abstractNumId w:val="15"/>
  </w:num>
  <w:num w:numId="8">
    <w:abstractNumId w:val="1"/>
  </w:num>
  <w:num w:numId="9">
    <w:abstractNumId w:val="6"/>
  </w:num>
  <w:num w:numId="10">
    <w:abstractNumId w:val="2"/>
  </w:num>
  <w:num w:numId="11">
    <w:abstractNumId w:val="12"/>
  </w:num>
  <w:num w:numId="12">
    <w:abstractNumId w:val="10"/>
  </w:num>
  <w:num w:numId="13">
    <w:abstractNumId w:val="18"/>
  </w:num>
  <w:num w:numId="14">
    <w:abstractNumId w:val="5"/>
  </w:num>
  <w:num w:numId="15">
    <w:abstractNumId w:val="7"/>
  </w:num>
  <w:num w:numId="16">
    <w:abstractNumId w:val="17"/>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8F"/>
    <w:rsid w:val="00572BD0"/>
    <w:rsid w:val="00726B6F"/>
    <w:rsid w:val="00767A8F"/>
    <w:rsid w:val="00A241BE"/>
    <w:rsid w:val="00EB56E4"/>
    <w:rsid w:val="00E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23AA"/>
  <w15:chartTrackingRefBased/>
  <w15:docId w15:val="{F5AE229F-6404-4409-A084-CB3AE877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B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bi.web.i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bppk.kemenkeu.go.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jak.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Erlina Elisabeth</dc:creator>
  <cp:keywords/>
  <dc:description/>
  <cp:lastModifiedBy>Erlina Elisabeth</cp:lastModifiedBy>
  <cp:revision>2</cp:revision>
  <dcterms:created xsi:type="dcterms:W3CDTF">2019-10-08T11:35:00Z</dcterms:created>
  <dcterms:modified xsi:type="dcterms:W3CDTF">2019-10-08T11:35:00Z</dcterms:modified>
</cp:coreProperties>
</file>