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AD" w:rsidRDefault="00534DAD" w:rsidP="00534DAD">
      <w:pPr>
        <w:pStyle w:val="Heading1"/>
        <w:ind w:right="282"/>
      </w:pPr>
      <w:bookmarkStart w:id="0" w:name="_Toc535614626"/>
      <w:r>
        <w:t>DAFTAR PUSTAKA</w:t>
      </w:r>
      <w:bookmarkStart w:id="1" w:name="_GoBack"/>
      <w:bookmarkEnd w:id="0"/>
      <w:bookmarkEnd w:id="1"/>
    </w:p>
    <w:p w:rsidR="00534DAD" w:rsidRPr="009D7869" w:rsidRDefault="00534DAD" w:rsidP="00534DAD">
      <w:pPr>
        <w:widowControl w:val="0"/>
        <w:autoSpaceDE w:val="0"/>
        <w:autoSpaceDN w:val="0"/>
        <w:adjustRightInd w:val="0"/>
        <w:spacing w:line="240" w:lineRule="auto"/>
        <w:ind w:left="480" w:right="282" w:hanging="480"/>
        <w:jc w:val="both"/>
        <w:rPr>
          <w:rFonts w:cs="Times New Roman"/>
          <w:noProof/>
          <w:szCs w:val="24"/>
        </w:rPr>
      </w:pPr>
      <w:r w:rsidRPr="009D7869">
        <w:rPr>
          <w:rFonts w:cs="Times New Roman"/>
          <w:szCs w:val="24"/>
        </w:rPr>
        <w:fldChar w:fldCharType="begin" w:fldLock="1"/>
      </w:r>
      <w:r w:rsidRPr="009D7869">
        <w:rPr>
          <w:rFonts w:cs="Times New Roman"/>
          <w:szCs w:val="24"/>
        </w:rPr>
        <w:instrText xml:space="preserve">ADDIN Mendeley Bibliography CSL_BIBLIOGRAPHY </w:instrText>
      </w:r>
      <w:r w:rsidRPr="009D7869">
        <w:rPr>
          <w:rFonts w:cs="Times New Roman"/>
          <w:szCs w:val="24"/>
        </w:rPr>
        <w:fldChar w:fldCharType="separate"/>
      </w:r>
      <w:r w:rsidRPr="009D7869">
        <w:rPr>
          <w:rFonts w:cs="Times New Roman"/>
          <w:noProof/>
          <w:szCs w:val="24"/>
        </w:rPr>
        <w:t xml:space="preserve">Adisamartha, IBPF &amp; Noviari, N (2015), </w:t>
      </w:r>
      <w:r w:rsidRPr="009D7869">
        <w:rPr>
          <w:rFonts w:cs="Times New Roman"/>
          <w:i/>
          <w:noProof/>
          <w:szCs w:val="24"/>
        </w:rPr>
        <w:t>Pengaruh Likuiditas, Leverage, Intensitas Persediaan Dan Intensitas Aset Tetap Pada Tingkat Agresivitas Wajib Pajak Badan</w:t>
      </w:r>
      <w:r w:rsidRPr="009D7869">
        <w:rPr>
          <w:rFonts w:cs="Times New Roman"/>
          <w:noProof/>
          <w:szCs w:val="24"/>
        </w:rPr>
        <w:t xml:space="preserve">, </w:t>
      </w:r>
      <w:r w:rsidRPr="009D7869">
        <w:rPr>
          <w:rFonts w:cs="Times New Roman"/>
          <w:iCs/>
          <w:noProof/>
          <w:szCs w:val="24"/>
        </w:rPr>
        <w:t>E-Jurnal Akuntansi Universitas Udayana</w:t>
      </w:r>
      <w:r w:rsidRPr="009D7869">
        <w:rPr>
          <w:rFonts w:cs="Times New Roman"/>
          <w:noProof/>
          <w:szCs w:val="24"/>
        </w:rPr>
        <w:t xml:space="preserve">, vol.13, pp. 972–1000, </w:t>
      </w:r>
      <w:r w:rsidRPr="009D7869">
        <w:rPr>
          <w:rFonts w:cs="Times New Roman"/>
          <w:szCs w:val="24"/>
        </w:rPr>
        <w:t>diakses 31 September 2018, https://ojs.unud.ac.id/index.php/Akuntansi/article/view/14496</w:t>
      </w:r>
    </w:p>
    <w:p w:rsidR="00534DAD" w:rsidRDefault="00534DAD" w:rsidP="00534DAD">
      <w:pPr>
        <w:widowControl w:val="0"/>
        <w:autoSpaceDE w:val="0"/>
        <w:autoSpaceDN w:val="0"/>
        <w:adjustRightInd w:val="0"/>
        <w:spacing w:line="240" w:lineRule="auto"/>
        <w:ind w:left="480" w:right="282" w:hanging="480"/>
        <w:jc w:val="both"/>
        <w:rPr>
          <w:rFonts w:cs="Times New Roman"/>
          <w:noProof/>
          <w:szCs w:val="24"/>
        </w:rPr>
      </w:pPr>
      <w:r w:rsidRPr="009D7869">
        <w:rPr>
          <w:rFonts w:cs="Times New Roman"/>
          <w:noProof/>
          <w:szCs w:val="24"/>
        </w:rPr>
        <w:t xml:space="preserve">Andhari, PAS &amp; Sukartha, IM (2017), </w:t>
      </w:r>
      <w:r w:rsidRPr="009D7869">
        <w:rPr>
          <w:rFonts w:cs="Times New Roman"/>
          <w:i/>
          <w:noProof/>
          <w:szCs w:val="24"/>
        </w:rPr>
        <w:t>Pengaruh Pengungkapan Corporate Social Responsibility, Profitabilitas, Inventory Intensity, Capital Intensity, Dan Leverage Pada Agresivitas Pajak</w:t>
      </w:r>
      <w:r w:rsidRPr="009D7869">
        <w:rPr>
          <w:rFonts w:cs="Times New Roman"/>
          <w:noProof/>
          <w:szCs w:val="24"/>
        </w:rPr>
        <w:t xml:space="preserve">, </w:t>
      </w:r>
      <w:r w:rsidRPr="009D7869">
        <w:rPr>
          <w:rFonts w:cs="Times New Roman"/>
          <w:iCs/>
          <w:noProof/>
          <w:szCs w:val="24"/>
        </w:rPr>
        <w:t>E-Jurnal Akuntansi Universitas Udayana, vol</w:t>
      </w:r>
      <w:r w:rsidRPr="009D7869">
        <w:rPr>
          <w:rFonts w:cs="Times New Roman"/>
          <w:noProof/>
          <w:szCs w:val="24"/>
        </w:rPr>
        <w:t>.18, no.3, pp. 2115–42, d</w:t>
      </w:r>
      <w:r w:rsidRPr="009D7869">
        <w:rPr>
          <w:rFonts w:cs="Times New Roman"/>
          <w:szCs w:val="24"/>
        </w:rPr>
        <w:t xml:space="preserve">iakses 31 September 2018, </w:t>
      </w:r>
      <w:hyperlink r:id="rId7" w:tgtFrame="_blank" w:history="1">
        <w:r w:rsidRPr="009D7869">
          <w:rPr>
            <w:rStyle w:val="Hyperlink"/>
            <w:rFonts w:cs="Times New Roman"/>
            <w:color w:val="1155CC"/>
            <w:szCs w:val="24"/>
            <w:shd w:val="clear" w:color="auto" w:fill="FFFFFF"/>
          </w:rPr>
          <w:t>https://ojs.unud.ac.id/index.php/Akuntansi/article/download/25794/18041</w:t>
        </w:r>
      </w:hyperlink>
      <w:r w:rsidRPr="009D7869">
        <w:rPr>
          <w:rFonts w:cs="Times New Roman"/>
          <w:noProof/>
          <w:szCs w:val="24"/>
        </w:rPr>
        <w:t xml:space="preserve"> </w:t>
      </w:r>
    </w:p>
    <w:p w:rsidR="00534DAD" w:rsidRPr="009D7869" w:rsidRDefault="00534DAD" w:rsidP="00534DAD">
      <w:pPr>
        <w:widowControl w:val="0"/>
        <w:autoSpaceDE w:val="0"/>
        <w:autoSpaceDN w:val="0"/>
        <w:adjustRightInd w:val="0"/>
        <w:spacing w:line="240" w:lineRule="auto"/>
        <w:ind w:left="480" w:right="282" w:hanging="480"/>
        <w:jc w:val="both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Anita, FM &amp; Basri, YM et al (2015), </w:t>
      </w:r>
      <w:r>
        <w:rPr>
          <w:rFonts w:cs="Times New Roman"/>
          <w:i/>
          <w:noProof/>
          <w:szCs w:val="24"/>
        </w:rPr>
        <w:t xml:space="preserve">Pengaruh Corporate Social Responsibility, Leverage, Likuiditas, Dan Ukuran Perusahaan Terhadap Agresivitas Pajak, </w:t>
      </w:r>
      <w:r>
        <w:rPr>
          <w:rFonts w:cs="Times New Roman"/>
          <w:noProof/>
          <w:szCs w:val="24"/>
        </w:rPr>
        <w:t xml:space="preserve">Jom FEKON, vol.2, no.2, pp 1-15, diakses 1 Oktober 2018, </w:t>
      </w:r>
      <w:r w:rsidRPr="000A33FA">
        <w:rPr>
          <w:rFonts w:cs="Times New Roman"/>
          <w:noProof/>
          <w:szCs w:val="24"/>
        </w:rPr>
        <w:t>https://jom.unri.ac.id/index.php/JOMFEKON/article/view/9167/8832</w:t>
      </w:r>
    </w:p>
    <w:p w:rsidR="00534DAD" w:rsidRPr="009D7869" w:rsidRDefault="00534DAD" w:rsidP="00534DAD">
      <w:pPr>
        <w:widowControl w:val="0"/>
        <w:autoSpaceDE w:val="0"/>
        <w:autoSpaceDN w:val="0"/>
        <w:adjustRightInd w:val="0"/>
        <w:spacing w:line="240" w:lineRule="auto"/>
        <w:ind w:left="480" w:right="282" w:hanging="480"/>
        <w:jc w:val="both"/>
        <w:rPr>
          <w:rFonts w:cs="Times New Roman"/>
          <w:noProof/>
          <w:szCs w:val="24"/>
        </w:rPr>
      </w:pPr>
      <w:r w:rsidRPr="009D7869">
        <w:rPr>
          <w:rFonts w:cs="Times New Roman"/>
          <w:noProof/>
          <w:szCs w:val="24"/>
        </w:rPr>
        <w:t xml:space="preserve">Cooper, RD &amp; Schindler, SP (2016), </w:t>
      </w:r>
      <w:r w:rsidRPr="009D7869">
        <w:rPr>
          <w:rFonts w:cs="Times New Roman"/>
          <w:i/>
          <w:szCs w:val="24"/>
        </w:rPr>
        <w:t>Business Research Methods</w:t>
      </w:r>
      <w:r w:rsidRPr="009D7869">
        <w:rPr>
          <w:rFonts w:cs="Times New Roman"/>
          <w:szCs w:val="24"/>
        </w:rPr>
        <w:t>, New York: McGraw-Hill</w:t>
      </w:r>
      <w:r w:rsidRPr="009D7869">
        <w:rPr>
          <w:rFonts w:cs="Times New Roman"/>
          <w:noProof/>
          <w:szCs w:val="24"/>
        </w:rPr>
        <w:t>.</w:t>
      </w:r>
    </w:p>
    <w:p w:rsidR="00534DAD" w:rsidRPr="009D7869" w:rsidRDefault="00534DAD" w:rsidP="00534DAD">
      <w:pPr>
        <w:widowControl w:val="0"/>
        <w:autoSpaceDE w:val="0"/>
        <w:autoSpaceDN w:val="0"/>
        <w:adjustRightInd w:val="0"/>
        <w:spacing w:line="240" w:lineRule="auto"/>
        <w:ind w:left="480" w:right="282" w:hanging="480"/>
        <w:jc w:val="both"/>
        <w:rPr>
          <w:rFonts w:cs="Times New Roman"/>
          <w:noProof/>
          <w:szCs w:val="24"/>
        </w:rPr>
      </w:pPr>
      <w:r w:rsidRPr="009D7869">
        <w:rPr>
          <w:rFonts w:cs="Times New Roman"/>
          <w:noProof/>
          <w:szCs w:val="24"/>
        </w:rPr>
        <w:t xml:space="preserve">DeAngelo &amp; Elizabeth, L (1981), </w:t>
      </w:r>
      <w:r w:rsidRPr="009D7869">
        <w:rPr>
          <w:rFonts w:cs="Times New Roman"/>
          <w:i/>
          <w:noProof/>
          <w:szCs w:val="24"/>
        </w:rPr>
        <w:t>Auditor Size and Audit Quality</w:t>
      </w:r>
      <w:r w:rsidRPr="009D7869">
        <w:rPr>
          <w:rFonts w:cs="Times New Roman"/>
          <w:noProof/>
          <w:szCs w:val="24"/>
        </w:rPr>
        <w:t xml:space="preserve">, </w:t>
      </w:r>
      <w:r w:rsidRPr="009D7869">
        <w:rPr>
          <w:rFonts w:cs="Times New Roman"/>
          <w:iCs/>
          <w:noProof/>
          <w:szCs w:val="24"/>
        </w:rPr>
        <w:t>Journal of Accounting and Economics</w:t>
      </w:r>
      <w:r w:rsidRPr="009D7869">
        <w:rPr>
          <w:rFonts w:cs="Times New Roman"/>
          <w:noProof/>
          <w:szCs w:val="24"/>
        </w:rPr>
        <w:t xml:space="preserve">, vol.3, no.3, pp. 183–99. </w:t>
      </w:r>
      <w:r w:rsidRPr="009D7869">
        <w:rPr>
          <w:rFonts w:cs="Times New Roman"/>
          <w:szCs w:val="24"/>
        </w:rPr>
        <w:t>diakses 15  November 2018, http://lib.cufe.edu.cn/upload_files/other/4_20140522023331_3.pdf</w:t>
      </w:r>
    </w:p>
    <w:p w:rsidR="00534DAD" w:rsidRPr="009D7869" w:rsidRDefault="00534DAD" w:rsidP="00534DAD">
      <w:pPr>
        <w:widowControl w:val="0"/>
        <w:autoSpaceDE w:val="0"/>
        <w:autoSpaceDN w:val="0"/>
        <w:adjustRightInd w:val="0"/>
        <w:spacing w:line="240" w:lineRule="auto"/>
        <w:ind w:left="480" w:right="282" w:hanging="480"/>
        <w:jc w:val="both"/>
        <w:rPr>
          <w:rFonts w:cs="Times New Roman"/>
          <w:noProof/>
          <w:szCs w:val="24"/>
        </w:rPr>
      </w:pPr>
      <w:r w:rsidRPr="009D7869">
        <w:rPr>
          <w:rFonts w:cs="Times New Roman"/>
          <w:noProof/>
          <w:szCs w:val="24"/>
        </w:rPr>
        <w:t xml:space="preserve">Ghozali, Imam (2016), </w:t>
      </w:r>
      <w:r w:rsidRPr="009D7869">
        <w:rPr>
          <w:rFonts w:cs="Times New Roman"/>
          <w:i/>
          <w:iCs/>
          <w:noProof/>
          <w:szCs w:val="24"/>
        </w:rPr>
        <w:t>Aplikasi Analisis Multivariete Dengan Program IBM SPSS 23 Edisi 8</w:t>
      </w:r>
      <w:r w:rsidRPr="009D7869">
        <w:rPr>
          <w:rFonts w:cs="Times New Roman"/>
          <w:noProof/>
          <w:szCs w:val="24"/>
        </w:rPr>
        <w:t>. Semarang: Badan Penerbit Universitas Diponegoro.</w:t>
      </w:r>
    </w:p>
    <w:p w:rsidR="00534DAD" w:rsidRPr="009D7869" w:rsidRDefault="00534DAD" w:rsidP="00534DAD">
      <w:pPr>
        <w:widowControl w:val="0"/>
        <w:autoSpaceDE w:val="0"/>
        <w:autoSpaceDN w:val="0"/>
        <w:adjustRightInd w:val="0"/>
        <w:spacing w:line="240" w:lineRule="auto"/>
        <w:ind w:left="480" w:right="282" w:hanging="480"/>
        <w:jc w:val="both"/>
        <w:rPr>
          <w:rFonts w:cs="Times New Roman"/>
          <w:noProof/>
          <w:szCs w:val="24"/>
        </w:rPr>
      </w:pPr>
      <w:r w:rsidRPr="009D7869">
        <w:rPr>
          <w:rFonts w:cs="Times New Roman"/>
          <w:noProof/>
          <w:szCs w:val="24"/>
        </w:rPr>
        <w:t xml:space="preserve">Gunadi (2015). </w:t>
      </w:r>
      <w:r w:rsidRPr="009D7869">
        <w:rPr>
          <w:rFonts w:cs="Times New Roman"/>
          <w:i/>
          <w:iCs/>
          <w:noProof/>
          <w:szCs w:val="24"/>
        </w:rPr>
        <w:t>Akuntansi Pajak</w:t>
      </w:r>
      <w:r w:rsidRPr="009D7869">
        <w:rPr>
          <w:rFonts w:cs="Times New Roman"/>
          <w:noProof/>
          <w:szCs w:val="24"/>
        </w:rPr>
        <w:t xml:space="preserve">. </w:t>
      </w:r>
      <w:r w:rsidRPr="009D7869">
        <w:rPr>
          <w:rFonts w:cs="Times New Roman"/>
          <w:szCs w:val="24"/>
        </w:rPr>
        <w:t>Jakarta: Penerbit PT.Gramedia Widiasarana</w:t>
      </w:r>
      <w:r w:rsidRPr="009D7869">
        <w:rPr>
          <w:rFonts w:cs="Times New Roman"/>
          <w:noProof/>
          <w:szCs w:val="24"/>
        </w:rPr>
        <w:t>.</w:t>
      </w:r>
    </w:p>
    <w:p w:rsidR="00534DAD" w:rsidRPr="009D7869" w:rsidRDefault="00534DAD" w:rsidP="00534DAD">
      <w:pPr>
        <w:widowControl w:val="0"/>
        <w:autoSpaceDE w:val="0"/>
        <w:autoSpaceDN w:val="0"/>
        <w:adjustRightInd w:val="0"/>
        <w:spacing w:line="240" w:lineRule="auto"/>
        <w:ind w:left="480" w:right="282" w:hanging="480"/>
        <w:jc w:val="both"/>
        <w:rPr>
          <w:rFonts w:cs="Times New Roman"/>
          <w:noProof/>
          <w:szCs w:val="24"/>
        </w:rPr>
      </w:pPr>
      <w:r w:rsidRPr="009D7869">
        <w:rPr>
          <w:rFonts w:cs="Times New Roman"/>
          <w:noProof/>
          <w:szCs w:val="24"/>
        </w:rPr>
        <w:t xml:space="preserve">Hanlon, M &amp; Heitzman, S (2010). </w:t>
      </w:r>
      <w:r w:rsidRPr="009D7869">
        <w:rPr>
          <w:rFonts w:cs="Times New Roman"/>
          <w:i/>
          <w:noProof/>
          <w:szCs w:val="24"/>
        </w:rPr>
        <w:t>A Review of Tax Research A Review of Tax Research</w:t>
      </w:r>
      <w:r w:rsidRPr="009D7869">
        <w:rPr>
          <w:rFonts w:cs="Times New Roman"/>
          <w:noProof/>
          <w:szCs w:val="24"/>
        </w:rPr>
        <w:t>,</w:t>
      </w:r>
      <w:r w:rsidRPr="009D7869">
        <w:rPr>
          <w:rFonts w:cs="Times New Roman"/>
          <w:szCs w:val="24"/>
        </w:rPr>
        <w:t xml:space="preserve"> </w:t>
      </w:r>
      <w:r w:rsidRPr="009D7869">
        <w:rPr>
          <w:rFonts w:cs="Times New Roman"/>
          <w:noProof/>
          <w:szCs w:val="24"/>
        </w:rPr>
        <w:t>Journal of Accounting and Economics, vol.50, no.40, pp. 127 – 178,</w:t>
      </w:r>
      <w:r w:rsidRPr="009D7869">
        <w:rPr>
          <w:rFonts w:cs="Times New Roman"/>
          <w:szCs w:val="24"/>
        </w:rPr>
        <w:t xml:space="preserve"> diakses 15  November 2018, https://papers.ssrn.com/sol3/papers.cfm?abstract_id=1476561</w:t>
      </w:r>
      <w:r w:rsidRPr="009D7869">
        <w:rPr>
          <w:rFonts w:cs="Times New Roman"/>
          <w:noProof/>
          <w:szCs w:val="24"/>
        </w:rPr>
        <w:t xml:space="preserve"> </w:t>
      </w:r>
    </w:p>
    <w:p w:rsidR="00534DAD" w:rsidRPr="009D7869" w:rsidRDefault="00534DAD" w:rsidP="00534DAD">
      <w:pPr>
        <w:widowControl w:val="0"/>
        <w:autoSpaceDE w:val="0"/>
        <w:autoSpaceDN w:val="0"/>
        <w:adjustRightInd w:val="0"/>
        <w:spacing w:line="240" w:lineRule="auto"/>
        <w:ind w:left="480" w:right="282" w:hanging="480"/>
        <w:jc w:val="both"/>
        <w:rPr>
          <w:rFonts w:cs="Times New Roman"/>
          <w:noProof/>
          <w:szCs w:val="24"/>
        </w:rPr>
      </w:pPr>
      <w:r w:rsidRPr="009D7869">
        <w:rPr>
          <w:rFonts w:cs="Times New Roman"/>
          <w:noProof/>
          <w:szCs w:val="24"/>
        </w:rPr>
        <w:t xml:space="preserve">Jensen, MC &amp; Meckling, WH (1976), </w:t>
      </w:r>
      <w:r w:rsidRPr="009D7869">
        <w:rPr>
          <w:rFonts w:cs="Times New Roman"/>
          <w:i/>
          <w:noProof/>
          <w:szCs w:val="24"/>
        </w:rPr>
        <w:t>Theory of the Firm: Managerial Behavior, Agency Costs and Ownership Structure,</w:t>
      </w:r>
      <w:r w:rsidRPr="009D7869">
        <w:rPr>
          <w:rFonts w:cs="Times New Roman"/>
          <w:noProof/>
          <w:szCs w:val="24"/>
        </w:rPr>
        <w:t xml:space="preserve"> </w:t>
      </w:r>
      <w:r w:rsidRPr="009D7869">
        <w:rPr>
          <w:rFonts w:cs="Times New Roman"/>
          <w:iCs/>
          <w:noProof/>
          <w:szCs w:val="24"/>
        </w:rPr>
        <w:t>Journal of Financial Economics</w:t>
      </w:r>
      <w:r w:rsidRPr="009D7869">
        <w:rPr>
          <w:rFonts w:cs="Times New Roman"/>
          <w:noProof/>
          <w:szCs w:val="24"/>
        </w:rPr>
        <w:t>, vol3, no.4. pp.305–360. diakses 15 November 2018, https://www2.bc.edu/thomas-chemmanur/phdfincorp/MF891%20papers/Jensen%20and%20Meckling%201976.pdf</w:t>
      </w:r>
    </w:p>
    <w:p w:rsidR="00534DAD" w:rsidRPr="009D7869" w:rsidRDefault="00534DAD" w:rsidP="00534DAD">
      <w:pPr>
        <w:widowControl w:val="0"/>
        <w:autoSpaceDE w:val="0"/>
        <w:autoSpaceDN w:val="0"/>
        <w:adjustRightInd w:val="0"/>
        <w:spacing w:line="240" w:lineRule="auto"/>
        <w:ind w:left="480" w:right="282" w:hanging="480"/>
        <w:jc w:val="both"/>
        <w:rPr>
          <w:rFonts w:cs="Times New Roman"/>
          <w:noProof/>
          <w:szCs w:val="24"/>
        </w:rPr>
      </w:pPr>
      <w:r w:rsidRPr="009D7869">
        <w:rPr>
          <w:rFonts w:cs="Times New Roman"/>
          <w:noProof/>
          <w:szCs w:val="24"/>
        </w:rPr>
        <w:t xml:space="preserve">Kasmir (2017), </w:t>
      </w:r>
      <w:r w:rsidRPr="009D7869">
        <w:rPr>
          <w:rFonts w:cs="Times New Roman"/>
          <w:i/>
          <w:iCs/>
          <w:noProof/>
          <w:szCs w:val="24"/>
        </w:rPr>
        <w:t>Pengantar Manajemen Keuangan Ed.2</w:t>
      </w:r>
      <w:r w:rsidRPr="009D7869">
        <w:rPr>
          <w:rFonts w:cs="Times New Roman"/>
          <w:noProof/>
          <w:szCs w:val="24"/>
        </w:rPr>
        <w:t>, 2nd ed, Prenada Media.</w:t>
      </w:r>
    </w:p>
    <w:p w:rsidR="00534DAD" w:rsidRPr="009D7869" w:rsidRDefault="00534DAD" w:rsidP="00534DAD">
      <w:pPr>
        <w:widowControl w:val="0"/>
        <w:autoSpaceDE w:val="0"/>
        <w:autoSpaceDN w:val="0"/>
        <w:adjustRightInd w:val="0"/>
        <w:spacing w:line="240" w:lineRule="auto"/>
        <w:ind w:left="480" w:right="282" w:hanging="480"/>
        <w:jc w:val="both"/>
        <w:rPr>
          <w:rFonts w:cs="Times New Roman"/>
          <w:noProof/>
          <w:szCs w:val="24"/>
        </w:rPr>
      </w:pPr>
      <w:r w:rsidRPr="009D7869">
        <w:rPr>
          <w:rFonts w:cs="Times New Roman"/>
          <w:noProof/>
          <w:szCs w:val="24"/>
        </w:rPr>
        <w:t xml:space="preserve">Kristanto, AB &amp; Ardy (2015). </w:t>
      </w:r>
      <w:r w:rsidRPr="009D7869">
        <w:rPr>
          <w:rFonts w:cs="Times New Roman"/>
          <w:i/>
          <w:noProof/>
          <w:szCs w:val="24"/>
        </w:rPr>
        <w:t>Faktor Finansial Dan Non Finansial Yang Mempengaruhi Agresivitas Pajak Di Indonesia</w:t>
      </w:r>
      <w:r w:rsidRPr="009D7869">
        <w:rPr>
          <w:rFonts w:cs="Times New Roman"/>
          <w:noProof/>
          <w:szCs w:val="24"/>
        </w:rPr>
        <w:t xml:space="preserve">, </w:t>
      </w:r>
      <w:r w:rsidRPr="009D7869">
        <w:rPr>
          <w:rFonts w:cs="Times New Roman"/>
          <w:iCs/>
          <w:noProof/>
          <w:szCs w:val="24"/>
        </w:rPr>
        <w:t>Media Riset Akuntansi, Auditing &amp; Informasi</w:t>
      </w:r>
      <w:r w:rsidRPr="009D7869">
        <w:rPr>
          <w:rFonts w:cs="Times New Roman"/>
          <w:noProof/>
          <w:szCs w:val="24"/>
        </w:rPr>
        <w:t>, vol.15, no.1, pp.31–48, diakses 31 September 2018, https://www.trijurnal.lemlit.trisakti.ac.id/index.php/mraai/article/view/2086</w:t>
      </w:r>
    </w:p>
    <w:p w:rsidR="00534DAD" w:rsidRPr="009D7869" w:rsidRDefault="00534DAD" w:rsidP="00534DAD">
      <w:pPr>
        <w:widowControl w:val="0"/>
        <w:autoSpaceDE w:val="0"/>
        <w:autoSpaceDN w:val="0"/>
        <w:adjustRightInd w:val="0"/>
        <w:spacing w:line="240" w:lineRule="auto"/>
        <w:ind w:left="480" w:right="282" w:hanging="480"/>
        <w:jc w:val="both"/>
        <w:rPr>
          <w:rFonts w:cs="Times New Roman"/>
          <w:noProof/>
          <w:szCs w:val="24"/>
        </w:rPr>
      </w:pPr>
      <w:r w:rsidRPr="009D7869">
        <w:rPr>
          <w:rFonts w:cs="Times New Roman"/>
          <w:noProof/>
          <w:szCs w:val="24"/>
        </w:rPr>
        <w:t xml:space="preserve">Lietz, GM (2013), </w:t>
      </w:r>
      <w:r w:rsidRPr="009D7869">
        <w:rPr>
          <w:rFonts w:cs="Times New Roman"/>
          <w:i/>
          <w:noProof/>
          <w:szCs w:val="24"/>
        </w:rPr>
        <w:t>Tax Avoidance vs. Tax Aggressiveness: A Unifying Conceptual Framework</w:t>
      </w:r>
      <w:r w:rsidRPr="009D7869">
        <w:rPr>
          <w:rFonts w:cs="Times New Roman"/>
          <w:noProof/>
          <w:szCs w:val="24"/>
        </w:rPr>
        <w:t xml:space="preserve">., </w:t>
      </w:r>
      <w:r w:rsidRPr="009D7869">
        <w:rPr>
          <w:rFonts w:cs="Times New Roman"/>
          <w:iCs/>
          <w:noProof/>
          <w:szCs w:val="24"/>
        </w:rPr>
        <w:t>SSRN Electronic Journal</w:t>
      </w:r>
      <w:r w:rsidRPr="009D7869">
        <w:rPr>
          <w:rFonts w:cs="Times New Roman"/>
          <w:noProof/>
          <w:szCs w:val="24"/>
        </w:rPr>
        <w:t>. diakses 31 September 2018 , https://doi.org/10.2139/ssrn.2363828</w:t>
      </w:r>
    </w:p>
    <w:p w:rsidR="00534DAD" w:rsidRPr="009D7869" w:rsidRDefault="00534DAD" w:rsidP="00534DAD">
      <w:pPr>
        <w:widowControl w:val="0"/>
        <w:autoSpaceDE w:val="0"/>
        <w:autoSpaceDN w:val="0"/>
        <w:adjustRightInd w:val="0"/>
        <w:spacing w:line="240" w:lineRule="auto"/>
        <w:ind w:left="480" w:right="282" w:hanging="480"/>
        <w:jc w:val="both"/>
        <w:rPr>
          <w:rFonts w:cs="Times New Roman"/>
          <w:noProof/>
          <w:szCs w:val="24"/>
        </w:rPr>
      </w:pPr>
      <w:r w:rsidRPr="009D7869">
        <w:rPr>
          <w:rFonts w:cs="Times New Roman"/>
          <w:noProof/>
          <w:szCs w:val="24"/>
        </w:rPr>
        <w:t xml:space="preserve">Loretz, S et al (2017), </w:t>
      </w:r>
      <w:r w:rsidRPr="009D7869">
        <w:rPr>
          <w:rFonts w:cs="Times New Roman"/>
          <w:i/>
          <w:noProof/>
          <w:szCs w:val="24"/>
        </w:rPr>
        <w:t>Aggressive Tax Planning</w:t>
      </w:r>
      <w:r w:rsidRPr="009D7869">
        <w:rPr>
          <w:rFonts w:cs="Times New Roman"/>
          <w:noProof/>
          <w:szCs w:val="24"/>
        </w:rPr>
        <w:t>, vol.2, no.5</w:t>
      </w:r>
      <w:r>
        <w:rPr>
          <w:rFonts w:cs="Times New Roman"/>
          <w:noProof/>
          <w:szCs w:val="24"/>
        </w:rPr>
        <w:t xml:space="preserve">. diakses 16 November 2018 , </w:t>
      </w:r>
      <w:r w:rsidRPr="009D7869">
        <w:rPr>
          <w:rFonts w:cs="Times New Roman"/>
          <w:noProof/>
          <w:szCs w:val="24"/>
        </w:rPr>
        <w:t>https://www.researchgate.net/publication/329754344_Taxation_paper_No_71_aggressive_tax_planning_indicators.</w:t>
      </w:r>
    </w:p>
    <w:p w:rsidR="00534DAD" w:rsidRPr="009D7869" w:rsidRDefault="00534DAD" w:rsidP="00534DAD">
      <w:pPr>
        <w:widowControl w:val="0"/>
        <w:autoSpaceDE w:val="0"/>
        <w:autoSpaceDN w:val="0"/>
        <w:adjustRightInd w:val="0"/>
        <w:spacing w:line="240" w:lineRule="auto"/>
        <w:ind w:left="480" w:right="282" w:hanging="480"/>
        <w:jc w:val="both"/>
        <w:rPr>
          <w:rFonts w:cs="Times New Roman"/>
          <w:noProof/>
          <w:szCs w:val="24"/>
        </w:rPr>
      </w:pPr>
      <w:r w:rsidRPr="009D7869">
        <w:rPr>
          <w:rFonts w:cs="Times New Roman"/>
          <w:noProof/>
          <w:szCs w:val="24"/>
        </w:rPr>
        <w:lastRenderedPageBreak/>
        <w:t xml:space="preserve">Lukman, Syamsudin (2001), </w:t>
      </w:r>
      <w:r w:rsidRPr="009D7869">
        <w:rPr>
          <w:rFonts w:cs="Times New Roman"/>
          <w:i/>
          <w:iCs/>
          <w:noProof/>
          <w:szCs w:val="24"/>
        </w:rPr>
        <w:t>Manajemen Keuangan Perusahaan (Konsep Aplikasi Dalam Perencanaan, Pengawasamn, Dan Pengambilan Keputusan)</w:t>
      </w:r>
      <w:r w:rsidRPr="009D7869">
        <w:rPr>
          <w:rFonts w:cs="Times New Roman"/>
          <w:noProof/>
          <w:szCs w:val="24"/>
        </w:rPr>
        <w:t>, Jakarta: PT.Raja Grafindo Persada.</w:t>
      </w:r>
    </w:p>
    <w:p w:rsidR="00534DAD" w:rsidRPr="009D7869" w:rsidRDefault="00534DAD" w:rsidP="00534DAD">
      <w:pPr>
        <w:widowControl w:val="0"/>
        <w:autoSpaceDE w:val="0"/>
        <w:autoSpaceDN w:val="0"/>
        <w:adjustRightInd w:val="0"/>
        <w:spacing w:line="240" w:lineRule="auto"/>
        <w:ind w:left="480" w:right="282" w:hanging="480"/>
        <w:jc w:val="both"/>
        <w:rPr>
          <w:rFonts w:cs="Times New Roman"/>
          <w:noProof/>
          <w:szCs w:val="24"/>
        </w:rPr>
      </w:pPr>
      <w:r w:rsidRPr="009D7869">
        <w:rPr>
          <w:rFonts w:cs="Times New Roman"/>
          <w:noProof/>
          <w:szCs w:val="24"/>
        </w:rPr>
        <w:t xml:space="preserve">Mangoting, Yenni (1999), </w:t>
      </w:r>
      <w:r w:rsidRPr="009D7869">
        <w:rPr>
          <w:rFonts w:cs="Times New Roman"/>
          <w:i/>
          <w:noProof/>
          <w:szCs w:val="24"/>
        </w:rPr>
        <w:t>Tax Planning : Sebuah Pengantar Sebagai Alternatif Meminimalkan Pajak</w:t>
      </w:r>
      <w:r w:rsidRPr="009D7869">
        <w:rPr>
          <w:rFonts w:cs="Times New Roman"/>
          <w:noProof/>
          <w:szCs w:val="24"/>
        </w:rPr>
        <w:t xml:space="preserve">, </w:t>
      </w:r>
      <w:r w:rsidRPr="009D7869">
        <w:rPr>
          <w:rFonts w:cs="Times New Roman"/>
          <w:iCs/>
          <w:noProof/>
          <w:szCs w:val="24"/>
        </w:rPr>
        <w:t>Jurnal Akuntansi Dan Keuangan</w:t>
      </w:r>
      <w:r w:rsidRPr="009D7869">
        <w:rPr>
          <w:rFonts w:cs="Times New Roman"/>
          <w:noProof/>
          <w:szCs w:val="24"/>
        </w:rPr>
        <w:t>, vol.1, no.1, pp. 43–53, diakses 31 September 2018,  https://media.neliti.com/media/publications/73356-ID-tax-planning-sebuah-pengantar-sebagai-al.pdf</w:t>
      </w:r>
    </w:p>
    <w:p w:rsidR="00534DAD" w:rsidRDefault="00534DAD" w:rsidP="00534DAD">
      <w:pPr>
        <w:widowControl w:val="0"/>
        <w:autoSpaceDE w:val="0"/>
        <w:autoSpaceDN w:val="0"/>
        <w:adjustRightInd w:val="0"/>
        <w:spacing w:line="240" w:lineRule="auto"/>
        <w:ind w:left="480" w:right="282" w:hanging="480"/>
        <w:jc w:val="both"/>
        <w:rPr>
          <w:rFonts w:cs="Times New Roman"/>
          <w:noProof/>
          <w:szCs w:val="24"/>
        </w:rPr>
      </w:pPr>
      <w:r w:rsidRPr="009D7869">
        <w:rPr>
          <w:rFonts w:cs="Times New Roman"/>
          <w:noProof/>
          <w:szCs w:val="24"/>
        </w:rPr>
        <w:t xml:space="preserve">Mardisamo (2016), </w:t>
      </w:r>
      <w:r w:rsidRPr="009D7869">
        <w:rPr>
          <w:rFonts w:cs="Times New Roman"/>
          <w:i/>
          <w:iCs/>
          <w:noProof/>
          <w:szCs w:val="24"/>
        </w:rPr>
        <w:t>Perpajakan</w:t>
      </w:r>
      <w:r w:rsidRPr="009D7869">
        <w:rPr>
          <w:rFonts w:cs="Times New Roman"/>
          <w:noProof/>
          <w:szCs w:val="24"/>
        </w:rPr>
        <w:t>, Andi Offset.</w:t>
      </w:r>
    </w:p>
    <w:p w:rsidR="00534DAD" w:rsidRPr="009D7869" w:rsidRDefault="00534DAD" w:rsidP="00534DAD">
      <w:pPr>
        <w:widowControl w:val="0"/>
        <w:autoSpaceDE w:val="0"/>
        <w:autoSpaceDN w:val="0"/>
        <w:adjustRightInd w:val="0"/>
        <w:spacing w:line="240" w:lineRule="auto"/>
        <w:ind w:left="480" w:right="282" w:hanging="480"/>
        <w:jc w:val="both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Mustika, Ratnawati, W et al (2017), </w:t>
      </w:r>
      <w:r>
        <w:rPr>
          <w:rFonts w:cs="Times New Roman"/>
          <w:i/>
          <w:noProof/>
          <w:szCs w:val="24"/>
        </w:rPr>
        <w:t xml:space="preserve">Pengaruh Corporate Social Responsibility, Ukuran Perusahaan, Profitabilitas, Leverage, Capital Intensity, dan Kepemilikan Keluarga terhadap Agresivitas Pajak, </w:t>
      </w:r>
      <w:r>
        <w:rPr>
          <w:rFonts w:cs="Times New Roman"/>
          <w:noProof/>
          <w:szCs w:val="24"/>
        </w:rPr>
        <w:t xml:space="preserve">JOM Fekom, vol.4, no.1, pp.1886-1900, diakses 3 Oktober 2018, </w:t>
      </w:r>
      <w:r w:rsidRPr="00D7513C">
        <w:rPr>
          <w:rFonts w:cs="Times New Roman"/>
          <w:noProof/>
          <w:szCs w:val="24"/>
        </w:rPr>
        <w:t>https://media.neliti.com/media/publications/118444-ID-pengaruh-corporate-social-responsibility.pdf</w:t>
      </w:r>
    </w:p>
    <w:p w:rsidR="00534DAD" w:rsidRPr="009D7869" w:rsidRDefault="00534DAD" w:rsidP="00534DAD">
      <w:pPr>
        <w:widowControl w:val="0"/>
        <w:autoSpaceDE w:val="0"/>
        <w:autoSpaceDN w:val="0"/>
        <w:adjustRightInd w:val="0"/>
        <w:spacing w:line="240" w:lineRule="auto"/>
        <w:ind w:left="480" w:right="282" w:hanging="480"/>
        <w:jc w:val="both"/>
        <w:rPr>
          <w:rFonts w:cs="Times New Roman"/>
          <w:noProof/>
          <w:szCs w:val="24"/>
        </w:rPr>
      </w:pPr>
      <w:r w:rsidRPr="009D7869">
        <w:rPr>
          <w:rFonts w:cs="Times New Roman"/>
          <w:noProof/>
          <w:szCs w:val="24"/>
        </w:rPr>
        <w:t xml:space="preserve">Pohan, Chairil Anwar (2014), </w:t>
      </w:r>
      <w:r w:rsidRPr="009D7869">
        <w:rPr>
          <w:rFonts w:cs="Times New Roman"/>
          <w:i/>
          <w:iCs/>
          <w:noProof/>
          <w:szCs w:val="24"/>
        </w:rPr>
        <w:t>Manajemen Perpajakan : Strategi Perencanaan Pajak Dan Bisnis (Edisi Revisi)</w:t>
      </w:r>
      <w:r w:rsidRPr="009D7869">
        <w:rPr>
          <w:rFonts w:cs="Times New Roman"/>
          <w:noProof/>
          <w:szCs w:val="24"/>
        </w:rPr>
        <w:t>, Gramedia Pustaka Utama.</w:t>
      </w:r>
    </w:p>
    <w:p w:rsidR="00534DAD" w:rsidRPr="009D7869" w:rsidRDefault="00534DAD" w:rsidP="00534DAD">
      <w:pPr>
        <w:widowControl w:val="0"/>
        <w:autoSpaceDE w:val="0"/>
        <w:autoSpaceDN w:val="0"/>
        <w:adjustRightInd w:val="0"/>
        <w:spacing w:line="240" w:lineRule="auto"/>
        <w:ind w:left="480" w:right="282" w:hanging="480"/>
        <w:jc w:val="both"/>
        <w:rPr>
          <w:rFonts w:cs="Times New Roman"/>
          <w:noProof/>
          <w:szCs w:val="24"/>
        </w:rPr>
      </w:pPr>
      <w:r w:rsidRPr="009D7869">
        <w:rPr>
          <w:rFonts w:cs="Times New Roman"/>
          <w:noProof/>
          <w:szCs w:val="24"/>
        </w:rPr>
        <w:t xml:space="preserve">Pradipta, DH &amp; Supriyadi (2016), </w:t>
      </w:r>
      <w:r w:rsidRPr="009D7869">
        <w:rPr>
          <w:rFonts w:cs="Times New Roman"/>
          <w:i/>
          <w:noProof/>
          <w:szCs w:val="24"/>
        </w:rPr>
        <w:t>Pengaruh Corporate Social Responsibility (CSR), Profitabilitas, Leverage, Dan Komisaris Independen Terhadap Praktik Penghindaran Pajak,</w:t>
      </w:r>
      <w:r w:rsidRPr="009D7869">
        <w:rPr>
          <w:rFonts w:cs="Times New Roman"/>
          <w:noProof/>
          <w:szCs w:val="24"/>
        </w:rPr>
        <w:t xml:space="preserve"> </w:t>
      </w:r>
      <w:r w:rsidRPr="009D7869">
        <w:rPr>
          <w:rFonts w:cs="Times New Roman"/>
          <w:iCs/>
          <w:noProof/>
          <w:szCs w:val="24"/>
        </w:rPr>
        <w:t>Kompartemen Jurnal Ilmiah Akuntansi</w:t>
      </w:r>
      <w:r w:rsidRPr="009D7869">
        <w:rPr>
          <w:rFonts w:cs="Times New Roman"/>
          <w:noProof/>
          <w:szCs w:val="24"/>
        </w:rPr>
        <w:t>, vol.15, no.1, pp. 1–11, diakses 1 Oktober 2018, http://lib.ibs.ac.id/materi/Prosiding/SNA%20XVIII/makalah/123.pdf.</w:t>
      </w:r>
    </w:p>
    <w:p w:rsidR="00534DAD" w:rsidRDefault="00534DAD" w:rsidP="00534DAD">
      <w:pPr>
        <w:widowControl w:val="0"/>
        <w:autoSpaceDE w:val="0"/>
        <w:autoSpaceDN w:val="0"/>
        <w:adjustRightInd w:val="0"/>
        <w:spacing w:line="240" w:lineRule="auto"/>
        <w:ind w:left="480" w:right="282" w:hanging="480"/>
        <w:jc w:val="both"/>
        <w:rPr>
          <w:rFonts w:cs="Times New Roman"/>
          <w:noProof/>
          <w:szCs w:val="24"/>
        </w:rPr>
      </w:pPr>
      <w:r w:rsidRPr="009D7869">
        <w:rPr>
          <w:rFonts w:cs="Times New Roman"/>
          <w:noProof/>
          <w:szCs w:val="24"/>
        </w:rPr>
        <w:t xml:space="preserve">Prasista, PM &amp; Setiawan, E (2016), </w:t>
      </w:r>
      <w:r w:rsidRPr="009D7869">
        <w:rPr>
          <w:rFonts w:cs="Times New Roman"/>
          <w:i/>
          <w:noProof/>
          <w:szCs w:val="24"/>
        </w:rPr>
        <w:t>Pengaruh Profitabilitas Dan Pengungkapan Corporate Social Responsebility Terhadap Agresivias Pajak Penghasilan Wajib Pajak Badan</w:t>
      </w:r>
      <w:r w:rsidRPr="009D7869">
        <w:rPr>
          <w:rFonts w:cs="Times New Roman"/>
          <w:noProof/>
          <w:szCs w:val="24"/>
        </w:rPr>
        <w:t xml:space="preserve">, </w:t>
      </w:r>
      <w:r w:rsidRPr="009D7869">
        <w:rPr>
          <w:rFonts w:cs="Times New Roman"/>
          <w:iCs/>
          <w:noProof/>
          <w:szCs w:val="24"/>
        </w:rPr>
        <w:t>E-Jurnal Akuntansi Universitas Udayana</w:t>
      </w:r>
      <w:r w:rsidRPr="009D7869">
        <w:rPr>
          <w:rFonts w:cs="Times New Roman"/>
          <w:noProof/>
          <w:szCs w:val="24"/>
        </w:rPr>
        <w:t>, vol.17, no.3, pp.2120–2144. diakses 1 Oktober 2018, https://ojs.unud.ac.id/index.php/Akuntansi/article/view/22406</w:t>
      </w:r>
    </w:p>
    <w:p w:rsidR="00534DAD" w:rsidRPr="009D7869" w:rsidRDefault="00534DAD" w:rsidP="00534DAD">
      <w:pPr>
        <w:widowControl w:val="0"/>
        <w:autoSpaceDE w:val="0"/>
        <w:autoSpaceDN w:val="0"/>
        <w:adjustRightInd w:val="0"/>
        <w:spacing w:line="240" w:lineRule="auto"/>
        <w:ind w:left="480" w:right="282" w:hanging="480"/>
        <w:jc w:val="both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Republik Indonesia. 2007. </w:t>
      </w:r>
      <w:r w:rsidRPr="00DC5305">
        <w:rPr>
          <w:rFonts w:cs="Times New Roman"/>
          <w:i/>
          <w:noProof/>
          <w:szCs w:val="24"/>
        </w:rPr>
        <w:t xml:space="preserve">Undang-Undang No. 28 Tahun 2007 Tentang Perubahan Ketiga Atas Undang-Undang Nomor 6 Tahun 1983 Tentang Ketentuan Umum </w:t>
      </w:r>
      <w:r>
        <w:rPr>
          <w:rFonts w:cs="Times New Roman"/>
          <w:i/>
          <w:noProof/>
          <w:szCs w:val="24"/>
        </w:rPr>
        <w:t>Dan Tata</w:t>
      </w:r>
      <w:r w:rsidRPr="00DC5305">
        <w:rPr>
          <w:rFonts w:cs="Times New Roman"/>
          <w:i/>
          <w:noProof/>
          <w:szCs w:val="24"/>
        </w:rPr>
        <w:t xml:space="preserve"> Cara Perpajakan. </w:t>
      </w:r>
      <w:r>
        <w:rPr>
          <w:rFonts w:cs="Times New Roman"/>
          <w:sz w:val="22"/>
          <w:szCs w:val="24"/>
        </w:rPr>
        <w:t>Lembaran Negara RI Tahun 2007, No. 85. Sekretariat Negara. Jakarta</w:t>
      </w:r>
    </w:p>
    <w:p w:rsidR="00534DAD" w:rsidRPr="009D7869" w:rsidRDefault="00534DAD" w:rsidP="00534DAD">
      <w:pPr>
        <w:widowControl w:val="0"/>
        <w:autoSpaceDE w:val="0"/>
        <w:autoSpaceDN w:val="0"/>
        <w:adjustRightInd w:val="0"/>
        <w:spacing w:line="240" w:lineRule="auto"/>
        <w:ind w:left="480" w:right="282" w:hanging="480"/>
        <w:jc w:val="both"/>
        <w:rPr>
          <w:rFonts w:cs="Times New Roman"/>
          <w:noProof/>
          <w:szCs w:val="24"/>
        </w:rPr>
      </w:pPr>
      <w:r w:rsidRPr="009D7869">
        <w:rPr>
          <w:rFonts w:cs="Times New Roman"/>
          <w:noProof/>
          <w:szCs w:val="24"/>
        </w:rPr>
        <w:t xml:space="preserve">Stickney, CP &amp; McGee, VE (1982), </w:t>
      </w:r>
      <w:r w:rsidRPr="009D7869">
        <w:rPr>
          <w:rFonts w:cs="Times New Roman"/>
          <w:i/>
          <w:noProof/>
          <w:szCs w:val="24"/>
        </w:rPr>
        <w:t>Effective Corporate Tax Rates the Effect of Size, Capital Intensity, Leverage, and Other Factors,</w:t>
      </w:r>
      <w:r w:rsidRPr="009D7869">
        <w:rPr>
          <w:rFonts w:cs="Times New Roman"/>
          <w:noProof/>
          <w:szCs w:val="24"/>
        </w:rPr>
        <w:t xml:space="preserve"> </w:t>
      </w:r>
      <w:r w:rsidRPr="009D7869">
        <w:rPr>
          <w:rFonts w:cs="Times New Roman"/>
          <w:iCs/>
          <w:noProof/>
          <w:szCs w:val="24"/>
        </w:rPr>
        <w:t>Journal of Accounting and Public Policy</w:t>
      </w:r>
      <w:r w:rsidRPr="009D7869">
        <w:rPr>
          <w:rFonts w:cs="Times New Roman"/>
          <w:noProof/>
          <w:szCs w:val="24"/>
        </w:rPr>
        <w:t>, vol.1, no.2, pp. 125–152. diakses 15 November 2018, https://www.sciencedirect.com/science/article/pii/S0278425482800045 .</w:t>
      </w:r>
    </w:p>
    <w:p w:rsidR="00534DAD" w:rsidRPr="009D7869" w:rsidRDefault="00534DAD" w:rsidP="00534DAD">
      <w:pPr>
        <w:widowControl w:val="0"/>
        <w:autoSpaceDE w:val="0"/>
        <w:autoSpaceDN w:val="0"/>
        <w:adjustRightInd w:val="0"/>
        <w:spacing w:line="240" w:lineRule="auto"/>
        <w:ind w:left="480" w:right="282" w:hanging="480"/>
        <w:jc w:val="both"/>
        <w:rPr>
          <w:rFonts w:cs="Times New Roman"/>
          <w:noProof/>
          <w:szCs w:val="24"/>
        </w:rPr>
      </w:pPr>
      <w:r w:rsidRPr="009D7869">
        <w:rPr>
          <w:rFonts w:cs="Times New Roman"/>
          <w:noProof/>
          <w:szCs w:val="24"/>
        </w:rPr>
        <w:t xml:space="preserve">Suandy, Erly (2016), </w:t>
      </w:r>
      <w:r w:rsidRPr="009D7869">
        <w:rPr>
          <w:rFonts w:cs="Times New Roman"/>
          <w:i/>
          <w:iCs/>
          <w:noProof/>
          <w:szCs w:val="24"/>
        </w:rPr>
        <w:t>Perencanaan Pajak</w:t>
      </w:r>
      <w:r w:rsidRPr="009D7869">
        <w:rPr>
          <w:rFonts w:cs="Times New Roman"/>
          <w:noProof/>
          <w:szCs w:val="24"/>
        </w:rPr>
        <w:t>, Salemba Humanika.</w:t>
      </w:r>
    </w:p>
    <w:p w:rsidR="00534DAD" w:rsidRPr="009D7869" w:rsidRDefault="00534DAD" w:rsidP="00534DAD">
      <w:pPr>
        <w:widowControl w:val="0"/>
        <w:autoSpaceDE w:val="0"/>
        <w:autoSpaceDN w:val="0"/>
        <w:adjustRightInd w:val="0"/>
        <w:spacing w:line="240" w:lineRule="auto"/>
        <w:ind w:left="480" w:right="282" w:hanging="480"/>
        <w:jc w:val="both"/>
        <w:rPr>
          <w:rFonts w:cs="Times New Roman"/>
          <w:noProof/>
          <w:szCs w:val="24"/>
        </w:rPr>
      </w:pPr>
      <w:r w:rsidRPr="009D7869">
        <w:rPr>
          <w:rFonts w:cs="Times New Roman"/>
          <w:noProof/>
          <w:szCs w:val="24"/>
        </w:rPr>
        <w:t xml:space="preserve">Suprasto, NPD &amp; Suprimarini, B (2017), </w:t>
      </w:r>
      <w:r w:rsidRPr="009D7869">
        <w:rPr>
          <w:rFonts w:cs="Times New Roman"/>
          <w:i/>
          <w:noProof/>
          <w:szCs w:val="24"/>
        </w:rPr>
        <w:t>Pengaruh Corporate Social Responsibility, Kualitas Audit, Dan Kepemilikan Institusional Pada Agresivitas Pajak,</w:t>
      </w:r>
      <w:r w:rsidRPr="009D7869">
        <w:rPr>
          <w:rFonts w:cs="Times New Roman"/>
          <w:noProof/>
          <w:szCs w:val="24"/>
        </w:rPr>
        <w:t xml:space="preserve"> </w:t>
      </w:r>
      <w:r w:rsidRPr="009D7869">
        <w:rPr>
          <w:rFonts w:cs="Times New Roman"/>
          <w:iCs/>
          <w:noProof/>
          <w:szCs w:val="24"/>
        </w:rPr>
        <w:t>E-Jurnal Akuntansi Universitas Udayana</w:t>
      </w:r>
      <w:r w:rsidRPr="009D7869">
        <w:rPr>
          <w:rFonts w:cs="Times New Roman"/>
          <w:noProof/>
          <w:szCs w:val="24"/>
        </w:rPr>
        <w:t>, vol.19, pp.1349–77.</w:t>
      </w:r>
      <w:r w:rsidRPr="009D7869">
        <w:rPr>
          <w:rFonts w:cs="Times New Roman"/>
          <w:szCs w:val="24"/>
        </w:rPr>
        <w:t xml:space="preserve"> </w:t>
      </w:r>
      <w:r w:rsidRPr="009D7869">
        <w:rPr>
          <w:rFonts w:cs="Times New Roman"/>
          <w:noProof/>
          <w:szCs w:val="24"/>
        </w:rPr>
        <w:t>http://onesearch.id/Record/IOS255.article-28253</w:t>
      </w:r>
    </w:p>
    <w:p w:rsidR="00534DAD" w:rsidRDefault="00534DAD" w:rsidP="00534DAD">
      <w:pPr>
        <w:widowControl w:val="0"/>
        <w:autoSpaceDE w:val="0"/>
        <w:autoSpaceDN w:val="0"/>
        <w:adjustRightInd w:val="0"/>
        <w:spacing w:line="240" w:lineRule="auto"/>
        <w:ind w:left="480" w:right="282" w:hanging="480"/>
        <w:jc w:val="both"/>
        <w:rPr>
          <w:rFonts w:cs="Times New Roman"/>
          <w:noProof/>
          <w:szCs w:val="24"/>
        </w:rPr>
      </w:pPr>
      <w:r w:rsidRPr="009D7869">
        <w:rPr>
          <w:rFonts w:cs="Times New Roman"/>
          <w:noProof/>
          <w:szCs w:val="24"/>
        </w:rPr>
        <w:t xml:space="preserve">Susanto, L &amp; Viriany, F (2018), </w:t>
      </w:r>
      <w:r w:rsidRPr="009D7869">
        <w:rPr>
          <w:rFonts w:cs="Times New Roman"/>
          <w:i/>
          <w:noProof/>
          <w:szCs w:val="24"/>
        </w:rPr>
        <w:t>Faktor-Faktor Yang Mempengaruhi Agresivitas Pajak</w:t>
      </w:r>
      <w:r w:rsidRPr="009D7869">
        <w:rPr>
          <w:rFonts w:cs="Times New Roman"/>
          <w:noProof/>
          <w:szCs w:val="24"/>
        </w:rPr>
        <w:t xml:space="preserve">., </w:t>
      </w:r>
      <w:r w:rsidRPr="009D7869">
        <w:rPr>
          <w:rFonts w:cs="Times New Roman"/>
          <w:iCs/>
          <w:noProof/>
          <w:szCs w:val="24"/>
        </w:rPr>
        <w:t>Jurnal Ekonomi Dan Bisnis</w:t>
      </w:r>
      <w:r w:rsidRPr="009D7869">
        <w:rPr>
          <w:rFonts w:cs="Times New Roman"/>
          <w:noProof/>
          <w:szCs w:val="24"/>
        </w:rPr>
        <w:t>, vol.23, no1, pp. 10–19, diakses 1 Oktober 2018, http://ecojoin.org/index.php/EJE/article/view/330</w:t>
      </w:r>
    </w:p>
    <w:p w:rsidR="00534DAD" w:rsidRPr="00D00B27" w:rsidRDefault="00534DAD" w:rsidP="00534DAD">
      <w:pPr>
        <w:widowControl w:val="0"/>
        <w:autoSpaceDE w:val="0"/>
        <w:autoSpaceDN w:val="0"/>
        <w:adjustRightInd w:val="0"/>
        <w:spacing w:line="240" w:lineRule="auto"/>
        <w:ind w:left="480" w:right="282" w:hanging="480"/>
        <w:jc w:val="both"/>
        <w:rPr>
          <w:rFonts w:cs="Times New Roman"/>
          <w:i/>
          <w:noProof/>
          <w:szCs w:val="24"/>
        </w:rPr>
      </w:pPr>
      <w:r>
        <w:rPr>
          <w:rFonts w:cs="Times New Roman"/>
          <w:noProof/>
          <w:szCs w:val="24"/>
        </w:rPr>
        <w:t xml:space="preserve">Suyadnya, IG &amp; Supadmi, NL (2017), </w:t>
      </w:r>
      <w:r>
        <w:rPr>
          <w:rFonts w:cs="Times New Roman"/>
          <w:i/>
          <w:noProof/>
          <w:szCs w:val="24"/>
        </w:rPr>
        <w:t xml:space="preserve">Pengaruh Ukuran KAP, Audit Fee, dan Audit Tenure Pada Agresivitas Pajak, </w:t>
      </w:r>
      <w:r w:rsidRPr="009D7869">
        <w:rPr>
          <w:rFonts w:cs="Times New Roman"/>
          <w:iCs/>
          <w:noProof/>
          <w:szCs w:val="24"/>
        </w:rPr>
        <w:t>E-Jurnal Akuntansi Universitas Udayana</w:t>
      </w:r>
      <w:r>
        <w:rPr>
          <w:rFonts w:cs="Times New Roman"/>
          <w:noProof/>
          <w:szCs w:val="24"/>
        </w:rPr>
        <w:t>, vol.21</w:t>
      </w:r>
      <w:r w:rsidRPr="009D7869">
        <w:rPr>
          <w:rFonts w:cs="Times New Roman"/>
          <w:noProof/>
          <w:szCs w:val="24"/>
        </w:rPr>
        <w:t>,</w:t>
      </w:r>
      <w:r>
        <w:rPr>
          <w:rFonts w:cs="Times New Roman"/>
          <w:noProof/>
          <w:szCs w:val="24"/>
        </w:rPr>
        <w:t xml:space="preserve"> no.2,</w:t>
      </w:r>
      <w:r w:rsidRPr="009D7869">
        <w:rPr>
          <w:rFonts w:cs="Times New Roman"/>
          <w:noProof/>
          <w:szCs w:val="24"/>
        </w:rPr>
        <w:t xml:space="preserve"> pp.</w:t>
      </w:r>
      <w:r>
        <w:rPr>
          <w:rFonts w:cs="Times New Roman"/>
          <w:noProof/>
          <w:szCs w:val="24"/>
        </w:rPr>
        <w:t xml:space="preserve">1131–1159, diakses 2 November 2018, </w:t>
      </w:r>
      <w:hyperlink r:id="rId8" w:tgtFrame="_blank" w:history="1">
        <w:r w:rsidRPr="00D00B27">
          <w:rPr>
            <w:rStyle w:val="Hyperlink"/>
            <w:rFonts w:cs="Times New Roman"/>
            <w:shd w:val="clear" w:color="auto" w:fill="FFFFFF"/>
          </w:rPr>
          <w:t>https://ojs.unud.ac.id/index.php/Akuntansi/article/download/31225/21309</w:t>
        </w:r>
      </w:hyperlink>
      <w:r w:rsidRPr="00D00B27">
        <w:rPr>
          <w:rFonts w:cs="Times New Roman"/>
        </w:rPr>
        <w:t xml:space="preserve"> </w:t>
      </w:r>
    </w:p>
    <w:p w:rsidR="00534DAD" w:rsidRPr="009D7869" w:rsidRDefault="00534DAD" w:rsidP="00534DAD">
      <w:pPr>
        <w:widowControl w:val="0"/>
        <w:autoSpaceDE w:val="0"/>
        <w:autoSpaceDN w:val="0"/>
        <w:adjustRightInd w:val="0"/>
        <w:spacing w:line="240" w:lineRule="auto"/>
        <w:ind w:left="480" w:right="282" w:hanging="480"/>
        <w:jc w:val="both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Tiaras, I &amp; Wijaya, H (2015), Pengaruh Likuiditas, Manajemen Laba, Komisaris Independen, dan Ukuran Perusahaan Terhadap Agresivitas Pajak, Jurnal Akuntansi, vol.19, no.03, pp.380-397, diakses tanggal 2 Oktober 2018, </w:t>
      </w:r>
      <w:r w:rsidRPr="004D717D">
        <w:rPr>
          <w:rFonts w:cs="Times New Roman"/>
          <w:noProof/>
          <w:szCs w:val="24"/>
        </w:rPr>
        <w:t>https://media.neliti.com/media/publications/76040-ID-pengaruh-likuiditas-leverage-manajemen-l.pdf</w:t>
      </w:r>
    </w:p>
    <w:p w:rsidR="00534DAD" w:rsidRPr="009D7869" w:rsidRDefault="00534DAD" w:rsidP="00534DAD">
      <w:pPr>
        <w:widowControl w:val="0"/>
        <w:autoSpaceDE w:val="0"/>
        <w:autoSpaceDN w:val="0"/>
        <w:adjustRightInd w:val="0"/>
        <w:spacing w:line="240" w:lineRule="auto"/>
        <w:ind w:left="480" w:right="282" w:hanging="480"/>
        <w:jc w:val="both"/>
        <w:rPr>
          <w:rFonts w:cs="Times New Roman"/>
          <w:noProof/>
          <w:szCs w:val="24"/>
        </w:rPr>
      </w:pPr>
      <w:r w:rsidRPr="009D7869">
        <w:rPr>
          <w:rFonts w:cs="Times New Roman"/>
          <w:noProof/>
          <w:szCs w:val="24"/>
        </w:rPr>
        <w:t xml:space="preserve">Waluyo (2014), </w:t>
      </w:r>
      <w:r w:rsidRPr="009D7869">
        <w:rPr>
          <w:rFonts w:cs="Times New Roman"/>
          <w:i/>
          <w:iCs/>
          <w:noProof/>
          <w:szCs w:val="24"/>
        </w:rPr>
        <w:t>Perpajakan Indonesia</w:t>
      </w:r>
      <w:r w:rsidRPr="009D7869">
        <w:rPr>
          <w:rFonts w:cs="Times New Roman"/>
          <w:noProof/>
          <w:szCs w:val="24"/>
        </w:rPr>
        <w:t>, Jakarta: Salemba Empat.</w:t>
      </w:r>
    </w:p>
    <w:p w:rsidR="00534DAD" w:rsidRPr="009D7869" w:rsidRDefault="00534DAD" w:rsidP="00534DAD">
      <w:pPr>
        <w:widowControl w:val="0"/>
        <w:autoSpaceDE w:val="0"/>
        <w:autoSpaceDN w:val="0"/>
        <w:adjustRightInd w:val="0"/>
        <w:spacing w:line="240" w:lineRule="auto"/>
        <w:ind w:left="480" w:right="282" w:hanging="480"/>
        <w:jc w:val="both"/>
        <w:rPr>
          <w:rFonts w:cs="Times New Roman"/>
          <w:noProof/>
          <w:szCs w:val="24"/>
        </w:rPr>
      </w:pPr>
      <w:r w:rsidRPr="009D7869">
        <w:rPr>
          <w:rFonts w:cs="Times New Roman"/>
          <w:noProof/>
          <w:szCs w:val="24"/>
        </w:rPr>
        <w:t xml:space="preserve">Watts, RL &amp; Zimmerman, JL (1990), </w:t>
      </w:r>
      <w:r w:rsidRPr="009D7869">
        <w:rPr>
          <w:rFonts w:cs="Times New Roman"/>
          <w:i/>
          <w:noProof/>
          <w:szCs w:val="24"/>
        </w:rPr>
        <w:t>Positive Accounting Theory: A Ten Year Perspective</w:t>
      </w:r>
      <w:r w:rsidRPr="009D7869">
        <w:rPr>
          <w:rFonts w:cs="Times New Roman"/>
          <w:noProof/>
          <w:szCs w:val="24"/>
        </w:rPr>
        <w:t xml:space="preserve">, </w:t>
      </w:r>
      <w:r w:rsidRPr="009D7869">
        <w:rPr>
          <w:rFonts w:cs="Times New Roman"/>
          <w:iCs/>
          <w:noProof/>
          <w:szCs w:val="24"/>
        </w:rPr>
        <w:t>The Accounting Review</w:t>
      </w:r>
      <w:r w:rsidRPr="009D7869">
        <w:rPr>
          <w:rFonts w:cs="Times New Roman"/>
          <w:noProof/>
          <w:szCs w:val="24"/>
        </w:rPr>
        <w:t>, vol.65, no1, pp. 131–56, diakses 16 November 2018, https://papers.ssrn.com/sol3/papers.cfm?abstract_id=928677</w:t>
      </w:r>
    </w:p>
    <w:p w:rsidR="00534DAD" w:rsidRPr="009D7869" w:rsidRDefault="00534DAD" w:rsidP="00534DAD">
      <w:pPr>
        <w:widowControl w:val="0"/>
        <w:autoSpaceDE w:val="0"/>
        <w:autoSpaceDN w:val="0"/>
        <w:adjustRightInd w:val="0"/>
        <w:spacing w:line="240" w:lineRule="auto"/>
        <w:ind w:left="480" w:right="282" w:hanging="480"/>
        <w:jc w:val="both"/>
        <w:rPr>
          <w:rFonts w:cs="Times New Roman"/>
          <w:noProof/>
          <w:szCs w:val="24"/>
        </w:rPr>
      </w:pPr>
      <w:r w:rsidRPr="009D7869">
        <w:rPr>
          <w:rFonts w:cs="Times New Roman"/>
          <w:noProof/>
          <w:szCs w:val="24"/>
        </w:rPr>
        <w:t xml:space="preserve">Zamzami, F &amp; Nusa, ND (2017). </w:t>
      </w:r>
      <w:r w:rsidRPr="009D7869">
        <w:rPr>
          <w:rFonts w:cs="Times New Roman"/>
          <w:i/>
          <w:iCs/>
          <w:noProof/>
          <w:szCs w:val="24"/>
        </w:rPr>
        <w:t>Akuntansi Pengantar 1</w:t>
      </w:r>
      <w:r w:rsidRPr="009D7869">
        <w:rPr>
          <w:rFonts w:cs="Times New Roman"/>
          <w:noProof/>
          <w:szCs w:val="24"/>
        </w:rPr>
        <w:t>, UGM Press.</w:t>
      </w:r>
    </w:p>
    <w:p w:rsidR="00534DAD" w:rsidRDefault="00534DAD" w:rsidP="00534DAD">
      <w:pPr>
        <w:widowControl w:val="0"/>
        <w:autoSpaceDE w:val="0"/>
        <w:autoSpaceDN w:val="0"/>
        <w:adjustRightInd w:val="0"/>
        <w:spacing w:line="240" w:lineRule="auto"/>
        <w:ind w:left="480" w:right="282" w:hanging="480"/>
        <w:jc w:val="both"/>
        <w:rPr>
          <w:rFonts w:cs="Times New Roman"/>
          <w:szCs w:val="24"/>
        </w:rPr>
      </w:pPr>
      <w:r w:rsidRPr="009D7869">
        <w:rPr>
          <w:rFonts w:cs="Times New Roman"/>
          <w:szCs w:val="24"/>
        </w:rPr>
        <w:fldChar w:fldCharType="end"/>
      </w:r>
    </w:p>
    <w:p w:rsidR="00593C47" w:rsidRDefault="00593C47"/>
    <w:sectPr w:rsidR="00593C47" w:rsidSect="00534DAD">
      <w:footerReference w:type="default" r:id="rId9"/>
      <w:pgSz w:w="11906" w:h="16838"/>
      <w:pgMar w:top="1134" w:right="1134" w:bottom="1134" w:left="1701" w:header="708" w:footer="708" w:gutter="0"/>
      <w:pgNumType w:start="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283" w:rsidRDefault="00A77283" w:rsidP="00534DAD">
      <w:pPr>
        <w:spacing w:after="0" w:line="240" w:lineRule="auto"/>
      </w:pPr>
      <w:r>
        <w:separator/>
      </w:r>
    </w:p>
  </w:endnote>
  <w:endnote w:type="continuationSeparator" w:id="0">
    <w:p w:rsidR="00A77283" w:rsidRDefault="00A77283" w:rsidP="0053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62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4DAD" w:rsidRDefault="00534D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:rsidR="00534DAD" w:rsidRDefault="00534D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283" w:rsidRDefault="00A77283" w:rsidP="00534DAD">
      <w:pPr>
        <w:spacing w:after="0" w:line="240" w:lineRule="auto"/>
      </w:pPr>
      <w:r>
        <w:separator/>
      </w:r>
    </w:p>
  </w:footnote>
  <w:footnote w:type="continuationSeparator" w:id="0">
    <w:p w:rsidR="00A77283" w:rsidRDefault="00A77283" w:rsidP="00534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AD"/>
    <w:rsid w:val="00534DAD"/>
    <w:rsid w:val="00593C47"/>
    <w:rsid w:val="00A7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DA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DAD"/>
    <w:pPr>
      <w:keepNext/>
      <w:keepLines/>
      <w:spacing w:before="600" w:after="36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DAD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534D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4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DA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34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DA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DA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DAD"/>
    <w:pPr>
      <w:keepNext/>
      <w:keepLines/>
      <w:spacing w:before="600" w:after="36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DAD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534D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4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DA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34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DA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js.unud.ac.id/index.php/Akuntansi/article/download/31225/213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js.unud.ac.id/index.php/Akuntansi/article/download/25794/180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5606</Characters>
  <Application>Microsoft Office Word</Application>
  <DocSecurity>0</DocSecurity>
  <Lines>46</Lines>
  <Paragraphs>13</Paragraphs>
  <ScaleCrop>false</ScaleCrop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2019-04-13T04:10:00Z</dcterms:created>
  <dcterms:modified xsi:type="dcterms:W3CDTF">2019-04-13T04:12:00Z</dcterms:modified>
</cp:coreProperties>
</file>