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CC" w:rsidRPr="00E816A4" w:rsidRDefault="000566F4" w:rsidP="00704D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816A4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704D06" w:rsidRPr="00E816A4" w:rsidRDefault="00704D06" w:rsidP="00704D0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t>Buku dan Jurnal</w:t>
      </w:r>
    </w:p>
    <w:p w:rsidR="007556C1" w:rsidRPr="009E6F63" w:rsidRDefault="000566F4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>David,</w:t>
      </w:r>
      <w:r w:rsidR="007556C1" w:rsidRPr="00E816A4">
        <w:rPr>
          <w:rFonts w:ascii="Times New Roman" w:hAnsi="Times New Roman" w:cs="Times New Roman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sz w:val="24"/>
          <w:szCs w:val="24"/>
        </w:rPr>
        <w:t xml:space="preserve">Fred R. dan Forest R. David (2015), </w:t>
      </w:r>
      <w:r w:rsidRPr="00E816A4">
        <w:rPr>
          <w:rFonts w:ascii="Times New Roman" w:hAnsi="Times New Roman" w:cs="Times New Roman"/>
          <w:i/>
          <w:sz w:val="24"/>
          <w:szCs w:val="24"/>
        </w:rPr>
        <w:t>Strategic Managemen: Concepts and Cases</w:t>
      </w:r>
      <w:r w:rsidRPr="00E816A4">
        <w:rPr>
          <w:rFonts w:ascii="Times New Roman" w:hAnsi="Times New Roman" w:cs="Times New Roman"/>
          <w:sz w:val="24"/>
          <w:szCs w:val="24"/>
        </w:rPr>
        <w:t xml:space="preserve">, Edisi 15, Global Edition, </w:t>
      </w:r>
      <w:r w:rsidR="00FE7D65">
        <w:rPr>
          <w:rFonts w:ascii="Times New Roman" w:hAnsi="Times New Roman" w:cs="Times New Roman"/>
          <w:sz w:val="24"/>
          <w:szCs w:val="24"/>
          <w:lang w:val="en-US"/>
        </w:rPr>
        <w:t>New Jersey</w:t>
      </w:r>
      <w:r w:rsidRPr="00E816A4">
        <w:rPr>
          <w:rFonts w:ascii="Times New Roman" w:hAnsi="Times New Roman" w:cs="Times New Roman"/>
          <w:sz w:val="24"/>
          <w:szCs w:val="24"/>
        </w:rPr>
        <w:t xml:space="preserve"> : Peason Education.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EFE" w:rsidRPr="00E816A4" w:rsidRDefault="00B44024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Dessler, </w:t>
      </w:r>
      <w:r w:rsidR="001D1EE8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Gary (2015), </w:t>
      </w:r>
      <w:r w:rsidR="001D1EE8" w:rsidRPr="0043199C">
        <w:rPr>
          <w:rFonts w:ascii="Times New Roman" w:hAnsi="Times New Roman" w:cs="Times New Roman"/>
          <w:i/>
          <w:sz w:val="24"/>
          <w:szCs w:val="24"/>
          <w:lang w:val="en-US"/>
        </w:rPr>
        <w:t>Human Resources Management</w:t>
      </w:r>
      <w:r w:rsidR="001D1EE8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, Edisi 14, Harlow: Pearson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EE8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Education Limited. </w:t>
      </w:r>
    </w:p>
    <w:p w:rsidR="00CC3F5B" w:rsidRPr="00E816A4" w:rsidRDefault="008A12BD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Ebert, Ronald J., Ricky W. Griffin</w:t>
      </w:r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r w:rsidR="00CC3F5B" w:rsidRPr="0043199C">
        <w:rPr>
          <w:rFonts w:ascii="Times New Roman" w:hAnsi="Times New Roman" w:cs="Times New Roman"/>
          <w:i/>
          <w:sz w:val="24"/>
          <w:szCs w:val="24"/>
          <w:lang w:val="en-US"/>
        </w:rPr>
        <w:t>Business Essentials</w:t>
      </w:r>
      <w:r w:rsidR="00CC3F5B" w:rsidRPr="00E816A4">
        <w:rPr>
          <w:rFonts w:ascii="Times New Roman" w:hAnsi="Times New Roman" w:cs="Times New Roman"/>
          <w:sz w:val="24"/>
          <w:szCs w:val="24"/>
          <w:lang w:val="en-US"/>
        </w:rPr>
        <w:t>, Edisi 10, Glo</w:t>
      </w:r>
      <w:r w:rsidR="0043199C">
        <w:rPr>
          <w:rFonts w:ascii="Times New Roman" w:hAnsi="Times New Roman" w:cs="Times New Roman"/>
          <w:sz w:val="24"/>
          <w:szCs w:val="24"/>
          <w:lang w:val="en-US"/>
        </w:rPr>
        <w:t xml:space="preserve">bal Edition, Pearson Education. </w:t>
      </w:r>
    </w:p>
    <w:p w:rsidR="00034FA3" w:rsidRPr="00E816A4" w:rsidRDefault="00034FA3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Gitman, Lawrence J., Chad J. Zutter (2015), </w:t>
      </w:r>
      <w:r w:rsidRPr="00E816A4">
        <w:rPr>
          <w:rFonts w:ascii="Times New Roman" w:hAnsi="Times New Roman" w:cs="Times New Roman"/>
          <w:i/>
          <w:sz w:val="24"/>
          <w:szCs w:val="24"/>
          <w:lang w:val="en-US"/>
        </w:rPr>
        <w:t>Principles of Managerial Finance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>, Edisi 14, Global Edition, Pearson Education.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15D3" w:rsidRPr="009E6F63" w:rsidRDefault="008B15D3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>Heizer, Jay</w:t>
      </w:r>
      <w:r w:rsidR="001236D9" w:rsidRPr="00E816A4">
        <w:rPr>
          <w:rFonts w:ascii="Times New Roman" w:hAnsi="Times New Roman" w:cs="Times New Roman"/>
          <w:sz w:val="24"/>
          <w:szCs w:val="24"/>
        </w:rPr>
        <w:t xml:space="preserve">, </w:t>
      </w:r>
      <w:r w:rsidRPr="00E816A4">
        <w:rPr>
          <w:rFonts w:ascii="Times New Roman" w:hAnsi="Times New Roman" w:cs="Times New Roman"/>
          <w:sz w:val="24"/>
          <w:szCs w:val="24"/>
        </w:rPr>
        <w:t>Barry Render</w:t>
      </w:r>
      <w:r w:rsidR="001236D9" w:rsidRPr="00E816A4">
        <w:rPr>
          <w:rFonts w:ascii="Times New Roman" w:hAnsi="Times New Roman" w:cs="Times New Roman"/>
          <w:sz w:val="24"/>
          <w:szCs w:val="24"/>
        </w:rPr>
        <w:t>, Chuck Munsion  (2017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Operations Management: Sustainbility and Supply Cha</w:t>
      </w:r>
      <w:r w:rsidR="001236D9" w:rsidRPr="00E816A4">
        <w:rPr>
          <w:rFonts w:ascii="Times New Roman" w:hAnsi="Times New Roman" w:cs="Times New Roman"/>
          <w:i/>
          <w:sz w:val="24"/>
          <w:szCs w:val="24"/>
        </w:rPr>
        <w:t>i</w:t>
      </w:r>
      <w:r w:rsidRPr="00E816A4">
        <w:rPr>
          <w:rFonts w:ascii="Times New Roman" w:hAnsi="Times New Roman" w:cs="Times New Roman"/>
          <w:i/>
          <w:sz w:val="24"/>
          <w:szCs w:val="24"/>
        </w:rPr>
        <w:t>n Management</w:t>
      </w:r>
      <w:r w:rsidR="001236D9" w:rsidRPr="00E816A4">
        <w:rPr>
          <w:rFonts w:ascii="Times New Roman" w:hAnsi="Times New Roman" w:cs="Times New Roman"/>
          <w:sz w:val="24"/>
          <w:szCs w:val="24"/>
        </w:rPr>
        <w:t>, Edisi 12</w:t>
      </w:r>
      <w:r w:rsidRPr="00E816A4">
        <w:rPr>
          <w:rFonts w:ascii="Times New Roman" w:hAnsi="Times New Roman" w:cs="Times New Roman"/>
          <w:sz w:val="24"/>
          <w:szCs w:val="24"/>
        </w:rPr>
        <w:t>, Global Edition</w:t>
      </w:r>
      <w:r w:rsidR="001236D9" w:rsidRPr="00E816A4">
        <w:rPr>
          <w:rFonts w:ascii="Times New Roman" w:hAnsi="Times New Roman" w:cs="Times New Roman"/>
          <w:sz w:val="24"/>
          <w:szCs w:val="24"/>
        </w:rPr>
        <w:t xml:space="preserve">, </w:t>
      </w:r>
      <w:r w:rsidRPr="00E816A4">
        <w:rPr>
          <w:rFonts w:ascii="Times New Roman" w:hAnsi="Times New Roman" w:cs="Times New Roman"/>
          <w:sz w:val="24"/>
          <w:szCs w:val="24"/>
        </w:rPr>
        <w:t>Pearson Education.</w:t>
      </w:r>
      <w:r w:rsidR="009E6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759A" w:rsidRPr="009E6F63" w:rsidRDefault="00D268E2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Kotler, Phillip dan Gary Armstrong (2014), </w:t>
      </w:r>
      <w:r w:rsidRPr="00E816A4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E816A4">
        <w:rPr>
          <w:rFonts w:ascii="Times New Roman" w:hAnsi="Times New Roman" w:cs="Times New Roman"/>
          <w:sz w:val="24"/>
          <w:szCs w:val="24"/>
        </w:rPr>
        <w:t>, Edisi 14, Global Edition, New Jersey: Pearson</w:t>
      </w:r>
      <w:r w:rsidR="00D435B7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E816A4">
        <w:rPr>
          <w:rFonts w:ascii="Times New Roman" w:hAnsi="Times New Roman" w:cs="Times New Roman"/>
          <w:sz w:val="24"/>
          <w:szCs w:val="24"/>
        </w:rPr>
        <w:t>.</w:t>
      </w:r>
      <w:r w:rsidR="00A60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64DF" w:rsidRPr="009E6F63" w:rsidRDefault="00B464DF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Keller Kevin Lane (2013), </w:t>
      </w:r>
      <w:r w:rsidRPr="004D0B18">
        <w:rPr>
          <w:rFonts w:ascii="Times New Roman" w:hAnsi="Times New Roman" w:cs="Times New Roman"/>
          <w:i/>
          <w:sz w:val="24"/>
          <w:szCs w:val="24"/>
        </w:rPr>
        <w:t>Strategic Brand Management: Building, Measuring, and Managing Brand Equity</w:t>
      </w:r>
      <w:r w:rsidRPr="00E816A4">
        <w:rPr>
          <w:rFonts w:ascii="Times New Roman" w:hAnsi="Times New Roman" w:cs="Times New Roman"/>
          <w:sz w:val="24"/>
          <w:szCs w:val="24"/>
        </w:rPr>
        <w:t>, Edisi 4, Global Edition, New Jersey: Pearson Education, Inc.</w:t>
      </w:r>
      <w:r w:rsidR="009E6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457B" w:rsidRPr="009E6F63" w:rsidRDefault="00C5457B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Kotler, Phillip dan Kevin Lane Keller (2016), </w:t>
      </w:r>
      <w:r w:rsidRPr="004D0B18">
        <w:rPr>
          <w:rFonts w:ascii="Times New Roman" w:hAnsi="Times New Roman" w:cs="Times New Roman"/>
          <w:i/>
          <w:sz w:val="24"/>
          <w:szCs w:val="24"/>
        </w:rPr>
        <w:t>Marketing Managemen</w:t>
      </w:r>
      <w:r w:rsidR="00C903FD" w:rsidRPr="004D0B1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816A4">
        <w:rPr>
          <w:rFonts w:ascii="Times New Roman" w:hAnsi="Times New Roman" w:cs="Times New Roman"/>
          <w:sz w:val="24"/>
          <w:szCs w:val="24"/>
        </w:rPr>
        <w:t>, Edisi 15, Global Edition, United States: Pearson</w:t>
      </w:r>
      <w:r w:rsidR="0004102B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E816A4">
        <w:rPr>
          <w:rFonts w:ascii="Times New Roman" w:hAnsi="Times New Roman" w:cs="Times New Roman"/>
          <w:sz w:val="24"/>
          <w:szCs w:val="24"/>
        </w:rPr>
        <w:t>.</w:t>
      </w:r>
      <w:r w:rsidR="002A0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1808" w:rsidRPr="009E6F63" w:rsidRDefault="008C180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Shimp, Terence A dan J. Craig Andrew (2013), </w:t>
      </w:r>
      <w:r w:rsidRPr="00E816A4">
        <w:rPr>
          <w:rFonts w:ascii="Times New Roman" w:hAnsi="Times New Roman" w:cs="Times New Roman"/>
          <w:i/>
          <w:sz w:val="24"/>
          <w:szCs w:val="24"/>
        </w:rPr>
        <w:t>Integreted Marketing Comunication: Advertising, Promotion, and other aspect,</w:t>
      </w:r>
      <w:r w:rsidRPr="00E816A4">
        <w:rPr>
          <w:rFonts w:ascii="Times New Roman" w:hAnsi="Times New Roman" w:cs="Times New Roman"/>
          <w:sz w:val="24"/>
          <w:szCs w:val="24"/>
        </w:rPr>
        <w:t xml:space="preserve"> Edisi 9, International Edition, South Western : Cengage Learning. </w:t>
      </w:r>
    </w:p>
    <w:p w:rsidR="0004102B" w:rsidRPr="009E6F63" w:rsidRDefault="0004102B" w:rsidP="0004102B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</w:rPr>
        <w:t xml:space="preserve">Kotler, </w:t>
      </w:r>
      <w:r>
        <w:rPr>
          <w:rFonts w:ascii="Times New Roman" w:hAnsi="Times New Roman" w:cs="Times New Roman"/>
          <w:sz w:val="24"/>
          <w:szCs w:val="24"/>
        </w:rPr>
        <w:t>Phillip dan Gary Armstrong (2016</w:t>
      </w:r>
      <w:r w:rsidRPr="00E816A4">
        <w:rPr>
          <w:rFonts w:ascii="Times New Roman" w:hAnsi="Times New Roman" w:cs="Times New Roman"/>
          <w:sz w:val="24"/>
          <w:szCs w:val="24"/>
        </w:rPr>
        <w:t xml:space="preserve">), </w:t>
      </w:r>
      <w:r w:rsidRPr="00E816A4"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>, Edisi 16</w:t>
      </w:r>
      <w:r w:rsidRPr="00E816A4">
        <w:rPr>
          <w:rFonts w:ascii="Times New Roman" w:hAnsi="Times New Roman" w:cs="Times New Roman"/>
          <w:sz w:val="24"/>
          <w:szCs w:val="24"/>
        </w:rPr>
        <w:t xml:space="preserve">, Global Edition, </w:t>
      </w:r>
      <w:r>
        <w:rPr>
          <w:rFonts w:ascii="Times New Roman" w:hAnsi="Times New Roman" w:cs="Times New Roman"/>
          <w:sz w:val="24"/>
          <w:szCs w:val="24"/>
        </w:rPr>
        <w:t xml:space="preserve">United States </w:t>
      </w:r>
      <w:r w:rsidRPr="00E816A4">
        <w:rPr>
          <w:rFonts w:ascii="Times New Roman" w:hAnsi="Times New Roman" w:cs="Times New Roman"/>
          <w:sz w:val="24"/>
          <w:szCs w:val="24"/>
        </w:rPr>
        <w:t>: Pearson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E816A4">
        <w:rPr>
          <w:rFonts w:ascii="Times New Roman" w:hAnsi="Times New Roman" w:cs="Times New Roman"/>
          <w:sz w:val="24"/>
          <w:szCs w:val="24"/>
        </w:rPr>
        <w:t>.</w:t>
      </w:r>
      <w:r w:rsidR="002A0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470" w:rsidRPr="00E816A4" w:rsidRDefault="009D7470" w:rsidP="009D7470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Robbins, Stephen P., Mary Coulter (2014</w:t>
      </w:r>
      <w:r w:rsidR="000B2FE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B2FE6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 w:rsidR="000B2FE6">
        <w:rPr>
          <w:rFonts w:ascii="Times New Roman" w:hAnsi="Times New Roman" w:cs="Times New Roman"/>
          <w:sz w:val="24"/>
          <w:szCs w:val="24"/>
          <w:lang w:val="en-US"/>
        </w:rPr>
        <w:t>, Edisi 12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>, Global Edition, Pearson Education.</w:t>
      </w:r>
      <w:r w:rsidR="002A0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11E6" w:rsidRDefault="002411E6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Default="001E61D8" w:rsidP="00704D06">
      <w:pPr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1D8" w:rsidRPr="002411E6" w:rsidRDefault="001E61D8" w:rsidP="00EF7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E22" w:rsidRPr="00E816A4" w:rsidRDefault="00704D06" w:rsidP="00704D0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Peraturan Pemerintah dan Undang-Undang</w:t>
      </w:r>
    </w:p>
    <w:p w:rsidR="00704D06" w:rsidRPr="00E816A4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 xml:space="preserve">Republik Indonesia (2008). 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 xml:space="preserve">Undang-undang Republik Indonesia Nomor 20 tahun 2008 tentang UMKM Bab 1 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val="en-US" w:eastAsia="id-ID"/>
        </w:rPr>
        <w:t>P</w:t>
      </w:r>
      <w:r w:rsidRPr="00E816A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id-ID"/>
        </w:rPr>
        <w:t>asal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  <w:t xml:space="preserve"> </w:t>
      </w:r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  <w:t>. Sekretariat Negara Jakarta.</w:t>
      </w:r>
    </w:p>
    <w:p w:rsidR="00633DC6" w:rsidRPr="00E816A4" w:rsidRDefault="00633DC6" w:rsidP="00633DC6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 Indonesia (2013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eratur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menteri perdagangan Republik Indonesia pasal 1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nomor 3 tahun 2013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penertiban surat izin usaha perdagangan dan tanda daftar perusahaan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r w:rsidR="00335A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Seketariat Negara Jakarta. </w:t>
      </w:r>
    </w:p>
    <w:p w:rsidR="004D580E" w:rsidRPr="00E816A4" w:rsidRDefault="00626DDE" w:rsidP="00626DD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 Indonesia (2003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 Nomor 13 tahun 2003 pasal 1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Ketenagakerjaan</w:t>
      </w:r>
      <w:r w:rsidR="008B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Lembaran Negara RI Tahun 2003</w:t>
      </w:r>
      <w:r w:rsidR="008B09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 Negara Jakarta.</w:t>
      </w:r>
    </w:p>
    <w:p w:rsidR="008B099C" w:rsidRPr="00E816A4" w:rsidRDefault="008B099C" w:rsidP="008B099C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 Indonesia (2016)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eratur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ketenagakerjaan Republik Indonesia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nomor 6 tahun 2016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tunjangan hari raya keagamaan bagi pekerja di perusahaan,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Lembaran Negara RI Tahun 2008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Seketariat Negara Jakarta. </w:t>
      </w:r>
    </w:p>
    <w:p w:rsidR="00E33F62" w:rsidRPr="00E816A4" w:rsidRDefault="00E33F62" w:rsidP="00E33F62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Republik Indonesia (2003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).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 Nomor 13 tahun 2003 pasal 90 ayat 1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Ketenagakerjaan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Lembaran Negara RI Tahun 2003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Seketariat Negara Jakarta.</w:t>
      </w:r>
    </w:p>
    <w:p w:rsidR="007C6302" w:rsidRPr="00E816A4" w:rsidRDefault="007C6302" w:rsidP="007C6302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Republik Indonesia (2018).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eraturan pemerintah Republik Indonesia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nomor 23 tahun 2018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pajak penghasilan atas penghasilan dari usaha yang diterima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 w:rsidRPr="00E81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Berita Negara RI Tahun 2018</w:t>
      </w:r>
      <w:r w:rsidR="00F429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FE1970" w:rsidRPr="00E816A4" w:rsidRDefault="00FE1970" w:rsidP="00FE1970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Republik Indonesia (2008).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Undang-Undang Nomor 36 Tahun 2008 Pasal 17 tentang pajak penghasilan atas penghasilan dari usaha yang diterima</w:t>
      </w:r>
      <w:r w:rsidRPr="00E816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Sekertariat Negara Jakarta. </w:t>
      </w:r>
    </w:p>
    <w:p w:rsidR="004D580E" w:rsidRPr="00E816A4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4D580E" w:rsidRDefault="004D580E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Default="001E61D8" w:rsidP="004D580E">
      <w:pPr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1E61D8" w:rsidRPr="00E816A4" w:rsidRDefault="001E61D8" w:rsidP="00132806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</w:p>
    <w:p w:rsidR="004D580E" w:rsidRPr="00E816A4" w:rsidRDefault="004D580E" w:rsidP="004D580E">
      <w:pPr>
        <w:ind w:left="108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704D06" w:rsidRPr="00E816A4" w:rsidRDefault="00704D06" w:rsidP="00704D0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Internet</w:t>
      </w:r>
    </w:p>
    <w:p w:rsidR="00E816A4" w:rsidRPr="00E816A4" w:rsidRDefault="00704D06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Dosen ekonomi (2016), </w:t>
      </w:r>
      <w:r w:rsidR="00B140A9" w:rsidRPr="006C5690">
        <w:rPr>
          <w:rFonts w:ascii="Times New Roman" w:hAnsi="Times New Roman" w:cs="Times New Roman"/>
          <w:i/>
          <w:sz w:val="24"/>
          <w:szCs w:val="24"/>
          <w:lang w:val="en-US"/>
        </w:rPr>
        <w:t>Macam–M</w:t>
      </w:r>
      <w:r w:rsidR="004D580E" w:rsidRPr="006C56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acam </w:t>
      </w:r>
      <w:r w:rsidR="00B140A9" w:rsidRPr="006C5690">
        <w:rPr>
          <w:rFonts w:ascii="Times New Roman" w:hAnsi="Times New Roman" w:cs="Times New Roman"/>
          <w:i/>
          <w:sz w:val="24"/>
          <w:szCs w:val="24"/>
        </w:rPr>
        <w:t>Bentuk Kepemilikan U</w:t>
      </w:r>
      <w:r w:rsidR="004D580E" w:rsidRPr="006C5690">
        <w:rPr>
          <w:rFonts w:ascii="Times New Roman" w:hAnsi="Times New Roman" w:cs="Times New Roman"/>
          <w:i/>
          <w:sz w:val="24"/>
          <w:szCs w:val="24"/>
        </w:rPr>
        <w:t>saha</w:t>
      </w:r>
      <w:r w:rsidR="00132806">
        <w:rPr>
          <w:rFonts w:ascii="Times New Roman" w:hAnsi="Times New Roman" w:cs="Times New Roman"/>
          <w:sz w:val="24"/>
          <w:szCs w:val="24"/>
          <w:lang w:val="en-US"/>
        </w:rPr>
        <w:t>, diakses pada 1 Maret 2019</w:t>
      </w:r>
      <w:r w:rsidR="004D580E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https://dosenekonomi.com/bisnis/bentuk-kepemilikan-bisnis</w:t>
        </w:r>
      </w:hyperlink>
    </w:p>
    <w:p w:rsidR="00213813" w:rsidRPr="00E816A4" w:rsidRDefault="004D580E" w:rsidP="00FB3E49">
      <w:pPr>
        <w:pStyle w:val="ListParagraph"/>
        <w:shd w:val="clear" w:color="auto" w:fill="FFFFFF"/>
        <w:spacing w:before="100" w:beforeAutospacing="1" w:after="0" w:afterAutospacing="1" w:line="480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id-ID"/>
        </w:rPr>
      </w:pP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Ojk.go.id  (2008), </w:t>
      </w:r>
      <w:r w:rsidRPr="006C569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Batasan usaha mikro, kecil, menengah, dan besar menurut Undang-undang No.20/2008</w:t>
      </w:r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diakses pada 1</w:t>
      </w:r>
      <w:r w:rsidRPr="00E816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Maret</w:t>
      </w:r>
      <w:r w:rsidRPr="00E816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</w:t>
      </w:r>
      <w:r w:rsidR="001328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019</w:t>
      </w:r>
      <w:r w:rsidRPr="00E816A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hyperlink r:id="rId8" w:history="1">
        <w:r w:rsidRPr="00D24E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https://www.ojk.go.id/sustainable-finance/id/peraturan/undang-undang/Documents/UndangUndang%20Nomor%2020%20Tahun%202008%20Tentang%20Usaha%20Mikro,%20Kecil,%20dan%20Menengah.pdf</w:t>
        </w:r>
      </w:hyperlink>
      <w:r w:rsidRPr="00E816A4"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  <w:t xml:space="preserve"> </w:t>
      </w:r>
    </w:p>
    <w:p w:rsidR="00213813" w:rsidRPr="004E0936" w:rsidRDefault="004E0936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252525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Badan Pusat Statistik Kota Palembang (2015</w:t>
      </w:r>
      <w:r w:rsidR="00213813" w:rsidRPr="00E816A4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Tingkat Pertumbuhan Penduduk di Kota Palembang</w:t>
      </w:r>
      <w:r>
        <w:rPr>
          <w:rFonts w:ascii="Times New Roman" w:hAnsi="Times New Roman" w:cs="Times New Roman"/>
          <w:color w:val="252525"/>
          <w:sz w:val="24"/>
          <w:szCs w:val="24"/>
          <w:lang w:val="en-US"/>
        </w:rPr>
        <w:t>, diakses pada 18 Maret 2019</w:t>
      </w:r>
      <w:r w:rsidR="00213813" w:rsidRPr="00E816A4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. </w:t>
      </w:r>
      <w:hyperlink r:id="rId9" w:history="1">
        <w:r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https://palembangkota.bps.go.id/dynamictable/2015/12/17/30/jumlah-penduduk-dan-laju-pertumbuhan-penduduk-menurut-kecamatan-di-kota-palembang-2013-2014.html</w:t>
        </w:r>
      </w:hyperlink>
      <w:r w:rsidRPr="004E0936">
        <w:rPr>
          <w:rFonts w:ascii="Times New Roman" w:hAnsi="Times New Roman" w:cs="Times New Roman"/>
          <w:color w:val="252525"/>
          <w:sz w:val="24"/>
          <w:szCs w:val="24"/>
          <w:lang w:val="en-US"/>
        </w:rPr>
        <w:t xml:space="preserve"> </w:t>
      </w:r>
    </w:p>
    <w:p w:rsidR="00E816A4" w:rsidRPr="00D332A8" w:rsidRDefault="00D332A8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Badan Pusat Statistik Kota Palembang</w:t>
      </w:r>
      <w:r w:rsidR="00E816A4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(2018),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Laju Pertumbuhan PDRB Kota Palembang Atas Dasar Harga Konstan Menurut Lapangan Usaha Tahun 2015-2017</w:t>
      </w:r>
      <w:r>
        <w:rPr>
          <w:rFonts w:ascii="Times New Roman" w:hAnsi="Times New Roman" w:cs="Times New Roman"/>
          <w:sz w:val="24"/>
          <w:szCs w:val="24"/>
          <w:lang w:val="en-US"/>
        </w:rPr>
        <w:t>, diakses pada 18 Maret</w:t>
      </w:r>
      <w:r w:rsidR="00E816A4"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2019.  </w:t>
      </w:r>
      <w:r w:rsidRPr="00D332A8">
        <w:rPr>
          <w:rFonts w:ascii="Times New Roman" w:hAnsi="Times New Roman" w:cs="Times New Roman"/>
          <w:sz w:val="24"/>
          <w:szCs w:val="24"/>
        </w:rPr>
        <w:t>https://palembangkota.bps.go.id</w:t>
      </w:r>
    </w:p>
    <w:p w:rsidR="00D23343" w:rsidRPr="00D23343" w:rsidRDefault="00D332A8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r w:rsidR="00D23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Pusat Statistik Kota Palembang (2018),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Pertumbuhan Ekonomi di Kota </w:t>
      </w:r>
      <w:r w:rsidR="00497360" w:rsidRPr="006C5690">
        <w:rPr>
          <w:rFonts w:ascii="Times New Roman" w:hAnsi="Times New Roman" w:cs="Times New Roman"/>
          <w:i/>
          <w:sz w:val="24"/>
          <w:szCs w:val="24"/>
          <w:lang w:val="en-US"/>
        </w:rPr>
        <w:t>Palembang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diakses pada 19</w:t>
      </w:r>
      <w:r w:rsidR="00D2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D24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0" w:history="1">
        <w:r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https://palembangkota.bps.go.id/</w:t>
        </w:r>
      </w:hyperlink>
    </w:p>
    <w:p w:rsidR="00D332A8" w:rsidRDefault="00D332A8" w:rsidP="00D332A8">
      <w:pPr>
        <w:pStyle w:val="ListParagraph"/>
        <w:spacing w:line="480" w:lineRule="auto"/>
        <w:ind w:left="1080" w:hanging="720"/>
        <w:jc w:val="both"/>
        <w:rPr>
          <w:rStyle w:val="Hyperlink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CNBC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Indonesia (2019),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Pertumbuhan Ekonomi di Indonesia Stagnan di Tahun 2019</w:t>
      </w:r>
      <w:r>
        <w:rPr>
          <w:rFonts w:ascii="Times New Roman" w:hAnsi="Times New Roman" w:cs="Times New Roman"/>
          <w:sz w:val="24"/>
          <w:szCs w:val="24"/>
          <w:lang w:val="en-US"/>
        </w:rPr>
        <w:t>, diakses pada 18 Maret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2019.  </w:t>
      </w:r>
      <w:hyperlink r:id="rId11" w:history="1">
        <w:r w:rsidRPr="00D24E4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https://www.cnbcindonesia.com/market/20190404125718-17-  64606/proyeksi-adb-pertumbuhan-ekonomi-indonesia-stagnan-di-2019</w:t>
        </w:r>
      </w:hyperlink>
      <w:r>
        <w:rPr>
          <w:rStyle w:val="Hyperlink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E2F09" w:rsidRPr="00831781" w:rsidRDefault="000824BC" w:rsidP="00831781">
      <w:pPr>
        <w:pStyle w:val="ListParagraph"/>
        <w:spacing w:line="480" w:lineRule="auto"/>
        <w:ind w:left="108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CNBC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Indonesia (2019),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Transaksi E-commerce RI 2018 Capai 77 Tri</w:t>
      </w:r>
      <w:r w:rsidR="00243D7F" w:rsidRPr="006C5690">
        <w:rPr>
          <w:rFonts w:ascii="Times New Roman" w:hAnsi="Times New Roman" w:cs="Times New Roman"/>
          <w:i/>
          <w:sz w:val="24"/>
          <w:szCs w:val="24"/>
          <w:lang w:val="en-US"/>
        </w:rPr>
        <w:t>liun, Lompat 151%</w:t>
      </w:r>
      <w:r>
        <w:rPr>
          <w:rFonts w:ascii="Times New Roman" w:hAnsi="Times New Roman" w:cs="Times New Roman"/>
          <w:sz w:val="24"/>
          <w:szCs w:val="24"/>
          <w:lang w:val="en-US"/>
        </w:rPr>
        <w:t>, diakses pada 19 Maret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hyperlink r:id="rId12" w:history="1">
        <w:r w:rsidR="00243D7F"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https://www.cnbcindonesia.com/fintech/20190311101823-37-59800/wow-transaksi-e-commerce-ri-2018-capai-rp-77-t-lompat-151</w:t>
        </w:r>
      </w:hyperlink>
      <w:r w:rsidR="00243D7F" w:rsidRPr="00243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2F09" w:rsidRPr="007E2F09" w:rsidRDefault="000824BC" w:rsidP="007E2F0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6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7E2F09">
        <w:rPr>
          <w:rFonts w:ascii="Times New Roman" w:hAnsi="Times New Roman" w:cs="Times New Roman"/>
          <w:sz w:val="24"/>
          <w:szCs w:val="24"/>
          <w:lang w:val="en-US"/>
        </w:rPr>
        <w:t xml:space="preserve">Badan Pusat Statistik Kota Palembang (2015), </w:t>
      </w:r>
      <w:r w:rsidR="007E2F09" w:rsidRPr="006C5690">
        <w:rPr>
          <w:rFonts w:ascii="Times New Roman" w:hAnsi="Times New Roman" w:cs="Times New Roman"/>
          <w:i/>
          <w:sz w:val="24"/>
          <w:szCs w:val="24"/>
          <w:lang w:val="en-US"/>
        </w:rPr>
        <w:t>Jumlah Keluarga Pra Sejahtera dan Keluarga Sejahtera di Kota Palembang Tahun 2014</w:t>
      </w:r>
      <w:r w:rsidR="007E2F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2F09">
        <w:rPr>
          <w:rFonts w:ascii="Times New Roman" w:hAnsi="Times New Roman" w:cs="Times New Roman"/>
          <w:sz w:val="24"/>
          <w:szCs w:val="24"/>
        </w:rPr>
        <w:t xml:space="preserve">diakses pada 19 </w:t>
      </w:r>
      <w:r w:rsidR="007E2F09">
        <w:rPr>
          <w:rFonts w:ascii="Times New Roman" w:hAnsi="Times New Roman" w:cs="Times New Roman"/>
          <w:sz w:val="24"/>
          <w:szCs w:val="24"/>
          <w:lang w:val="en-US"/>
        </w:rPr>
        <w:t>Maret</w:t>
      </w:r>
      <w:r w:rsidR="007E2F09">
        <w:rPr>
          <w:rFonts w:ascii="Times New Roman" w:hAnsi="Times New Roman" w:cs="Times New Roman"/>
          <w:sz w:val="24"/>
          <w:szCs w:val="24"/>
        </w:rPr>
        <w:t xml:space="preserve"> 2019.</w:t>
      </w:r>
      <w:r w:rsidR="007E2F09" w:rsidRPr="00D33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3" w:history="1">
        <w:r w:rsidR="007E2F09" w:rsidRPr="00D24E4D">
          <w:rPr>
            <w:rStyle w:val="Hyperlink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https://palembangkota.bps.go.id/dynamictable/2015/12/22/40/jumlah-keluarga-pra-sejahtera-dan-keluarga-sejahtera-di-kota-palembang-tahun-2014.html</w:t>
        </w:r>
      </w:hyperlink>
    </w:p>
    <w:p w:rsidR="00497360" w:rsidRPr="00FB3E49" w:rsidRDefault="00497360" w:rsidP="00497360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 Publik Indonesia (2019</w:t>
      </w:r>
      <w:r w:rsidR="0074368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43687" w:rsidRPr="006C5690">
        <w:rPr>
          <w:rFonts w:ascii="Times New Roman" w:hAnsi="Times New Roman" w:cs="Times New Roman"/>
          <w:i/>
          <w:sz w:val="24"/>
          <w:szCs w:val="24"/>
          <w:lang w:val="en-US"/>
        </w:rPr>
        <w:t>Upah Minimum Kota Palembang Tahun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3687">
        <w:rPr>
          <w:rFonts w:ascii="Times New Roman" w:hAnsi="Times New Roman" w:cs="Times New Roman"/>
          <w:sz w:val="24"/>
          <w:szCs w:val="24"/>
        </w:rPr>
        <w:t>diakses pada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87"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="00743687" w:rsidRPr="00743687">
        <w:t xml:space="preserve"> </w:t>
      </w:r>
      <w:hyperlink r:id="rId14" w:history="1">
        <w:r w:rsidR="00743687" w:rsidRPr="00D24E4D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http://infopublik.id/kategori/nusantara/315437/umk-palembang-2019-ditetapkan-rp2-9-juta</w:t>
        </w:r>
      </w:hyperlink>
      <w:r w:rsidR="0033770F">
        <w:rPr>
          <w:rStyle w:val="Hyperlink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33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B3E49" w:rsidRPr="00FB3E49" w:rsidRDefault="00FB3E49" w:rsidP="00FB3E49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Tarif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Air,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Pamjaya.com, diakses pada 12 Juli 2019</w:t>
      </w:r>
      <w:r w:rsidRPr="00E816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5" w:history="1">
        <w:r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www.pamjaya.co.id</w:t>
        </w:r>
      </w:hyperlink>
      <w:r w:rsidRPr="00D24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/pages/info-pelanggan/tarif-air-minum</w:t>
      </w:r>
    </w:p>
    <w:p w:rsidR="00D332A8" w:rsidRPr="009F2517" w:rsidRDefault="00DC69E0" w:rsidP="00D332A8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Pembatalan Biaya Administrasi Pajak STNK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6B10">
        <w:rPr>
          <w:rFonts w:ascii="Times New Roman" w:hAnsi="Times New Roman" w:cs="Times New Roman"/>
          <w:sz w:val="24"/>
          <w:szCs w:val="24"/>
          <w:lang w:val="en-US"/>
        </w:rPr>
        <w:t xml:space="preserve"> Kompas.com,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diakses pada 12 </w:t>
      </w:r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743687">
        <w:t xml:space="preserve"> </w:t>
      </w:r>
      <w:hyperlink r:id="rId16" w:history="1">
        <w:r w:rsidR="009F2517" w:rsidRPr="00D24E4D">
          <w:rPr>
            <w:rFonts w:ascii="Times New Roman" w:hAnsi="Times New Roman" w:cs="Times New Roman"/>
            <w:sz w:val="24"/>
            <w:szCs w:val="24"/>
          </w:rPr>
          <w:t>https://ekonomi.kompas.com/read/2018/02/22/123706726/ma-batalkan-biaya-administrasi-jadi-berapa-perhitungan-pajak-stnk</w:t>
        </w:r>
      </w:hyperlink>
    </w:p>
    <w:p w:rsidR="00D23343" w:rsidRDefault="00906B10" w:rsidP="00E816A4">
      <w:pPr>
        <w:pStyle w:val="ListParagraph"/>
        <w:spacing w:line="480" w:lineRule="auto"/>
        <w:ind w:left="108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PPh Pasal 17 Penjelasan Tarif dan Perhitungannya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Cermati.com, </w:t>
      </w:r>
      <w:r>
        <w:rPr>
          <w:rFonts w:ascii="Times New Roman" w:hAnsi="Times New Roman" w:cs="Times New Roman"/>
          <w:sz w:val="24"/>
          <w:szCs w:val="24"/>
        </w:rPr>
        <w:t xml:space="preserve">diakses pada 23 </w:t>
      </w:r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="00B87A99">
        <w:t xml:space="preserve"> </w:t>
      </w:r>
      <w:hyperlink r:id="rId17" w:history="1">
        <w:r w:rsidR="00B87A99"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https://www.cermati.com/artikel/pph-pasal-17-penjelasan-tarif-dan-perhitungannya</w:t>
        </w:r>
      </w:hyperlink>
      <w:r w:rsidR="00DF039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0392" w:rsidRDefault="00DF0392" w:rsidP="00DF0392">
      <w:pPr>
        <w:pStyle w:val="ListParagraph"/>
        <w:spacing w:line="480" w:lineRule="auto"/>
        <w:ind w:left="108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Pengertian Peredaran Bruto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Wibowopajak.com, </w:t>
      </w:r>
      <w:r>
        <w:rPr>
          <w:rFonts w:ascii="Times New Roman" w:hAnsi="Times New Roman" w:cs="Times New Roman"/>
          <w:sz w:val="24"/>
          <w:szCs w:val="24"/>
        </w:rPr>
        <w:t xml:space="preserve">diakses pada 23 </w:t>
      </w:r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>
        <w:t xml:space="preserve"> </w:t>
      </w:r>
      <w:hyperlink r:id="rId18" w:history="1">
        <w:r w:rsidRPr="00D24E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http://www.wibowopajak.com/2012/02/pengertian-peredaran-bruto-wajib-pajak.html</w:t>
        </w:r>
      </w:hyperlink>
    </w:p>
    <w:p w:rsidR="00831781" w:rsidRDefault="00831781" w:rsidP="00831781">
      <w:pPr>
        <w:pStyle w:val="ListParagraph"/>
        <w:spacing w:line="480" w:lineRule="auto"/>
        <w:ind w:left="108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Poin Penting dalam PP No.23 Tahun 2018 Tentang PPh Final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Onlinepajak.com, </w:t>
      </w:r>
      <w:r>
        <w:rPr>
          <w:rFonts w:ascii="Times New Roman" w:hAnsi="Times New Roman" w:cs="Times New Roman"/>
          <w:sz w:val="24"/>
          <w:szCs w:val="24"/>
        </w:rPr>
        <w:t xml:space="preserve">diakses pada 23 </w:t>
      </w:r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>
        <w:t xml:space="preserve"> </w:t>
      </w:r>
      <w:hyperlink r:id="rId19" w:history="1">
        <w:r w:rsidRPr="00801E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https://www.online-pajak.com/7-poin-penting-dalam-pp-232018-tentang-pph-final-05</w:t>
        </w:r>
      </w:hyperlink>
    </w:p>
    <w:p w:rsidR="00DF0392" w:rsidRPr="00DF0392" w:rsidRDefault="00831781" w:rsidP="00E816A4">
      <w:pPr>
        <w:pStyle w:val="ListParagraph"/>
        <w:spacing w:line="48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CNBC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Indonesia (2019), </w:t>
      </w:r>
      <w:r w:rsidRPr="006C5690">
        <w:rPr>
          <w:rFonts w:ascii="Times New Roman" w:hAnsi="Times New Roman" w:cs="Times New Roman"/>
          <w:i/>
          <w:sz w:val="24"/>
          <w:szCs w:val="24"/>
          <w:lang w:val="en-US"/>
        </w:rPr>
        <w:t>Besaran Bunga Kredit Deposito Bank Terbaru, diakses pada 28 Juli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0" w:history="1">
        <w:r w:rsidRPr="00801E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https://www.cnbcindonesia.com/market/20190524130251-17-74861/ini-besaran-bunga-kredit-deposito-bank-terbaru</w:t>
        </w:r>
      </w:hyperlink>
    </w:p>
    <w:p w:rsidR="00704D06" w:rsidRPr="00831781" w:rsidRDefault="00704D06" w:rsidP="00831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4D06" w:rsidRPr="00831781" w:rsidSect="00001299">
      <w:footerReference w:type="default" r:id="rId21"/>
      <w:pgSz w:w="11906" w:h="16838"/>
      <w:pgMar w:top="1440" w:right="1440" w:bottom="1440" w:left="1440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7B" w:rsidRDefault="00281E7B" w:rsidP="007D5B15">
      <w:pPr>
        <w:spacing w:after="0" w:line="240" w:lineRule="auto"/>
      </w:pPr>
      <w:r>
        <w:separator/>
      </w:r>
    </w:p>
  </w:endnote>
  <w:endnote w:type="continuationSeparator" w:id="0">
    <w:p w:rsidR="00281E7B" w:rsidRDefault="00281E7B" w:rsidP="007D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706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AD0" w:rsidRDefault="00F92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299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7D5B15" w:rsidRDefault="007D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7B" w:rsidRDefault="00281E7B" w:rsidP="007D5B15">
      <w:pPr>
        <w:spacing w:after="0" w:line="240" w:lineRule="auto"/>
      </w:pPr>
      <w:r>
        <w:separator/>
      </w:r>
    </w:p>
  </w:footnote>
  <w:footnote w:type="continuationSeparator" w:id="0">
    <w:p w:rsidR="00281E7B" w:rsidRDefault="00281E7B" w:rsidP="007D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130D"/>
    <w:multiLevelType w:val="hybridMultilevel"/>
    <w:tmpl w:val="55EC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F4"/>
    <w:rsid w:val="00001299"/>
    <w:rsid w:val="00033655"/>
    <w:rsid w:val="00034FA3"/>
    <w:rsid w:val="0004102B"/>
    <w:rsid w:val="0004251F"/>
    <w:rsid w:val="000566F4"/>
    <w:rsid w:val="000824BC"/>
    <w:rsid w:val="000B2FE6"/>
    <w:rsid w:val="000D76B7"/>
    <w:rsid w:val="00105DD0"/>
    <w:rsid w:val="001236D9"/>
    <w:rsid w:val="00132806"/>
    <w:rsid w:val="001371E5"/>
    <w:rsid w:val="00173935"/>
    <w:rsid w:val="001A4B17"/>
    <w:rsid w:val="001A57A9"/>
    <w:rsid w:val="001D1EE8"/>
    <w:rsid w:val="001E61D8"/>
    <w:rsid w:val="00212D45"/>
    <w:rsid w:val="00213813"/>
    <w:rsid w:val="002411E6"/>
    <w:rsid w:val="00243D7F"/>
    <w:rsid w:val="00255E11"/>
    <w:rsid w:val="00281E7B"/>
    <w:rsid w:val="002A02FB"/>
    <w:rsid w:val="00335A0B"/>
    <w:rsid w:val="0033770F"/>
    <w:rsid w:val="003414C9"/>
    <w:rsid w:val="00412784"/>
    <w:rsid w:val="00427033"/>
    <w:rsid w:val="0043199C"/>
    <w:rsid w:val="00497360"/>
    <w:rsid w:val="004D0B18"/>
    <w:rsid w:val="004D580E"/>
    <w:rsid w:val="004E0936"/>
    <w:rsid w:val="005261B2"/>
    <w:rsid w:val="00556ACC"/>
    <w:rsid w:val="005805A6"/>
    <w:rsid w:val="005A3F63"/>
    <w:rsid w:val="00626DDE"/>
    <w:rsid w:val="00630E22"/>
    <w:rsid w:val="00633DC6"/>
    <w:rsid w:val="00675EFE"/>
    <w:rsid w:val="006C5690"/>
    <w:rsid w:val="00704D06"/>
    <w:rsid w:val="00743687"/>
    <w:rsid w:val="007556C1"/>
    <w:rsid w:val="00774570"/>
    <w:rsid w:val="007C6302"/>
    <w:rsid w:val="007D5B15"/>
    <w:rsid w:val="007E2F09"/>
    <w:rsid w:val="00801EAC"/>
    <w:rsid w:val="00831781"/>
    <w:rsid w:val="008A12BD"/>
    <w:rsid w:val="008B099C"/>
    <w:rsid w:val="008B15D3"/>
    <w:rsid w:val="008C1808"/>
    <w:rsid w:val="0090337B"/>
    <w:rsid w:val="00906B10"/>
    <w:rsid w:val="009D7470"/>
    <w:rsid w:val="009E6F63"/>
    <w:rsid w:val="009F2517"/>
    <w:rsid w:val="00A24E0E"/>
    <w:rsid w:val="00A6014E"/>
    <w:rsid w:val="00A775A4"/>
    <w:rsid w:val="00B11CC5"/>
    <w:rsid w:val="00B140A9"/>
    <w:rsid w:val="00B44024"/>
    <w:rsid w:val="00B464DF"/>
    <w:rsid w:val="00B87A99"/>
    <w:rsid w:val="00C37C1A"/>
    <w:rsid w:val="00C5457B"/>
    <w:rsid w:val="00C903FD"/>
    <w:rsid w:val="00CC3F5B"/>
    <w:rsid w:val="00D23343"/>
    <w:rsid w:val="00D24E4D"/>
    <w:rsid w:val="00D268E2"/>
    <w:rsid w:val="00D332A8"/>
    <w:rsid w:val="00D435B7"/>
    <w:rsid w:val="00DC69E0"/>
    <w:rsid w:val="00DD2C50"/>
    <w:rsid w:val="00DE4C23"/>
    <w:rsid w:val="00DF0392"/>
    <w:rsid w:val="00DF1C76"/>
    <w:rsid w:val="00E33F62"/>
    <w:rsid w:val="00E42B31"/>
    <w:rsid w:val="00E816A4"/>
    <w:rsid w:val="00E919D8"/>
    <w:rsid w:val="00E9276B"/>
    <w:rsid w:val="00EF7D04"/>
    <w:rsid w:val="00F429DC"/>
    <w:rsid w:val="00F4759A"/>
    <w:rsid w:val="00F6233C"/>
    <w:rsid w:val="00F92AD0"/>
    <w:rsid w:val="00FB3E49"/>
    <w:rsid w:val="00FE197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4987C-2756-41DB-B117-42960A5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15"/>
  </w:style>
  <w:style w:type="paragraph" w:styleId="Footer">
    <w:name w:val="footer"/>
    <w:basedOn w:val="Normal"/>
    <w:link w:val="FooterChar"/>
    <w:uiPriority w:val="99"/>
    <w:unhideWhenUsed/>
    <w:rsid w:val="007D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jk.go.id/sustainable-finance/id/peraturan/undang-undang/Documents/UndangUndang%20Nomor%2020%20Tahun%202008%20Tentang%20Usaha%20Mikro,%20Kecil,%20dan%20Menengah.pdf" TargetMode="External"/><Relationship Id="rId13" Type="http://schemas.openxmlformats.org/officeDocument/2006/relationships/hyperlink" Target="https://palembangkota.bps.go.id/dynamictable/2015/12/22/40/jumlah-keluarga-pra-sejahtera-dan-keluarga-sejahtera-di-kota-palembang-tahun-2014.html" TargetMode="External"/><Relationship Id="rId18" Type="http://schemas.openxmlformats.org/officeDocument/2006/relationships/hyperlink" Target="http://www.wibowopajak.com/2012/02/pengertian-peredaran-bruto-wajib-pajak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senekonomi.com/bisnis/bentuk-kepemilikan-bisnis" TargetMode="External"/><Relationship Id="rId12" Type="http://schemas.openxmlformats.org/officeDocument/2006/relationships/hyperlink" Target="https://www.cnbcindonesia.com/fintech/20190311101823-37-59800/wow-transaksi-e-commerce-ri-2018-capai-rp-77-t-lompat-151" TargetMode="External"/><Relationship Id="rId17" Type="http://schemas.openxmlformats.org/officeDocument/2006/relationships/hyperlink" Target="https://www.cermati.com/artikel/pph-pasal-17-penjelasan-tarif-dan-perhitungan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onomi.kompas.com/read/2018/02/22/123706726/ma-batalkan-biaya-administrasi-jadi-berapa-perhitungan-pajak-stnk" TargetMode="External"/><Relationship Id="rId20" Type="http://schemas.openxmlformats.org/officeDocument/2006/relationships/hyperlink" Target="https://www.cnbcindonesia.com/market/20190524130251-17-74861/ini-besaran-bunga-kredit-deposito-bank-terba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bcindonesia.com/market/20190404125718-17-%20%2064606/proyeksi-adb-pertumbuhan-ekonomi-indonesia-stagnan-di-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mjaya.c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lembangkota.bps.go.id/" TargetMode="External"/><Relationship Id="rId19" Type="http://schemas.openxmlformats.org/officeDocument/2006/relationships/hyperlink" Target="https://www.online-pajak.com/7-poin-penting-dalam-pp-232018-tentang-pph-final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lembangkota.bps.go.id/dynamictable/2015/12/17/30/jumlah-penduduk-dan-laju-pertumbuhan-penduduk-menurut-kecamatan-di-kota-palembang-2013-2014.html" TargetMode="External"/><Relationship Id="rId14" Type="http://schemas.openxmlformats.org/officeDocument/2006/relationships/hyperlink" Target="http://infopublik.id/kategori/nusantara/315437/umk-palembang-2019-ditetapkan-rp2-9-ju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70</cp:revision>
  <dcterms:created xsi:type="dcterms:W3CDTF">2018-11-27T02:01:00Z</dcterms:created>
  <dcterms:modified xsi:type="dcterms:W3CDTF">2019-10-09T03:42:00Z</dcterms:modified>
</cp:coreProperties>
</file>